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B53E" w14:textId="4A3C8484" w:rsidR="00B00708" w:rsidRPr="00A506D3" w:rsidRDefault="00F7633D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F7633D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  <w:r w:rsidRPr="00A506D3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</w:p>
    <w:p w14:paraId="06CA4588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02B2CEE0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29D062EB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64A6FAB9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0400999B" w14:textId="3FF18D3D" w:rsidR="00413981" w:rsidRDefault="00B00708" w:rsidP="00895E8E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схема теплоснабжения</w:t>
      </w:r>
      <w:r w:rsidR="00413981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</w:p>
    <w:p w14:paraId="28F1B794" w14:textId="21C6F79B" w:rsidR="00B00708" w:rsidRDefault="002F4FCC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proofErr w:type="spellStart"/>
      <w:r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Апраксинского</w:t>
      </w:r>
      <w:proofErr w:type="spellEnd"/>
      <w:r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сельского поселения</w:t>
      </w:r>
    </w:p>
    <w:p w14:paraId="72CF320E" w14:textId="11C02B17" w:rsidR="006B1CDB" w:rsidRDefault="006B1CDB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>
        <w:rPr>
          <w:rFonts w:eastAsia="Tahoma" w:cs="Times New Roman"/>
          <w:b/>
          <w:caps/>
          <w:kern w:val="28"/>
          <w:sz w:val="36"/>
          <w:szCs w:val="36"/>
        </w:rPr>
        <w:t>ЧАМЗИНСКОГО МУНИЦИПАЛЬНОГО РАЙОНА</w:t>
      </w:r>
    </w:p>
    <w:p w14:paraId="6EE3D10F" w14:textId="052A7DFB" w:rsidR="00A506D3" w:rsidRPr="00235EFF" w:rsidRDefault="00CB643A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РЕСПУБЛИКИ МОРДОВИЯ</w:t>
      </w:r>
    </w:p>
    <w:p w14:paraId="4B94D3F2" w14:textId="271DD8BE" w:rsidR="00B00708" w:rsidRPr="00235EFF" w:rsidRDefault="00B00708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НА ПЕРИОД ДО </w:t>
      </w:r>
      <w:r w:rsidR="002F4FCC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2044</w:t>
      </w: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годА</w:t>
      </w:r>
    </w:p>
    <w:p w14:paraId="20E85ABD" w14:textId="77777777" w:rsidR="003B2318" w:rsidRPr="00075EC3" w:rsidRDefault="003B2318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Arial Unicode MS" w:cs="Times New Roman"/>
          <w:b/>
          <w:i/>
          <w:iCs w:val="0"/>
          <w:color w:val="auto"/>
          <w:sz w:val="36"/>
          <w:szCs w:val="36"/>
        </w:rPr>
      </w:pPr>
    </w:p>
    <w:p w14:paraId="265FC326" w14:textId="6F661626" w:rsidR="00075EC3" w:rsidRPr="00075EC3" w:rsidRDefault="00075EC3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Arial Unicode MS" w:cs="Times New Roman"/>
          <w:b/>
          <w:i/>
          <w:iCs w:val="0"/>
          <w:color w:val="auto"/>
          <w:sz w:val="36"/>
          <w:szCs w:val="36"/>
        </w:rPr>
      </w:pPr>
      <w:r w:rsidRPr="00075EC3">
        <w:rPr>
          <w:rFonts w:eastAsia="Arial Unicode MS" w:cs="Times New Roman"/>
          <w:b/>
          <w:i/>
          <w:iCs w:val="0"/>
          <w:color w:val="auto"/>
          <w:sz w:val="36"/>
          <w:szCs w:val="36"/>
        </w:rPr>
        <w:t>(АКТУАЛИЗАЦИЯ НА 2027 ГОД)</w:t>
      </w:r>
    </w:p>
    <w:p w14:paraId="7EDF9152" w14:textId="77777777" w:rsidR="00075EC3" w:rsidRPr="00235EFF" w:rsidRDefault="00075EC3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Arial Unicode MS" w:cs="Times New Roman"/>
          <w:b/>
          <w:i/>
          <w:iCs w:val="0"/>
          <w:color w:val="auto"/>
        </w:rPr>
      </w:pPr>
    </w:p>
    <w:p w14:paraId="2793DB62" w14:textId="77777777" w:rsidR="00B00708" w:rsidRPr="00235EFF" w:rsidRDefault="00B00708" w:rsidP="00413981">
      <w:pPr>
        <w:autoSpaceDE w:val="0"/>
        <w:autoSpaceDN w:val="0"/>
        <w:adjustRightInd w:val="0"/>
        <w:spacing w:after="0" w:line="276" w:lineRule="auto"/>
        <w:ind w:right="566"/>
        <w:contextualSpacing/>
        <w:jc w:val="center"/>
        <w:rPr>
          <w:rFonts w:eastAsia="Arial Unicode MS" w:cs="Times New Roman"/>
          <w:b/>
          <w:color w:val="auto"/>
          <w:sz w:val="36"/>
          <w:szCs w:val="36"/>
        </w:rPr>
      </w:pPr>
      <w:r w:rsidRPr="00235EFF">
        <w:rPr>
          <w:rFonts w:eastAsia="Arial Unicode MS" w:cs="Times New Roman"/>
          <w:b/>
          <w:color w:val="auto"/>
          <w:sz w:val="36"/>
          <w:szCs w:val="36"/>
        </w:rPr>
        <w:t>УТВЕРЖДАЕМАЯ ЧАСТЬ</w:t>
      </w:r>
    </w:p>
    <w:p w14:paraId="6E540ABA" w14:textId="77777777" w:rsidR="00B00708" w:rsidRPr="00235EFF" w:rsidRDefault="00B00708" w:rsidP="00B00708">
      <w:pPr>
        <w:spacing w:after="200" w:line="276" w:lineRule="auto"/>
        <w:rPr>
          <w:rFonts w:eastAsia="Arial Unicode MS" w:cs="Times New Roman"/>
          <w:iCs w:val="0"/>
          <w:color w:val="auto"/>
        </w:rPr>
      </w:pPr>
    </w:p>
    <w:p w14:paraId="292C7064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532A0DF1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0F65B663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4C12B3A7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4D14D9DC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  <w:r w:rsidRPr="00235EFF">
        <w:rPr>
          <w:rFonts w:eastAsia="Calibri" w:cs="Times New Roman"/>
          <w:b/>
          <w:iCs w:val="0"/>
          <w:color w:val="auto"/>
        </w:rPr>
        <w:t xml:space="preserve">Утверждено: </w:t>
      </w:r>
    </w:p>
    <w:tbl>
      <w:tblPr>
        <w:tblW w:w="10890" w:type="dxa"/>
        <w:tblLook w:val="04A0" w:firstRow="1" w:lastRow="0" w:firstColumn="1" w:lastColumn="0" w:noHBand="0" w:noVBand="1"/>
      </w:tblPr>
      <w:tblGrid>
        <w:gridCol w:w="9322"/>
        <w:gridCol w:w="1568"/>
      </w:tblGrid>
      <w:tr w:rsidR="00B00708" w:rsidRPr="00235EFF" w14:paraId="028EAB8A" w14:textId="77777777" w:rsidTr="00C16E6B">
        <w:trPr>
          <w:trHeight w:val="719"/>
        </w:trPr>
        <w:tc>
          <w:tcPr>
            <w:tcW w:w="9322" w:type="dxa"/>
          </w:tcPr>
          <w:p w14:paraId="5137F893" w14:textId="77777777" w:rsidR="00FF04CB" w:rsidRPr="00235EFF" w:rsidRDefault="00FF04CB" w:rsidP="00FF04CB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>Постановлением администрации</w:t>
            </w:r>
          </w:p>
          <w:p w14:paraId="6B48083A" w14:textId="77777777" w:rsidR="00FF04CB" w:rsidRDefault="00FF04CB" w:rsidP="00FF04CB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Чамзинского муниципального района</w:t>
            </w:r>
          </w:p>
          <w:p w14:paraId="45707755" w14:textId="77777777" w:rsidR="00FF04CB" w:rsidRPr="00235EFF" w:rsidRDefault="00FF04CB" w:rsidP="00FF04CB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Республики Мордовия</w:t>
            </w:r>
          </w:p>
          <w:p w14:paraId="069EBED7" w14:textId="77777777" w:rsidR="00FF04CB" w:rsidRPr="00235EFF" w:rsidRDefault="00FF04CB" w:rsidP="00FF04CB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>от____________   № __________</w:t>
            </w:r>
          </w:p>
          <w:p w14:paraId="130BF21C" w14:textId="77777777" w:rsidR="00FF04CB" w:rsidRPr="00235EFF" w:rsidRDefault="00FF04CB" w:rsidP="00FF04CB">
            <w:pPr>
              <w:tabs>
                <w:tab w:val="center" w:pos="3335"/>
                <w:tab w:val="right" w:pos="6919"/>
              </w:tabs>
              <w:spacing w:after="0" w:line="240" w:lineRule="auto"/>
              <w:ind w:right="-1526"/>
              <w:rPr>
                <w:rFonts w:eastAsia="Calibri" w:cs="Times New Roman"/>
                <w:iCs w:val="0"/>
                <w:color w:val="auto"/>
              </w:rPr>
            </w:pPr>
          </w:p>
          <w:p w14:paraId="4C53D1E5" w14:textId="77777777" w:rsidR="00FF04CB" w:rsidRPr="00235EFF" w:rsidRDefault="00FF04CB" w:rsidP="00FF04CB">
            <w:pPr>
              <w:tabs>
                <w:tab w:val="center" w:pos="3335"/>
                <w:tab w:val="right" w:pos="6919"/>
              </w:tabs>
              <w:spacing w:after="0" w:line="240" w:lineRule="auto"/>
              <w:ind w:right="-1526"/>
              <w:rPr>
                <w:rFonts w:eastAsia="Calibri" w:cs="Times New Roman"/>
                <w:iCs w:val="0"/>
                <w:color w:val="auto"/>
              </w:rPr>
            </w:pPr>
          </w:p>
          <w:p w14:paraId="46A82119" w14:textId="77777777" w:rsidR="00FF04CB" w:rsidRDefault="00FF04CB" w:rsidP="00FF04CB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Глава администрации</w:t>
            </w:r>
          </w:p>
          <w:p w14:paraId="3B0A8CEE" w14:textId="77777777" w:rsidR="00FF04CB" w:rsidRDefault="00FF04CB" w:rsidP="00FF04CB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Чамзинского муниципального района</w:t>
            </w:r>
          </w:p>
          <w:p w14:paraId="1ECD5FED" w14:textId="77777777" w:rsidR="00FF04CB" w:rsidRPr="00235EFF" w:rsidRDefault="00FF04CB" w:rsidP="00FF04CB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Республики Мордовия</w:t>
            </w:r>
          </w:p>
          <w:p w14:paraId="2F3483AD" w14:textId="47D9AE77" w:rsidR="00B00708" w:rsidRPr="00235EFF" w:rsidRDefault="00FF04CB" w:rsidP="00FF04CB">
            <w:pPr>
              <w:tabs>
                <w:tab w:val="center" w:pos="3335"/>
                <w:tab w:val="right" w:pos="6919"/>
              </w:tabs>
              <w:spacing w:after="0" w:line="240" w:lineRule="auto"/>
              <w:ind w:right="-250"/>
              <w:jc w:val="both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 xml:space="preserve"> ____________/</w:t>
            </w:r>
            <w:proofErr w:type="spellStart"/>
            <w:r>
              <w:rPr>
                <w:rFonts w:eastAsia="Calibri" w:cs="Times New Roman"/>
                <w:iCs w:val="0"/>
                <w:color w:val="auto"/>
              </w:rPr>
              <w:t>Буткеев</w:t>
            </w:r>
            <w:proofErr w:type="spellEnd"/>
            <w:r>
              <w:rPr>
                <w:rFonts w:eastAsia="Calibri" w:cs="Times New Roman"/>
                <w:iCs w:val="0"/>
                <w:color w:val="auto"/>
              </w:rPr>
              <w:t xml:space="preserve"> </w:t>
            </w:r>
            <w:proofErr w:type="spellStart"/>
            <w:r>
              <w:rPr>
                <w:rFonts w:eastAsia="Calibri" w:cs="Times New Roman"/>
                <w:iCs w:val="0"/>
                <w:color w:val="auto"/>
              </w:rPr>
              <w:t>В</w:t>
            </w:r>
            <w:r w:rsidRPr="00235EFF">
              <w:rPr>
                <w:rFonts w:eastAsia="Calibri" w:cs="Times New Roman"/>
                <w:iCs w:val="0"/>
                <w:color w:val="auto"/>
              </w:rPr>
              <w:t>.</w:t>
            </w:r>
            <w:r>
              <w:rPr>
                <w:rFonts w:eastAsia="Calibri" w:cs="Times New Roman"/>
                <w:iCs w:val="0"/>
                <w:color w:val="auto"/>
              </w:rPr>
              <w:t>А</w:t>
            </w:r>
            <w:proofErr w:type="spellEnd"/>
            <w:r w:rsidRPr="00235EFF">
              <w:rPr>
                <w:rFonts w:eastAsia="Calibri" w:cs="Times New Roman"/>
                <w:iCs w:val="0"/>
                <w:color w:val="auto"/>
              </w:rPr>
              <w:t>./</w:t>
            </w:r>
            <w:r w:rsidR="00B00708" w:rsidRPr="00235EFF">
              <w:rPr>
                <w:rFonts w:eastAsia="Calibri" w:cs="Times New Roman"/>
                <w:iCs w:val="0"/>
                <w:color w:val="auto"/>
              </w:rPr>
              <w:t xml:space="preserve">                                   </w:t>
            </w:r>
          </w:p>
        </w:tc>
        <w:tc>
          <w:tcPr>
            <w:tcW w:w="1568" w:type="dxa"/>
          </w:tcPr>
          <w:p w14:paraId="0CAC4C3B" w14:textId="77777777" w:rsidR="00B00708" w:rsidRPr="00235EFF" w:rsidRDefault="00B00708" w:rsidP="00B00708">
            <w:pPr>
              <w:spacing w:after="0" w:line="240" w:lineRule="auto"/>
              <w:jc w:val="right"/>
              <w:rPr>
                <w:rFonts w:eastAsia="Calibri" w:cs="Times New Roman"/>
                <w:iCs w:val="0"/>
                <w:color w:val="auto"/>
              </w:rPr>
            </w:pPr>
          </w:p>
          <w:p w14:paraId="48F538BE" w14:textId="77777777" w:rsidR="00B00708" w:rsidRPr="00235EFF" w:rsidRDefault="00B00708" w:rsidP="00B00708">
            <w:pPr>
              <w:spacing w:after="0" w:line="240" w:lineRule="auto"/>
              <w:ind w:right="532"/>
              <w:jc w:val="center"/>
              <w:rPr>
                <w:rFonts w:eastAsia="Calibri" w:cs="Times New Roman"/>
                <w:iCs w:val="0"/>
                <w:color w:val="auto"/>
              </w:rPr>
            </w:pPr>
          </w:p>
        </w:tc>
      </w:tr>
    </w:tbl>
    <w:p w14:paraId="365790CB" w14:textId="77777777" w:rsidR="00B00708" w:rsidRPr="00235EFF" w:rsidRDefault="00B00708" w:rsidP="00B00708">
      <w:pPr>
        <w:spacing w:after="200" w:line="276" w:lineRule="auto"/>
        <w:rPr>
          <w:rFonts w:eastAsia="Arial Unicode MS" w:cs="Times New Roman"/>
          <w:iCs w:val="0"/>
          <w:color w:val="auto"/>
        </w:rPr>
        <w:sectPr w:rsidR="00B00708" w:rsidRPr="00235EFF" w:rsidSect="00B00708">
          <w:footerReference w:type="default" r:id="rId8"/>
          <w:pgSz w:w="11906" w:h="16838"/>
          <w:pgMar w:top="851" w:right="567" w:bottom="567" w:left="1701" w:header="680" w:footer="680" w:gutter="0"/>
          <w:cols w:space="708"/>
          <w:titlePg/>
          <w:docGrid w:linePitch="360"/>
        </w:sectPr>
      </w:pPr>
    </w:p>
    <w:p w14:paraId="585A966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235EFF">
        <w:rPr>
          <w:rFonts w:eastAsia="Arial Unicode MS" w:cs="Times New Roman"/>
          <w:b/>
          <w:iCs w:val="0"/>
          <w:color w:val="auto"/>
        </w:rPr>
        <w:lastRenderedPageBreak/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8755"/>
        <w:gridCol w:w="851"/>
      </w:tblGrid>
      <w:tr w:rsidR="00B00708" w:rsidRPr="00235EFF" w14:paraId="0A29C633" w14:textId="77777777" w:rsidTr="00C16E6B">
        <w:trPr>
          <w:trHeight w:val="237"/>
        </w:trPr>
        <w:tc>
          <w:tcPr>
            <w:tcW w:w="8755" w:type="dxa"/>
            <w:shd w:val="clear" w:color="auto" w:fill="FFFFFF"/>
          </w:tcPr>
          <w:p w14:paraId="264922BF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Паспорт схемы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C6C2BD" w14:textId="5D11049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1AA01DF" w14:textId="77777777" w:rsidTr="00C16E6B">
        <w:trPr>
          <w:trHeight w:val="237"/>
        </w:trPr>
        <w:tc>
          <w:tcPr>
            <w:tcW w:w="8755" w:type="dxa"/>
            <w:shd w:val="clear" w:color="auto" w:fill="FFFFFF"/>
          </w:tcPr>
          <w:p w14:paraId="7FA53777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bCs/>
                <w:iCs w:val="0"/>
                <w:sz w:val="24"/>
                <w:szCs w:val="24"/>
                <w:lang w:val="en-US"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Основные термины и понятия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4DBF21" w14:textId="70E9391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31DB340" w14:textId="77777777" w:rsidTr="00C16E6B">
        <w:tc>
          <w:tcPr>
            <w:tcW w:w="8755" w:type="dxa"/>
            <w:shd w:val="clear" w:color="auto" w:fill="FFFFFF"/>
          </w:tcPr>
          <w:p w14:paraId="32169A49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29B551" w14:textId="3E3F2DD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A10520" w14:textId="77777777" w:rsidTr="00C16E6B">
        <w:tc>
          <w:tcPr>
            <w:tcW w:w="8755" w:type="dxa"/>
            <w:shd w:val="clear" w:color="auto" w:fill="FFFFFF"/>
          </w:tcPr>
          <w:p w14:paraId="05727B64" w14:textId="3A37A7C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Общ</w:t>
            </w:r>
            <w:r w:rsidR="00AF40AE"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ие сведения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F45657" w14:textId="18CDB9D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0BB8641" w14:textId="77777777" w:rsidTr="00C16E6B">
        <w:tc>
          <w:tcPr>
            <w:tcW w:w="8755" w:type="dxa"/>
            <w:shd w:val="clear" w:color="auto" w:fill="FFFFFF"/>
          </w:tcPr>
          <w:p w14:paraId="7F4E54F8" w14:textId="61AD6D8F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РАЗДЕЛ 1. ПОКАЗАТЕЛИ СУЩЕСТВУЮЩЕГО И ПЕРСПЕКТИВНОГО СПРОСА НА ТЕПЛОВУЮ ЭНЕРГИЮ (МОЩНОСТЬ) И ТЕПЛОНОСИТЕЛЬ В УСТАНОВЛЕННЫХ ГРАНИЦАХ ТЕРРИТОРИИ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B1E9EB5" w14:textId="275E495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AE4EC17" w14:textId="77777777" w:rsidTr="00C16E6B">
        <w:tc>
          <w:tcPr>
            <w:tcW w:w="8755" w:type="dxa"/>
            <w:shd w:val="clear" w:color="auto" w:fill="FFFFFF"/>
          </w:tcPr>
          <w:p w14:paraId="151A593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– на каждый год первого 5-летнего периода и на последующие – 5-летние периоды (далее этапы)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DE22AC" w14:textId="672F59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FC70B3" w14:textId="77777777" w:rsidTr="00C16E6B">
        <w:tc>
          <w:tcPr>
            <w:tcW w:w="8755" w:type="dxa"/>
            <w:shd w:val="clear" w:color="auto" w:fill="FFFFFF"/>
          </w:tcPr>
          <w:p w14:paraId="5B41EC6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B16C7D2" w14:textId="1E83C2F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F4B4D01" w14:textId="77777777" w:rsidTr="00C16E6B">
        <w:tc>
          <w:tcPr>
            <w:tcW w:w="8755" w:type="dxa"/>
            <w:shd w:val="clear" w:color="auto" w:fill="FFFFFF"/>
          </w:tcPr>
          <w:p w14:paraId="067C395B" w14:textId="77777777" w:rsidR="00B00708" w:rsidRPr="00235EFF" w:rsidRDefault="00B00708" w:rsidP="00B00708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B0FF9E" w14:textId="3FDC2FF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23D14F4" w14:textId="77777777" w:rsidTr="00C16E6B">
        <w:tc>
          <w:tcPr>
            <w:tcW w:w="8755" w:type="dxa"/>
            <w:shd w:val="clear" w:color="auto" w:fill="FFFFFF"/>
          </w:tcPr>
          <w:p w14:paraId="76D5FBD2" w14:textId="1EB7A9EC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2AAD0A" w14:textId="7D28D83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155014" w14:textId="77777777" w:rsidTr="00C16E6B">
        <w:tc>
          <w:tcPr>
            <w:tcW w:w="8755" w:type="dxa"/>
            <w:shd w:val="clear" w:color="auto" w:fill="FFFFFF"/>
          </w:tcPr>
          <w:p w14:paraId="1C599096" w14:textId="77777777" w:rsidR="00B00708" w:rsidRPr="00235EFF" w:rsidRDefault="00B00708" w:rsidP="00B00708">
            <w:pPr>
              <w:tabs>
                <w:tab w:val="left" w:pos="174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0C89F5" w14:textId="22FBACB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3BCA035" w14:textId="77777777" w:rsidTr="00C16E6B">
        <w:tc>
          <w:tcPr>
            <w:tcW w:w="8755" w:type="dxa"/>
            <w:shd w:val="clear" w:color="auto" w:fill="FFFFFF"/>
          </w:tcPr>
          <w:p w14:paraId="63ADBB1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AEF91E4" w14:textId="2C1ECB1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7292C90" w14:textId="77777777" w:rsidTr="00C16E6B">
        <w:trPr>
          <w:trHeight w:val="584"/>
        </w:trPr>
        <w:tc>
          <w:tcPr>
            <w:tcW w:w="8755" w:type="dxa"/>
            <w:shd w:val="clear" w:color="auto" w:fill="FFFFFF"/>
          </w:tcPr>
          <w:p w14:paraId="265AFCEE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2.2. Описание существующих и перспективных зон действия индивидуальных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BA5EAB1" w14:textId="34630C6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C332532" w14:textId="77777777" w:rsidTr="00C16E6B">
        <w:tc>
          <w:tcPr>
            <w:tcW w:w="8755" w:type="dxa"/>
            <w:shd w:val="clear" w:color="auto" w:fill="FFFFFF"/>
          </w:tcPr>
          <w:p w14:paraId="019F8D39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F96F63" w14:textId="56E072D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7104FF7" w14:textId="77777777" w:rsidTr="00C16E6B">
        <w:tc>
          <w:tcPr>
            <w:tcW w:w="8755" w:type="dxa"/>
            <w:shd w:val="clear" w:color="auto" w:fill="FFFFFF"/>
          </w:tcPr>
          <w:p w14:paraId="3126DA9D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2.4.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A9D7EA5" w14:textId="7BA343C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F6E31F2" w14:textId="77777777" w:rsidTr="00C16E6B">
        <w:tc>
          <w:tcPr>
            <w:tcW w:w="8755" w:type="dxa"/>
            <w:shd w:val="clear" w:color="auto" w:fill="FFFFFF"/>
          </w:tcPr>
          <w:p w14:paraId="57D8904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2.5. Радиус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23833B" w14:textId="416C0BA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EA7F88A" w14:textId="77777777" w:rsidTr="00C16E6B">
        <w:tc>
          <w:tcPr>
            <w:tcW w:w="8755" w:type="dxa"/>
            <w:shd w:val="clear" w:color="auto" w:fill="FFFFFF"/>
          </w:tcPr>
          <w:p w14:paraId="317EDDA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3. СУЩЕСТВУЮЩИЕ И ПЕРСПЕКТИВНЫЕ БАЛАНСЫ ТЕПЛОНОСИТЕЛЯ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B09B66A" w14:textId="6908B2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316FCB4" w14:textId="77777777" w:rsidTr="00C16E6B">
        <w:tc>
          <w:tcPr>
            <w:tcW w:w="8755" w:type="dxa"/>
            <w:shd w:val="clear" w:color="auto" w:fill="FFFFFF"/>
          </w:tcPr>
          <w:p w14:paraId="3CF6C609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теплопотребляющими</w:t>
            </w:r>
            <w:proofErr w:type="spellEnd"/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установками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182381" w14:textId="0DAF23F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0F4865E" w14:textId="77777777" w:rsidTr="00C16E6B">
        <w:tc>
          <w:tcPr>
            <w:tcW w:w="8755" w:type="dxa"/>
            <w:shd w:val="clear" w:color="auto" w:fill="FFFFFF"/>
          </w:tcPr>
          <w:p w14:paraId="33E9745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21C7A3" w14:textId="1303FC4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418263E" w14:textId="77777777" w:rsidTr="00C16E6B">
        <w:tc>
          <w:tcPr>
            <w:tcW w:w="8755" w:type="dxa"/>
            <w:shd w:val="clear" w:color="auto" w:fill="FFFFFF"/>
          </w:tcPr>
          <w:p w14:paraId="0FD388F0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>РАЗДЕЛ 4. ОСНОВНЫЕ ПОЛОЖЕНИЯ МАСТЕР-ПЛАНА РАЗВИТИЯ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3908EC" w14:textId="1AF1C3B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30193AC" w14:textId="77777777" w:rsidTr="00C16E6B">
        <w:tc>
          <w:tcPr>
            <w:tcW w:w="8755" w:type="dxa"/>
            <w:shd w:val="clear" w:color="auto" w:fill="FFFFFF"/>
          </w:tcPr>
          <w:p w14:paraId="6D7FF090" w14:textId="6DE6C64F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4.1. Описание сценариев развития теплоснабжения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3CAE8F" w14:textId="47EE762F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803FBC1" w14:textId="77777777" w:rsidTr="00C16E6B">
        <w:tc>
          <w:tcPr>
            <w:tcW w:w="8755" w:type="dxa"/>
            <w:shd w:val="clear" w:color="auto" w:fill="FFFFFF"/>
          </w:tcPr>
          <w:p w14:paraId="3E8ADA4B" w14:textId="05059E5D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4.2. Обоснование выбора приоритетного сценария развития теплоснабжения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E53A8C" w14:textId="2238CB1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2C99E12" w14:textId="77777777" w:rsidTr="00C16E6B">
        <w:trPr>
          <w:trHeight w:val="437"/>
        </w:trPr>
        <w:tc>
          <w:tcPr>
            <w:tcW w:w="8755" w:type="dxa"/>
            <w:shd w:val="clear" w:color="auto" w:fill="FFFFFF"/>
          </w:tcPr>
          <w:p w14:paraId="5BDDEE5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5. ПРЕДЛОЖЕНИЯ ПО СТРОИТЕЛЬСТВУ, РЕКОНСТРУКЦИИ, ТЕХНИЧЕСКОМУ ПЕРЕВООРУЖЕНИЮ И (ИЛИ) МОДЕРНИЗАЦИИ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C0E11B1" w14:textId="77D3AE9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6B534E3" w14:textId="77777777" w:rsidTr="00C16E6B">
        <w:tc>
          <w:tcPr>
            <w:tcW w:w="8755" w:type="dxa"/>
            <w:shd w:val="clear" w:color="auto" w:fill="FFFFFF"/>
          </w:tcPr>
          <w:p w14:paraId="3BC2129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5.1.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 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F504D61" w14:textId="0EDD6EB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3BCDF2" w14:textId="77777777" w:rsidTr="00C16E6B">
        <w:tc>
          <w:tcPr>
            <w:tcW w:w="8755" w:type="dxa"/>
            <w:shd w:val="clear" w:color="auto" w:fill="FFFFFF"/>
          </w:tcPr>
          <w:p w14:paraId="50BAE09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C4647C3" w14:textId="5FEC006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158B56A" w14:textId="77777777" w:rsidTr="00C16E6B">
        <w:tc>
          <w:tcPr>
            <w:tcW w:w="8755" w:type="dxa"/>
            <w:shd w:val="clear" w:color="auto" w:fill="FFFFFF"/>
          </w:tcPr>
          <w:p w14:paraId="5458890A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38E3373" w14:textId="7BD908B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9296DCD" w14:textId="77777777" w:rsidTr="00C16E6B">
        <w:tc>
          <w:tcPr>
            <w:tcW w:w="8755" w:type="dxa"/>
            <w:shd w:val="clear" w:color="auto" w:fill="FFFFFF"/>
          </w:tcPr>
          <w:p w14:paraId="2334A04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F514BD" w14:textId="502F903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6A526CE" w14:textId="77777777" w:rsidTr="00C16E6B">
        <w:tc>
          <w:tcPr>
            <w:tcW w:w="8755" w:type="dxa"/>
            <w:shd w:val="clear" w:color="auto" w:fill="FFFFFF"/>
          </w:tcPr>
          <w:p w14:paraId="056634D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057D4F" w14:textId="4BBCA26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FDBFF30" w14:textId="77777777" w:rsidTr="00C16E6B">
        <w:tc>
          <w:tcPr>
            <w:tcW w:w="8755" w:type="dxa"/>
            <w:shd w:val="clear" w:color="auto" w:fill="FFFFFF"/>
          </w:tcPr>
          <w:p w14:paraId="58CE5DEA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F5B2DF" w14:textId="1EAF8F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B03EBF4" w14:textId="77777777" w:rsidTr="00C16E6B">
        <w:tc>
          <w:tcPr>
            <w:tcW w:w="8755" w:type="dxa"/>
            <w:shd w:val="clear" w:color="auto" w:fill="FFFFFF"/>
          </w:tcPr>
          <w:p w14:paraId="05D996C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791414" w14:textId="502D914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1B26030" w14:textId="77777777" w:rsidTr="00C16E6B">
        <w:tc>
          <w:tcPr>
            <w:tcW w:w="8755" w:type="dxa"/>
            <w:shd w:val="clear" w:color="auto" w:fill="FFFFFF"/>
          </w:tcPr>
          <w:p w14:paraId="707FBB5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5.8. 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и оценку затрат при необходимости его изменения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41FDCC" w14:textId="7F2A514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64D24A8" w14:textId="77777777" w:rsidTr="00C16E6B">
        <w:tc>
          <w:tcPr>
            <w:tcW w:w="8755" w:type="dxa"/>
            <w:shd w:val="clear" w:color="auto" w:fill="FFFFFF"/>
          </w:tcPr>
          <w:p w14:paraId="4320ECA0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1229223" w14:textId="157C71B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8109E0D" w14:textId="77777777" w:rsidTr="00C16E6B">
        <w:tc>
          <w:tcPr>
            <w:tcW w:w="8755" w:type="dxa"/>
            <w:shd w:val="clear" w:color="auto" w:fill="FFFFFF"/>
          </w:tcPr>
          <w:p w14:paraId="5883EFA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88D194E" w14:textId="6222AB5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779CC97" w14:textId="77777777" w:rsidTr="00C16E6B">
        <w:tc>
          <w:tcPr>
            <w:tcW w:w="8755" w:type="dxa"/>
            <w:shd w:val="clear" w:color="auto" w:fill="FFFFFF"/>
          </w:tcPr>
          <w:p w14:paraId="708C34F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 xml:space="preserve">РАЗДЕЛ 6. ПРЕДЛОЖЕНИЯ ПО СТРОИТЕЛЬСТВУ, РЕКОНСТРУКЦИИ И (ИЛИ) МОДЕРНИЗАЦИИ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ТЕПЛОВЫХ СЕТЕЙ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DD88BD8" w14:textId="6713A46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58981BC" w14:textId="77777777" w:rsidTr="00C16E6B">
        <w:tc>
          <w:tcPr>
            <w:tcW w:w="8755" w:type="dxa"/>
            <w:shd w:val="clear" w:color="auto" w:fill="FFFFFF"/>
          </w:tcPr>
          <w:p w14:paraId="66AA7EA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6.1. Предложения по строительству, реконструкции и (или)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5C945DA" w14:textId="7797236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6B64AD4" w14:textId="77777777" w:rsidTr="00C16E6B">
        <w:tc>
          <w:tcPr>
            <w:tcW w:w="8755" w:type="dxa"/>
            <w:shd w:val="clear" w:color="auto" w:fill="FFFFFF"/>
          </w:tcPr>
          <w:p w14:paraId="0742ABFE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sz w:val="24"/>
                <w:szCs w:val="24"/>
                <w:lang w:eastAsia="ru-RU"/>
              </w:rPr>
              <w:t xml:space="preserve">6.2.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CCE693" w14:textId="7C35859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3DF9544" w14:textId="77777777" w:rsidTr="00C16E6B">
        <w:tc>
          <w:tcPr>
            <w:tcW w:w="8755" w:type="dxa"/>
            <w:shd w:val="clear" w:color="auto" w:fill="FFFFFF"/>
          </w:tcPr>
          <w:p w14:paraId="1A616E0D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6.3.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6C7A3B1" w14:textId="2C53298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7D77A3D" w14:textId="77777777" w:rsidTr="00C16E6B">
        <w:tc>
          <w:tcPr>
            <w:tcW w:w="8755" w:type="dxa"/>
            <w:shd w:val="clear" w:color="auto" w:fill="FFFFFF"/>
          </w:tcPr>
          <w:p w14:paraId="436E34F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котельной в «пиковый» режим работы или ликвидации котельной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F374DF" w14:textId="0D6C1B8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669B0CB" w14:textId="77777777" w:rsidTr="00C16E6B">
        <w:tc>
          <w:tcPr>
            <w:tcW w:w="8755" w:type="dxa"/>
            <w:shd w:val="clear" w:color="auto" w:fill="FFFFFF"/>
          </w:tcPr>
          <w:p w14:paraId="407926F0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6.5. Предложения по строительству, реконструкции и (или) модернизации тепловых сетей для обеспечения нормативной надежности безопасности теплоснабжения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D7A88C" w14:textId="0767A49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CF64493" w14:textId="77777777" w:rsidTr="00C16E6B">
        <w:tc>
          <w:tcPr>
            <w:tcW w:w="8755" w:type="dxa"/>
            <w:shd w:val="clear" w:color="auto" w:fill="FFFFFF"/>
          </w:tcPr>
          <w:p w14:paraId="3FB01C7D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7. ПРЕДЛОЖЕНИЯ ПО ПЕРЕВОДУ ОТКРЫТЫХ СИСТЕМ ТЕПЛОСНАБЖЕНИЯ ГОРЯЧЕГО ВОДОСНАБЖЕНИЯ В ЗАКРЫТЫЕ СИСТЕМЫ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41AF7D" w14:textId="2E22ED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1DC717E" w14:textId="77777777" w:rsidTr="00C16E6B">
        <w:tc>
          <w:tcPr>
            <w:tcW w:w="8755" w:type="dxa"/>
            <w:shd w:val="clear" w:color="auto" w:fill="FFFFFF"/>
          </w:tcPr>
          <w:p w14:paraId="5EB1800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89C1CB" w14:textId="0D0AD33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67790C1" w14:textId="77777777" w:rsidTr="00C16E6B">
        <w:tc>
          <w:tcPr>
            <w:tcW w:w="8755" w:type="dxa"/>
            <w:shd w:val="clear" w:color="auto" w:fill="FFFFFF"/>
          </w:tcPr>
          <w:p w14:paraId="30FAEC6E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7.2.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4D02F7" w14:textId="73554F0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E22BF00" w14:textId="77777777" w:rsidTr="00C16E6B">
        <w:tc>
          <w:tcPr>
            <w:tcW w:w="8755" w:type="dxa"/>
            <w:shd w:val="clear" w:color="auto" w:fill="FFFFFF"/>
          </w:tcPr>
          <w:p w14:paraId="03F8F97C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8. ПЕРСПЕКТИВНЫЕ ТОПЛИВНЫЕ БАЛАНСЫ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187B476" w14:textId="2AC590E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E087BA6" w14:textId="77777777" w:rsidTr="00C16E6B">
        <w:tc>
          <w:tcPr>
            <w:tcW w:w="8755" w:type="dxa"/>
            <w:shd w:val="clear" w:color="auto" w:fill="FFFFFF"/>
          </w:tcPr>
          <w:p w14:paraId="26063C5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8.1. Перспективные топливные балансы для каждого источника тепловой энергии </w:t>
            </w:r>
          </w:p>
          <w:p w14:paraId="5844C22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по видам основного, резервного и аварийного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D8F3A9" w14:textId="7855450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B2044B7" w14:textId="77777777" w:rsidTr="00C16E6B">
        <w:tc>
          <w:tcPr>
            <w:tcW w:w="8755" w:type="dxa"/>
            <w:shd w:val="clear" w:color="auto" w:fill="FFFFFF"/>
          </w:tcPr>
          <w:p w14:paraId="267C86A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2470F3D" w14:textId="7A4656E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BEA48C4" w14:textId="77777777" w:rsidTr="00C16E6B">
        <w:tc>
          <w:tcPr>
            <w:tcW w:w="8755" w:type="dxa"/>
            <w:shd w:val="clear" w:color="auto" w:fill="FFFFFF"/>
          </w:tcPr>
          <w:p w14:paraId="2FF90B1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8.3. Виды топлива, их доли и значение низшей теплоты сгорания топлива, используемые для производства тепловой энергии по каждой системе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2BD07F" w14:textId="7781378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0E5D21" w14:textId="77777777" w:rsidTr="00C16E6B">
        <w:tc>
          <w:tcPr>
            <w:tcW w:w="8755" w:type="dxa"/>
            <w:shd w:val="clear" w:color="auto" w:fill="FFFFFF"/>
          </w:tcPr>
          <w:p w14:paraId="55F65C9F" w14:textId="296B5E08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8.4. Преобладающий в </w:t>
            </w:r>
            <w:proofErr w:type="spellStart"/>
            <w:r w:rsidR="007A580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Апраксинском</w:t>
            </w:r>
            <w:proofErr w:type="spellEnd"/>
            <w:r w:rsidR="007A580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сельском поселении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вид топлива, определяемый по совокупности всех систем теплоснабжения, находящихся в соответствующем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поселении, муниципальном округе, городском округе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4C2AAF" w14:textId="333C453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B44DB80" w14:textId="77777777" w:rsidTr="00C16E6B">
        <w:tc>
          <w:tcPr>
            <w:tcW w:w="8755" w:type="dxa"/>
            <w:shd w:val="clear" w:color="auto" w:fill="FFFFFF"/>
          </w:tcPr>
          <w:p w14:paraId="7217A7DB" w14:textId="624FB223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8.5. Приоритетное направление развития топливного баланса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8F79EB" w14:textId="2A38C6C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9F7F714" w14:textId="77777777" w:rsidTr="00C16E6B">
        <w:tc>
          <w:tcPr>
            <w:tcW w:w="8755" w:type="dxa"/>
            <w:shd w:val="clear" w:color="auto" w:fill="FFFFFF"/>
          </w:tcPr>
          <w:p w14:paraId="4BA5A10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9. ИНВЕСТИЦИИ В СТРОИТЕЛЬСТВО, РЕКОНСТРУКЦИЮ, ТЕХНИЧЕСКОЕ ПЕРЕВООРУЖЕНИЕ И (ИЛИ) МОДЕРНИЗАЦИЮ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C1E8599" w14:textId="5F2E415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76AB7A" w14:textId="77777777" w:rsidTr="00C16E6B">
        <w:tc>
          <w:tcPr>
            <w:tcW w:w="8755" w:type="dxa"/>
            <w:shd w:val="clear" w:color="auto" w:fill="FFFFFF"/>
          </w:tcPr>
          <w:p w14:paraId="28CE927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9.1. Предложения по величине необходимых инвестиций в строительство, реконструкцию, техническое перевооружение и (или) модернизацию источников </w:t>
            </w: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>тепловой энергии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D56454" w14:textId="0C8D954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5F4E5CD" w14:textId="77777777" w:rsidTr="00C16E6B">
        <w:tc>
          <w:tcPr>
            <w:tcW w:w="8755" w:type="dxa"/>
            <w:shd w:val="clear" w:color="auto" w:fill="FFFFFF"/>
          </w:tcPr>
          <w:p w14:paraId="139D53AB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59F93C7" w14:textId="2EA4832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C95A098" w14:textId="77777777" w:rsidTr="00C16E6B">
        <w:tc>
          <w:tcPr>
            <w:tcW w:w="8755" w:type="dxa"/>
            <w:shd w:val="clear" w:color="auto" w:fill="FFFFFF"/>
          </w:tcPr>
          <w:p w14:paraId="3F20BF44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566CB7" w14:textId="78478DF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8ED691F" w14:textId="77777777" w:rsidTr="00C16E6B">
        <w:tc>
          <w:tcPr>
            <w:tcW w:w="8755" w:type="dxa"/>
            <w:shd w:val="clear" w:color="auto" w:fill="FFFFFF"/>
          </w:tcPr>
          <w:p w14:paraId="333EA137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BB8517" w14:textId="6C1EE63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9A8A0A8" w14:textId="77777777" w:rsidTr="00C16E6B">
        <w:tc>
          <w:tcPr>
            <w:tcW w:w="8755" w:type="dxa"/>
            <w:shd w:val="clear" w:color="auto" w:fill="FFFFFF"/>
          </w:tcPr>
          <w:p w14:paraId="36E692B8" w14:textId="77777777" w:rsidR="00B00708" w:rsidRPr="00235EFF" w:rsidRDefault="00B00708" w:rsidP="00B00708">
            <w:pPr>
              <w:widowControl w:val="0"/>
              <w:tabs>
                <w:tab w:val="left" w:pos="939"/>
              </w:tabs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9.5. Оценка эффективности инвестиций по отдельным предложениям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697691F" w14:textId="7871EA7F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C620AF3" w14:textId="77777777" w:rsidTr="00C16E6B">
        <w:tc>
          <w:tcPr>
            <w:tcW w:w="8755" w:type="dxa"/>
            <w:shd w:val="clear" w:color="auto" w:fill="FFFFFF"/>
          </w:tcPr>
          <w:p w14:paraId="15281112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</w:t>
            </w:r>
          </w:p>
          <w:p w14:paraId="3D23905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период актуализации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86456C9" w14:textId="453DFE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9989713" w14:textId="77777777" w:rsidTr="00C16E6B">
        <w:tc>
          <w:tcPr>
            <w:tcW w:w="8755" w:type="dxa"/>
            <w:shd w:val="clear" w:color="auto" w:fill="FFFFFF"/>
          </w:tcPr>
          <w:p w14:paraId="384AF36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10. РЕШЕНИЕ О ПРИСВОЕНИИ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67A7AE" w14:textId="7653920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0C94939" w14:textId="77777777" w:rsidTr="00C16E6B">
        <w:tc>
          <w:tcPr>
            <w:tcW w:w="8755" w:type="dxa"/>
            <w:shd w:val="clear" w:color="auto" w:fill="FFFFFF"/>
          </w:tcPr>
          <w:p w14:paraId="4DE89E1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10.1. Решение о присвоении статуса единой теплоснабжающей организации (организациям)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0052780" w14:textId="7F16978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3E1965" w14:textId="77777777" w:rsidTr="00C16E6B">
        <w:tc>
          <w:tcPr>
            <w:tcW w:w="8755" w:type="dxa"/>
            <w:shd w:val="clear" w:color="auto" w:fill="FFFFFF"/>
          </w:tcPr>
          <w:p w14:paraId="150ABC98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10.2. Реестр зон действия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F1BF20" w14:textId="20C0B0E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5742BBF" w14:textId="77777777" w:rsidTr="00C16E6B">
        <w:tc>
          <w:tcPr>
            <w:tcW w:w="8755" w:type="dxa"/>
            <w:shd w:val="clear" w:color="auto" w:fill="FFFFFF"/>
          </w:tcPr>
          <w:p w14:paraId="196131AD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BB8899" w14:textId="1B4F35B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AEA0EA4" w14:textId="77777777" w:rsidTr="00C16E6B">
        <w:tc>
          <w:tcPr>
            <w:tcW w:w="8755" w:type="dxa"/>
            <w:shd w:val="clear" w:color="auto" w:fill="FFFFFF"/>
          </w:tcPr>
          <w:p w14:paraId="04BF3A3F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10.4. Информация о поданных теплоснабжающими организациями заявках на присвоение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2A401B" w14:textId="48CC258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57A5977" w14:textId="77777777" w:rsidTr="00C16E6B">
        <w:tc>
          <w:tcPr>
            <w:tcW w:w="8755" w:type="dxa"/>
            <w:shd w:val="clear" w:color="auto" w:fill="FFFFFF"/>
          </w:tcPr>
          <w:p w14:paraId="3040AAAE" w14:textId="78E7C939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BE0ADDA" w14:textId="5AC8EF3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43FD69" w14:textId="77777777" w:rsidTr="00C16E6B">
        <w:tc>
          <w:tcPr>
            <w:tcW w:w="8755" w:type="dxa"/>
            <w:shd w:val="clear" w:color="auto" w:fill="FFFFFF"/>
          </w:tcPr>
          <w:p w14:paraId="31C6F8D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944CB9C" w14:textId="698E8AF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E8BDB5" w14:textId="77777777" w:rsidTr="00C16E6B">
        <w:tc>
          <w:tcPr>
            <w:tcW w:w="8755" w:type="dxa"/>
            <w:shd w:val="clear" w:color="auto" w:fill="FFFFFF"/>
          </w:tcPr>
          <w:p w14:paraId="0E5D618A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12. РЕШЕНИЯ ПО БЕСХОЗЯЙНЫМ ТЕПЛОВЫМ СЕТЯМ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F73AE0C" w14:textId="1C75179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976DE11" w14:textId="77777777" w:rsidTr="00C16E6B">
        <w:tc>
          <w:tcPr>
            <w:tcW w:w="8755" w:type="dxa"/>
            <w:shd w:val="clear" w:color="auto" w:fill="FFFFFF"/>
          </w:tcPr>
          <w:p w14:paraId="12C276D7" w14:textId="1073FEB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РАЗДЕЛ 13. СИНХРОНИЗАЦИЯ СХЕМЫ ТЕПЛОСНАБЖЕНИЯ СО СХЕМОЙ ГАЗОСНАБЖЕНИЯ И ГАЗИФИКАЦИИ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, СХЕМОЙ И ПРОГРАММОЙ РАЗВИТИЯ ЭЛЕКТРОЭНЕРГЕТИЧЕСКИХ СИСТЕМ РОССИИ, А ТАКЖЕ СО СХЕМОЙ ВОДОСНАБЖЕНИЯ И ВОДООТВЕДЕНИЯ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55BE6B" w14:textId="5316E61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CFB7A5D" w14:textId="77777777" w:rsidTr="00C16E6B">
        <w:tc>
          <w:tcPr>
            <w:tcW w:w="8755" w:type="dxa"/>
            <w:shd w:val="clear" w:color="auto" w:fill="FFFFFF"/>
          </w:tcPr>
          <w:p w14:paraId="60323227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BAE54D" w14:textId="3086630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0484845" w14:textId="77777777" w:rsidTr="00C16E6B">
        <w:tc>
          <w:tcPr>
            <w:tcW w:w="8755" w:type="dxa"/>
            <w:shd w:val="clear" w:color="auto" w:fill="FFFFFF"/>
          </w:tcPr>
          <w:p w14:paraId="76920EE2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13.2. Описание проблем организации газоснабжения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51FC48" w14:textId="2E9155B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CD7E546" w14:textId="77777777" w:rsidTr="00C16E6B">
        <w:tc>
          <w:tcPr>
            <w:tcW w:w="8755" w:type="dxa"/>
            <w:shd w:val="clear" w:color="auto" w:fill="FFFFFF"/>
          </w:tcPr>
          <w:p w14:paraId="00097169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55083AB" w14:textId="1891147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543048B" w14:textId="77777777" w:rsidTr="00C16E6B">
        <w:tc>
          <w:tcPr>
            <w:tcW w:w="8755" w:type="dxa"/>
            <w:shd w:val="clear" w:color="auto" w:fill="FFFFFF"/>
          </w:tcPr>
          <w:p w14:paraId="0183B819" w14:textId="77777777" w:rsidR="00B00708" w:rsidRPr="00235EFF" w:rsidRDefault="00B00708" w:rsidP="00B00708">
            <w:pPr>
              <w:tabs>
                <w:tab w:val="left" w:pos="1578"/>
              </w:tabs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</w:rPr>
              <w:t xml:space="preserve">13.4.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 xml:space="preserve">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 году (в отношении технологически изолированных территориальных электроэнергетических систем в 2024 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lastRenderedPageBreak/>
              <w:t>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53A3654" w14:textId="10CBA0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BE00EFF" w14:textId="77777777" w:rsidTr="00C16E6B">
        <w:tc>
          <w:tcPr>
            <w:tcW w:w="8755" w:type="dxa"/>
            <w:shd w:val="clear" w:color="auto" w:fill="FFFFFF"/>
          </w:tcPr>
          <w:p w14:paraId="4712072C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</w:rPr>
              <w:t xml:space="preserve">13.5.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9AA0DCC" w14:textId="6EE5BF4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05D00EF" w14:textId="77777777" w:rsidTr="00C16E6B">
        <w:tc>
          <w:tcPr>
            <w:tcW w:w="8755" w:type="dxa"/>
            <w:shd w:val="clear" w:color="auto" w:fill="FFFFFF"/>
          </w:tcPr>
          <w:p w14:paraId="4DAC15D7" w14:textId="7CC37C00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 xml:space="preserve">13.6.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 xml:space="preserve">Описание решений (вырабатываемых с учетом положений утвержденной схемы водоснабжения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) о развитии соответствующей системы водоснабжения в части, относящейся к системам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CEC4B3" w14:textId="7EE8E87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A3B26CC" w14:textId="77777777" w:rsidTr="00C16E6B">
        <w:tc>
          <w:tcPr>
            <w:tcW w:w="8755" w:type="dxa"/>
            <w:shd w:val="clear" w:color="auto" w:fill="FFFFFF"/>
          </w:tcPr>
          <w:p w14:paraId="6AF9BEF7" w14:textId="2862FDD0" w:rsidR="00B00708" w:rsidRPr="00235EFF" w:rsidRDefault="00B00708" w:rsidP="00B00708">
            <w:pPr>
              <w:keepNext/>
              <w:keepLines/>
              <w:widowControl w:val="0"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textAlignment w:val="baseline"/>
              <w:outlineLvl w:val="1"/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</w:pPr>
            <w:r w:rsidRPr="00235EFF"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  <w:t xml:space="preserve">13.7. Предложения по корректировке утвержденной (разработке) схемы водоснабжения </w:t>
            </w:r>
            <w:proofErr w:type="spellStart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  <w:r w:rsidRPr="00235EFF"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200A63" w14:textId="482A912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CC91439" w14:textId="77777777" w:rsidTr="00C16E6B">
        <w:tc>
          <w:tcPr>
            <w:tcW w:w="8755" w:type="dxa"/>
            <w:shd w:val="clear" w:color="auto" w:fill="FFFFFF"/>
          </w:tcPr>
          <w:p w14:paraId="1A4C27BE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 xml:space="preserve">РАЗДЕЛ 14. ИНДИКАТОРЫ РАЗВИТИЯ СИСТЕМ ТЕПЛОСНАБЖЕНИЯ </w:t>
            </w:r>
          </w:p>
          <w:p w14:paraId="769D705F" w14:textId="0D4BDA45" w:rsidR="00B00708" w:rsidRPr="00235EFF" w:rsidRDefault="002F4FCC" w:rsidP="00B00708">
            <w:pPr>
              <w:tabs>
                <w:tab w:val="left" w:pos="1615"/>
              </w:tabs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Апраксинского</w:t>
            </w:r>
            <w:proofErr w:type="spellEnd"/>
            <w:r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ECF03D" w14:textId="240FEF2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D851BAB" w14:textId="77777777" w:rsidTr="00C16E6B">
        <w:tc>
          <w:tcPr>
            <w:tcW w:w="8755" w:type="dxa"/>
            <w:shd w:val="clear" w:color="auto" w:fill="FFFFFF"/>
          </w:tcPr>
          <w:p w14:paraId="7919B428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РАЗДЕЛ 15. ЦЕНОВЫЕ (ТАРИФНЫЕ) ПОСЛЕДСТВИЯ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A2160A2" w14:textId="1257289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</w:tbl>
    <w:p w14:paraId="71D4B80F" w14:textId="77777777" w:rsidR="00B00708" w:rsidRPr="00235EFF" w:rsidRDefault="00B00708" w:rsidP="00B00708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iCs w:val="0"/>
          <w:lang w:eastAsia="ru-RU"/>
        </w:rPr>
        <w:sectPr w:rsidR="00B00708" w:rsidRPr="00235EFF" w:rsidSect="00B00708">
          <w:footerReference w:type="first" r:id="rId9"/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5384500D" w14:textId="77777777" w:rsidR="00B00708" w:rsidRPr="00235EFF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b/>
          <w:bCs/>
          <w:iCs w:val="0"/>
          <w:lang w:eastAsia="ru-RU"/>
        </w:rPr>
      </w:pPr>
      <w:r w:rsidRPr="00235EFF">
        <w:rPr>
          <w:rFonts w:eastAsia="Times New Roman" w:cs="Times New Roman"/>
          <w:b/>
          <w:bCs/>
          <w:iCs w:val="0"/>
          <w:lang w:eastAsia="ru-RU"/>
        </w:rPr>
        <w:lastRenderedPageBreak/>
        <w:t>ПАСПОРТ СХЕМЫ</w:t>
      </w:r>
    </w:p>
    <w:p w14:paraId="15FFF30B" w14:textId="75B2E433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Основанием для разработки схемы теплоснабжения </w:t>
      </w:r>
      <w:proofErr w:type="spellStart"/>
      <w:r w:rsidR="002F4FCC">
        <w:rPr>
          <w:rFonts w:eastAsia="Times New Roman" w:cs="Times New Roman"/>
          <w:iCs w:val="0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="00C90EA9" w:rsidRPr="00235EFF">
        <w:rPr>
          <w:rFonts w:eastAsia="Times New Roman" w:cs="Times New Roman"/>
          <w:iCs w:val="0"/>
          <w:lang w:eastAsia="ru-RU"/>
        </w:rPr>
        <w:t xml:space="preserve"> </w:t>
      </w:r>
      <w:r w:rsidRPr="00235EFF">
        <w:rPr>
          <w:rFonts w:eastAsia="Times New Roman" w:cs="Times New Roman"/>
          <w:iCs w:val="0"/>
          <w:lang w:eastAsia="ru-RU"/>
        </w:rPr>
        <w:t>является:</w:t>
      </w:r>
    </w:p>
    <w:p w14:paraId="171BAB30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Федеральный закон от 27 июля 2010 г. № 190 -ФЗ «О теплоснабжении»;</w:t>
      </w:r>
    </w:p>
    <w:p w14:paraId="1B832123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-Федеральный закон от 23 ноября 2009 г. № 261-ФЗ «Об энергосбережении и о повышении энергетической эффективности, и о внесении изменений и дополнений в отдельные акты Российской Федерации»;</w:t>
      </w:r>
    </w:p>
    <w:p w14:paraId="109B073F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Федеральный закон от 30 декабря 2004 г. № 210-ФЗ «Об основах регулирования тарифов организаций коммунального комплекса (с изменениями);</w:t>
      </w:r>
    </w:p>
    <w:p w14:paraId="2671B2F6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Постановление Правительства Российской Федерации от 22 февраля 2012 г. № 154 «О требованиях к схемам теплоснабжения, порядку их разработки и утверждения» (с изменениями);</w:t>
      </w:r>
    </w:p>
    <w:p w14:paraId="72EB4E3F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- Приказ Минэнерго России № 565, Минрегиона России № 667 от 29 декабря 2012 г.; </w:t>
      </w:r>
    </w:p>
    <w:p w14:paraId="4825C0A5" w14:textId="1642D84B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- </w:t>
      </w:r>
      <w:r w:rsidR="00075EC3" w:rsidRPr="009D3A6A">
        <w:rPr>
          <w:rFonts w:eastAsia="Times New Roman" w:cs="Times New Roman"/>
          <w:lang w:eastAsia="ru-RU"/>
        </w:rPr>
        <w:t xml:space="preserve">Генеральный план </w:t>
      </w:r>
      <w:proofErr w:type="spellStart"/>
      <w:r w:rsidR="002F4FCC">
        <w:rPr>
          <w:rFonts w:eastAsia="Times New Roman" w:cs="Times New Roman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lang w:eastAsia="ru-RU"/>
        </w:rPr>
        <w:t xml:space="preserve"> сельского поселения</w:t>
      </w:r>
      <w:r w:rsidR="00075EC3">
        <w:rPr>
          <w:rFonts w:eastAsia="Times New Roman" w:cs="Times New Roman"/>
          <w:lang w:eastAsia="ru-RU"/>
        </w:rPr>
        <w:t xml:space="preserve"> Чамзинского муниципального района Республики Мордовия</w:t>
      </w:r>
      <w:r w:rsidR="00075EC3" w:rsidRPr="009D3A6A">
        <w:rPr>
          <w:rFonts w:eastAsia="Times New Roman" w:cs="Times New Roman"/>
          <w:lang w:eastAsia="ru-RU"/>
        </w:rPr>
        <w:t>.</w:t>
      </w:r>
    </w:p>
    <w:p w14:paraId="6B5C5A39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b/>
          <w:bCs/>
          <w:iCs w:val="0"/>
          <w:lang w:eastAsia="ru-RU"/>
        </w:rPr>
        <w:t xml:space="preserve">Схема теплоснабжения </w:t>
      </w:r>
      <w:hyperlink r:id="rId10" w:tooltip="Поселение" w:history="1">
        <w:r w:rsidRPr="00235EFF">
          <w:rPr>
            <w:rFonts w:eastAsia="Times New Roman" w:cs="Times New Roman"/>
            <w:b/>
            <w:bCs/>
            <w:iCs w:val="0"/>
            <w:lang w:eastAsia="ru-RU"/>
          </w:rPr>
          <w:t>поселения</w:t>
        </w:r>
      </w:hyperlink>
      <w:r w:rsidRPr="00235EFF">
        <w:rPr>
          <w:rFonts w:eastAsia="Times New Roman" w:cs="Times New Roman"/>
          <w:iCs w:val="0"/>
          <w:lang w:eastAsia="ru-RU"/>
        </w:rPr>
        <w:t xml:space="preserve"> - документ, содержащий материалы</w:t>
      </w:r>
      <w:r w:rsidRPr="00B00708">
        <w:rPr>
          <w:rFonts w:eastAsia="Times New Roman" w:cs="Times New Roman"/>
          <w:iCs w:val="0"/>
          <w:lang w:eastAsia="ru-RU"/>
        </w:rPr>
        <w:t xml:space="preserve"> по обоснованию эффективного и безопасного функционирования системы </w:t>
      </w:r>
      <w:hyperlink r:id="rId11" w:tooltip="Теплоснабжение" w:history="1">
        <w:r w:rsidRPr="00B00708">
          <w:rPr>
            <w:rFonts w:eastAsia="Times New Roman" w:cs="Times New Roman"/>
            <w:iCs w:val="0"/>
            <w:lang w:eastAsia="ru-RU"/>
          </w:rPr>
          <w:t>теплоснабжения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, ее развития с учетом правового регулирования в области </w:t>
      </w:r>
      <w:hyperlink r:id="rId12" w:tooltip="Энергосбережение" w:history="1">
        <w:r w:rsidRPr="00B00708">
          <w:rPr>
            <w:rFonts w:eastAsia="Times New Roman" w:cs="Times New Roman"/>
            <w:iCs w:val="0"/>
            <w:lang w:eastAsia="ru-RU"/>
          </w:rPr>
          <w:t>энергосбережения и повышения энергетической эффективности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. </w:t>
      </w:r>
    </w:p>
    <w:p w14:paraId="50FE263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Мероприятия по развитию системы теплоснабжения, предусмотренные настоящей схемой, включаются в </w:t>
      </w:r>
      <w:hyperlink r:id="rId13" w:tooltip="Инвестиции" w:history="1">
        <w:r w:rsidRPr="00B00708">
          <w:rPr>
            <w:rFonts w:eastAsia="Times New Roman" w:cs="Times New Roman"/>
            <w:iCs w:val="0"/>
            <w:lang w:eastAsia="ru-RU"/>
          </w:rPr>
          <w:t>инвестиционную программу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 теплоснабжающей организации и, как следствие, могут быть включены в соответствующий </w:t>
      </w:r>
      <w:hyperlink r:id="rId14" w:tooltip="Тариф" w:history="1">
        <w:r w:rsidRPr="00B00708">
          <w:rPr>
            <w:rFonts w:eastAsia="Times New Roman" w:cs="Times New Roman"/>
            <w:iCs w:val="0"/>
            <w:lang w:eastAsia="ru-RU"/>
          </w:rPr>
          <w:t>тариф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 организации </w:t>
      </w:r>
      <w:hyperlink r:id="rId15" w:tooltip="Коммунальное хозяйство" w:history="1">
        <w:r w:rsidRPr="00B00708">
          <w:rPr>
            <w:rFonts w:eastAsia="Times New Roman" w:cs="Times New Roman"/>
            <w:iCs w:val="0"/>
            <w:lang w:eastAsia="ru-RU"/>
          </w:rPr>
          <w:t>коммунального комплекса</w:t>
        </w:r>
      </w:hyperlink>
      <w:r w:rsidRPr="00B00708">
        <w:rPr>
          <w:rFonts w:eastAsia="Times New Roman" w:cs="Times New Roman"/>
          <w:iCs w:val="0"/>
          <w:lang w:eastAsia="ru-RU"/>
        </w:rPr>
        <w:t>.</w:t>
      </w:r>
    </w:p>
    <w:p w14:paraId="410C8F81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Основные цели и задачи схемы теплоснабжения:</w:t>
      </w:r>
    </w:p>
    <w:p w14:paraId="19EA0FF2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- повышение надежности работы систем теплоснабжения в соответствии с нормативными требованиями; </w:t>
      </w:r>
    </w:p>
    <w:p w14:paraId="437286B6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минимизация затрат на теплоснабжение в расчете на каждого потребителя в долгосрочной перспективе;</w:t>
      </w:r>
    </w:p>
    <w:p w14:paraId="1BA6DF1E" w14:textId="7BDE9958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- обеспечение жителей </w:t>
      </w:r>
      <w:proofErr w:type="spellStart"/>
      <w:r w:rsidR="002F4FCC">
        <w:rPr>
          <w:rFonts w:eastAsia="Times New Roman" w:cs="Times New Roman"/>
          <w:iCs w:val="0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iCs w:val="0"/>
          <w:lang w:eastAsia="ru-RU"/>
        </w:rPr>
        <w:t xml:space="preserve"> тепловой энергией;</w:t>
      </w:r>
    </w:p>
    <w:p w14:paraId="6BCA440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соблюдение баланса экономических интересов теплоснабжающих организаций и интересов потребителей;</w:t>
      </w:r>
    </w:p>
    <w:p w14:paraId="49A1DC33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установление ответственности субъектов теплоснабжения за надежное и качественное теплоснабжение потребителей;</w:t>
      </w:r>
    </w:p>
    <w:p w14:paraId="618967F8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обеспечение безопасности системы теплоснабжения.</w:t>
      </w:r>
    </w:p>
    <w:p w14:paraId="6F666DF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b/>
          <w:bCs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Сроки и этапы реализации схемы</w:t>
      </w:r>
    </w:p>
    <w:p w14:paraId="47953A2D" w14:textId="01887A5E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Схема будет реализована в период с 202</w:t>
      </w:r>
      <w:r w:rsidR="001A3DBB">
        <w:rPr>
          <w:rFonts w:eastAsia="Times New Roman" w:cs="Times New Roman"/>
          <w:iCs w:val="0"/>
          <w:lang w:eastAsia="ru-RU"/>
        </w:rPr>
        <w:t>6</w:t>
      </w:r>
      <w:r w:rsidRPr="00B00708">
        <w:rPr>
          <w:rFonts w:eastAsia="Times New Roman" w:cs="Times New Roman"/>
          <w:iCs w:val="0"/>
          <w:lang w:eastAsia="ru-RU"/>
        </w:rPr>
        <w:t xml:space="preserve"> по </w:t>
      </w:r>
      <w:r w:rsidR="002F4FCC">
        <w:rPr>
          <w:rFonts w:eastAsia="Times New Roman" w:cs="Times New Roman"/>
          <w:iCs w:val="0"/>
          <w:lang w:eastAsia="ru-RU"/>
        </w:rPr>
        <w:t>2044</w:t>
      </w:r>
      <w:r w:rsidRPr="00B00708">
        <w:rPr>
          <w:rFonts w:eastAsia="Times New Roman" w:cs="Times New Roman"/>
          <w:iCs w:val="0"/>
          <w:lang w:eastAsia="ru-RU"/>
        </w:rPr>
        <w:t xml:space="preserve"> годы.</w:t>
      </w:r>
    </w:p>
    <w:p w14:paraId="42E5B906" w14:textId="56B2C816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В проекте выделяются </w:t>
      </w:r>
      <w:r w:rsidR="00350E9B">
        <w:rPr>
          <w:rFonts w:eastAsia="Times New Roman" w:cs="Times New Roman"/>
          <w:iCs w:val="0"/>
          <w:lang w:eastAsia="ru-RU"/>
        </w:rPr>
        <w:t>3</w:t>
      </w:r>
      <w:r w:rsidRPr="00B00708">
        <w:rPr>
          <w:rFonts w:eastAsia="Times New Roman" w:cs="Times New Roman"/>
          <w:iCs w:val="0"/>
          <w:lang w:eastAsia="ru-RU"/>
        </w:rPr>
        <w:t xml:space="preserve"> этапа:</w:t>
      </w:r>
    </w:p>
    <w:p w14:paraId="01F7EB82" w14:textId="0C55FF29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bookmarkStart w:id="0" w:name="_Hlk227231347"/>
      <w:r w:rsidRPr="00B00708">
        <w:rPr>
          <w:rFonts w:eastAsia="Times New Roman" w:cs="Times New Roman"/>
          <w:iCs w:val="0"/>
          <w:lang w:eastAsia="ru-RU"/>
        </w:rPr>
        <w:lastRenderedPageBreak/>
        <w:t>Первый этап: 2026-203</w:t>
      </w:r>
      <w:r w:rsidR="00E85FA0">
        <w:rPr>
          <w:rFonts w:eastAsia="Times New Roman" w:cs="Times New Roman"/>
          <w:iCs w:val="0"/>
          <w:lang w:eastAsia="ru-RU"/>
        </w:rPr>
        <w:t>1</w:t>
      </w:r>
      <w:r w:rsidRPr="00B00708">
        <w:rPr>
          <w:rFonts w:eastAsia="Times New Roman" w:cs="Times New Roman"/>
          <w:iCs w:val="0"/>
          <w:lang w:eastAsia="ru-RU"/>
        </w:rPr>
        <w:t xml:space="preserve"> годы (ежегодное планирование).</w:t>
      </w:r>
    </w:p>
    <w:p w14:paraId="71F31CD9" w14:textId="6866C32D" w:rsidR="00E85FA0" w:rsidRDefault="00B00708" w:rsidP="00FA41D7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Второй этап: 203</w:t>
      </w:r>
      <w:r w:rsidR="00E85FA0">
        <w:rPr>
          <w:rFonts w:eastAsia="Times New Roman" w:cs="Times New Roman"/>
          <w:iCs w:val="0"/>
          <w:lang w:eastAsia="ru-RU"/>
        </w:rPr>
        <w:t>2</w:t>
      </w:r>
      <w:r w:rsidRPr="00B00708">
        <w:rPr>
          <w:rFonts w:eastAsia="Times New Roman" w:cs="Times New Roman"/>
          <w:iCs w:val="0"/>
          <w:lang w:eastAsia="ru-RU"/>
        </w:rPr>
        <w:t>-</w:t>
      </w:r>
      <w:r w:rsidR="002F4FCC">
        <w:rPr>
          <w:rFonts w:eastAsia="Times New Roman" w:cs="Times New Roman"/>
          <w:iCs w:val="0"/>
          <w:lang w:eastAsia="ru-RU"/>
        </w:rPr>
        <w:t>20</w:t>
      </w:r>
      <w:r w:rsidR="00350E9B">
        <w:rPr>
          <w:rFonts w:eastAsia="Times New Roman" w:cs="Times New Roman"/>
          <w:iCs w:val="0"/>
          <w:lang w:eastAsia="ru-RU"/>
        </w:rPr>
        <w:t>37</w:t>
      </w:r>
      <w:r w:rsidRPr="00B00708">
        <w:rPr>
          <w:rFonts w:eastAsia="Times New Roman" w:cs="Times New Roman"/>
          <w:iCs w:val="0"/>
          <w:lang w:eastAsia="ru-RU"/>
        </w:rPr>
        <w:t xml:space="preserve"> годы</w:t>
      </w:r>
      <w:r w:rsidR="00E053A0">
        <w:rPr>
          <w:rFonts w:eastAsia="Times New Roman" w:cs="Times New Roman"/>
          <w:iCs w:val="0"/>
          <w:lang w:eastAsia="ru-RU"/>
        </w:rPr>
        <w:t>.</w:t>
      </w:r>
    </w:p>
    <w:p w14:paraId="1C530447" w14:textId="3345EC62" w:rsidR="00350E9B" w:rsidRPr="00350E9B" w:rsidRDefault="00350E9B" w:rsidP="00FA41D7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>
        <w:rPr>
          <w:rFonts w:eastAsia="Times New Roman" w:cs="Times New Roman"/>
          <w:iCs w:val="0"/>
          <w:lang w:eastAsia="ru-RU"/>
        </w:rPr>
        <w:t>Третий этап</w:t>
      </w:r>
      <w:r w:rsidRPr="00D51821">
        <w:rPr>
          <w:rFonts w:eastAsia="Times New Roman" w:cs="Times New Roman"/>
          <w:iCs w:val="0"/>
          <w:lang w:eastAsia="ru-RU"/>
        </w:rPr>
        <w:t>:</w:t>
      </w:r>
      <w:r>
        <w:rPr>
          <w:rFonts w:eastAsia="Times New Roman" w:cs="Times New Roman"/>
          <w:iCs w:val="0"/>
          <w:lang w:eastAsia="ru-RU"/>
        </w:rPr>
        <w:t xml:space="preserve"> 2038-2044 годы.</w:t>
      </w:r>
    </w:p>
    <w:bookmarkEnd w:id="0"/>
    <w:p w14:paraId="23B439F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ОСНОВНЫЕ ТЕРМИНЫ И ПОНЯТИЯ</w:t>
      </w:r>
    </w:p>
    <w:p w14:paraId="541FFB37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Зона действия системы теплоснабжения</w:t>
      </w:r>
      <w:r w:rsidRPr="00B00708">
        <w:rPr>
          <w:rFonts w:eastAsia="Arial" w:cs="Times New Roman"/>
          <w:iCs w:val="0"/>
          <w:lang w:eastAsia="ru-RU"/>
        </w:rPr>
        <w:t xml:space="preserve"> - территория поселения,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69F541F2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Зона действия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территория поселения, городского округа,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00EFE05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Установленная мощность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0D7F4EDE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Располагаемая мощность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6801508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М</w:t>
      </w:r>
      <w:r w:rsidRPr="00B00708">
        <w:rPr>
          <w:rFonts w:eastAsia="Arial" w:cs="Times New Roman"/>
          <w:b/>
          <w:bCs/>
          <w:iCs w:val="0"/>
          <w:lang w:eastAsia="ru-RU"/>
        </w:rPr>
        <w:t xml:space="preserve">ощность источника тепловой энергии нетто </w:t>
      </w:r>
      <w:r w:rsidRPr="00B00708">
        <w:rPr>
          <w:rFonts w:eastAsia="Arial" w:cs="Times New Roman"/>
          <w:iCs w:val="0"/>
          <w:lang w:eastAsia="ru-RU"/>
        </w:rPr>
        <w:t>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157AFAAA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Т</w:t>
      </w:r>
      <w:r w:rsidRPr="00B00708">
        <w:rPr>
          <w:rFonts w:eastAsia="Arial" w:cs="Times New Roman"/>
          <w:b/>
          <w:bCs/>
          <w:iCs w:val="0"/>
          <w:lang w:eastAsia="ru-RU"/>
        </w:rPr>
        <w:t>еплосетевые объекты</w:t>
      </w:r>
      <w:r w:rsidRPr="00B00708">
        <w:rPr>
          <w:rFonts w:eastAsia="Arial" w:cs="Times New Roman"/>
          <w:iCs w:val="0"/>
          <w:lang w:eastAsia="ru-RU"/>
        </w:rPr>
        <w:t xml:space="preserve"> 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B00708">
        <w:rPr>
          <w:rFonts w:eastAsia="Arial" w:cs="Times New Roman"/>
          <w:iCs w:val="0"/>
          <w:lang w:eastAsia="ru-RU"/>
        </w:rPr>
        <w:t>теплопотребляющих</w:t>
      </w:r>
      <w:proofErr w:type="spellEnd"/>
      <w:r w:rsidRPr="00B00708">
        <w:rPr>
          <w:rFonts w:eastAsia="Arial" w:cs="Times New Roman"/>
          <w:iCs w:val="0"/>
          <w:lang w:eastAsia="ru-RU"/>
        </w:rPr>
        <w:t xml:space="preserve"> установок потребителей тепловой энергии;</w:t>
      </w:r>
    </w:p>
    <w:p w14:paraId="29EEFC9D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Э</w:t>
      </w:r>
      <w:r w:rsidRPr="00B00708">
        <w:rPr>
          <w:rFonts w:eastAsia="Arial" w:cs="Times New Roman"/>
          <w:b/>
          <w:bCs/>
          <w:iCs w:val="0"/>
          <w:lang w:eastAsia="ru-RU"/>
        </w:rPr>
        <w:t>лемент территориального деления</w:t>
      </w:r>
      <w:r w:rsidRPr="00B00708">
        <w:rPr>
          <w:rFonts w:eastAsia="Arial" w:cs="Times New Roman"/>
          <w:iCs w:val="0"/>
          <w:lang w:eastAsia="ru-RU"/>
        </w:rPr>
        <w:t>- территория поселения, городского округа, города федерального значения или ее часть, установленная по границам административно-территориальных единиц;</w:t>
      </w:r>
    </w:p>
    <w:p w14:paraId="505DD6F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Р</w:t>
      </w:r>
      <w:r w:rsidRPr="00B00708">
        <w:rPr>
          <w:rFonts w:eastAsia="Arial" w:cs="Times New Roman"/>
          <w:b/>
          <w:bCs/>
          <w:iCs w:val="0"/>
          <w:lang w:eastAsia="ru-RU"/>
        </w:rPr>
        <w:t>асчетный элемент территориального деления</w:t>
      </w:r>
      <w:r w:rsidRPr="00B00708">
        <w:rPr>
          <w:rFonts w:eastAsia="Arial" w:cs="Times New Roman"/>
          <w:b/>
          <w:iCs w:val="0"/>
          <w:lang w:eastAsia="ru-RU"/>
        </w:rPr>
        <w:t xml:space="preserve">- </w:t>
      </w:r>
      <w:r w:rsidRPr="00B00708">
        <w:rPr>
          <w:rFonts w:eastAsia="Arial" w:cs="Times New Roman"/>
          <w:iCs w:val="0"/>
          <w:lang w:eastAsia="ru-RU"/>
        </w:rPr>
        <w:t>территория поселения, городского округа,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теплоснабжения;</w:t>
      </w:r>
    </w:p>
    <w:p w14:paraId="3B0DC4D0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lastRenderedPageBreak/>
        <w:t>М</w:t>
      </w:r>
      <w:r w:rsidRPr="00B00708">
        <w:rPr>
          <w:rFonts w:eastAsia="Arial" w:cs="Times New Roman"/>
          <w:b/>
          <w:bCs/>
          <w:iCs w:val="0"/>
          <w:lang w:eastAsia="ru-RU"/>
        </w:rPr>
        <w:t>естные виды топлива</w:t>
      </w:r>
      <w:r w:rsidRPr="00B00708">
        <w:rPr>
          <w:rFonts w:eastAsia="Arial" w:cs="Times New Roman"/>
          <w:iCs w:val="0"/>
          <w:lang w:eastAsia="ru-RU"/>
        </w:rPr>
        <w:t xml:space="preserve"> - топливные ресурсы, использование которых потенциально возможно в районах (территориях) их образования, производства, добычи (торф и продукты его переработки, попутный газ, отходы деревообработки, отходы сельскохозяйственной деятельности,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ограничена районами (территориями) их происхождения;</w:t>
      </w:r>
    </w:p>
    <w:p w14:paraId="1A4420AE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Р</w:t>
      </w:r>
      <w:r w:rsidRPr="00B00708">
        <w:rPr>
          <w:rFonts w:eastAsia="Arial" w:cs="Times New Roman"/>
          <w:b/>
          <w:bCs/>
          <w:iCs w:val="0"/>
          <w:lang w:eastAsia="ru-RU"/>
        </w:rPr>
        <w:t>асчетная тепловая нагрузка</w:t>
      </w:r>
      <w:r w:rsidRPr="00B00708">
        <w:rPr>
          <w:rFonts w:eastAsia="Arial" w:cs="Times New Roman"/>
          <w:iCs w:val="0"/>
          <w:lang w:eastAsia="ru-RU"/>
        </w:rPr>
        <w:t xml:space="preserve">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воздуха;</w:t>
      </w:r>
    </w:p>
    <w:p w14:paraId="42A660C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Б</w:t>
      </w:r>
      <w:r w:rsidRPr="00B00708">
        <w:rPr>
          <w:rFonts w:eastAsia="Arial" w:cs="Times New Roman"/>
          <w:b/>
          <w:bCs/>
          <w:iCs w:val="0"/>
          <w:lang w:eastAsia="ru-RU"/>
        </w:rPr>
        <w:t>азовый период</w:t>
      </w:r>
      <w:r w:rsidRPr="00B00708">
        <w:rPr>
          <w:rFonts w:eastAsia="Arial" w:cs="Times New Roman"/>
          <w:iCs w:val="0"/>
          <w:lang w:eastAsia="ru-RU"/>
        </w:rPr>
        <w:t xml:space="preserve"> - год, предшествующий году разработки и утверждения первичной схемы теплоснабжения поселения, городского округа, города федерального значения;</w:t>
      </w:r>
    </w:p>
    <w:p w14:paraId="03DB29D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Б</w:t>
      </w:r>
      <w:r w:rsidRPr="00B00708">
        <w:rPr>
          <w:rFonts w:eastAsia="Arial" w:cs="Times New Roman"/>
          <w:b/>
          <w:bCs/>
          <w:iCs w:val="0"/>
          <w:lang w:eastAsia="ru-RU"/>
        </w:rPr>
        <w:t>азовый период актуализации</w:t>
      </w:r>
      <w:r w:rsidRPr="00B00708">
        <w:rPr>
          <w:rFonts w:eastAsia="Arial" w:cs="Times New Roman"/>
          <w:iCs w:val="0"/>
          <w:lang w:eastAsia="ru-RU"/>
        </w:rPr>
        <w:t xml:space="preserve"> - год, предшествующий году, в котором подлежит утверждению актуализированная схема теплоснабжения поселения, городского округа, города федерального значения;</w:t>
      </w:r>
    </w:p>
    <w:p w14:paraId="09E06FB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Э</w:t>
      </w:r>
      <w:r w:rsidRPr="00B00708">
        <w:rPr>
          <w:rFonts w:eastAsia="Arial" w:cs="Times New Roman"/>
          <w:b/>
          <w:bCs/>
          <w:iCs w:val="0"/>
          <w:lang w:eastAsia="ru-RU"/>
        </w:rPr>
        <w:t>нергетические характеристики тепловых сетей</w:t>
      </w:r>
      <w:r w:rsidRPr="00B00708">
        <w:rPr>
          <w:rFonts w:eastAsia="Arial" w:cs="Times New Roman"/>
          <w:iCs w:val="0"/>
          <w:lang w:eastAsia="ru-RU"/>
        </w:rPr>
        <w:t xml:space="preserve">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теплоносителя;</w:t>
      </w:r>
    </w:p>
    <w:p w14:paraId="0229FD06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Т</w:t>
      </w:r>
      <w:r w:rsidRPr="00B00708">
        <w:rPr>
          <w:rFonts w:eastAsia="Arial" w:cs="Times New Roman"/>
          <w:b/>
          <w:bCs/>
          <w:iCs w:val="0"/>
          <w:lang w:eastAsia="ru-RU"/>
        </w:rPr>
        <w:t xml:space="preserve">опливный баланс </w:t>
      </w:r>
      <w:r w:rsidRPr="00B00708">
        <w:rPr>
          <w:rFonts w:eastAsia="Arial" w:cs="Times New Roman"/>
          <w:iCs w:val="0"/>
          <w:lang w:eastAsia="ru-RU"/>
        </w:rPr>
        <w:t>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энергии;</w:t>
      </w:r>
    </w:p>
    <w:p w14:paraId="1FDC7E3D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Материальная характеристика тепловой сети</w:t>
      </w:r>
      <w:r w:rsidRPr="00B00708">
        <w:rPr>
          <w:rFonts w:eastAsia="Arial" w:cs="Times New Roman"/>
          <w:iCs w:val="0"/>
          <w:lang w:eastAsia="ru-RU"/>
        </w:rPr>
        <w:t xml:space="preserve"> - сумма произведений значений наружных диаметров трубопроводов отдельных участков тепловой сети и длины этих участков;</w:t>
      </w:r>
    </w:p>
    <w:p w14:paraId="68E3A05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У</w:t>
      </w:r>
      <w:r w:rsidRPr="00B00708">
        <w:rPr>
          <w:rFonts w:eastAsia="Arial" w:cs="Times New Roman"/>
          <w:b/>
          <w:bCs/>
          <w:iCs w:val="0"/>
          <w:lang w:eastAsia="ru-RU"/>
        </w:rPr>
        <w:t>дельная материальная характеристика тепловой сети</w:t>
      </w:r>
      <w:r w:rsidRPr="00B00708">
        <w:rPr>
          <w:rFonts w:eastAsia="Arial" w:cs="Times New Roman"/>
          <w:iCs w:val="0"/>
          <w:lang w:eastAsia="ru-RU"/>
        </w:rPr>
        <w:t xml:space="preserve"> - отношение материальной характеристики тепловой сети к тепловой нагрузке потребителей, присоединенных к этой тепловой сети;</w:t>
      </w:r>
    </w:p>
    <w:p w14:paraId="7F8ADA3B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shd w:val="clear" w:color="auto" w:fill="FFFFFF"/>
          <w:lang w:eastAsia="ru-RU"/>
        </w:rPr>
      </w:pPr>
      <w:r w:rsidRPr="00B00708">
        <w:rPr>
          <w:rFonts w:eastAsia="Arial" w:cs="Times New Roman"/>
          <w:b/>
          <w:bCs/>
          <w:iCs w:val="0"/>
          <w:shd w:val="clear" w:color="auto" w:fill="FFFFFF"/>
          <w:lang w:eastAsia="ru-RU"/>
        </w:rPr>
        <w:t>Средневзвешенная плотность тепловой нагрузки</w:t>
      </w:r>
      <w:r w:rsidRPr="00B00708">
        <w:rPr>
          <w:rFonts w:eastAsia="Arial" w:cs="Times New Roman"/>
          <w:iCs w:val="0"/>
          <w:shd w:val="clear" w:color="auto" w:fill="FFFFFF"/>
          <w:lang w:eastAsia="ru-RU"/>
        </w:rPr>
        <w:t xml:space="preserve">- отношение тепловой нагрузки потребителей тепловой энергии к площади территории, на которой располагаются объекты потребления тепловой энергии указанных потребителей, </w:t>
      </w:r>
      <w:r w:rsidRPr="00B00708">
        <w:rPr>
          <w:rFonts w:eastAsia="Arial" w:cs="Times New Roman"/>
          <w:iCs w:val="0"/>
          <w:shd w:val="clear" w:color="auto" w:fill="FFFFFF"/>
          <w:lang w:eastAsia="ru-RU"/>
        </w:rPr>
        <w:lastRenderedPageBreak/>
        <w:t>определяемое для каждого расчетного элемента территориального деления, зоны действия каждого источника тепловой энергии, каждой системы теплоснабжения и в целом по поселению, городскому округу, городу федерального значения в соответствии с методическими указаниями по разработке схем теплоснабжения.</w:t>
      </w:r>
    </w:p>
    <w:p w14:paraId="0CE30538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851" w:bottom="851" w:left="1701" w:header="680" w:footer="680" w:gutter="0"/>
          <w:cols w:space="708"/>
          <w:docGrid w:linePitch="360"/>
        </w:sectPr>
      </w:pPr>
    </w:p>
    <w:p w14:paraId="7C4BEB8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ВВЕДЕНИЕ</w:t>
      </w:r>
    </w:p>
    <w:p w14:paraId="07970D4F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поселения.</w:t>
      </w:r>
    </w:p>
    <w:p w14:paraId="48E647F8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технико-экономического обоснования принимаемых решений. В качестве основного предпроектного документа по развитию теплового хозяйства принята практика составления перспективных схем теплоснабжения.</w:t>
      </w:r>
    </w:p>
    <w:p w14:paraId="4563DEBE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14:paraId="2364FD36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14:paraId="7452C074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14:paraId="25AE190E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В последние годы наряду с системами централизованного теплоснабжения, значительному усовершенствованию подверглись системы децентрализованного теплоснабжения, в основном, за счёт развития крупных систем централизованного газоснабжения с подачей газа крышным котельным или непосредственно в квартиры жилых зданий, где за счёт его сжигания в топках котлов, газовых водонагревателях, квартирных генераторах тепла может быть получено тепло одновременно для отопления, горячего водоснабжения, а также для приготовления пищи.</w:t>
      </w:r>
    </w:p>
    <w:p w14:paraId="2303EBC1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68781165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</w:rPr>
        <w:lastRenderedPageBreak/>
        <w:t xml:space="preserve">Общие сведения </w:t>
      </w:r>
    </w:p>
    <w:p w14:paraId="3688F5E9" w14:textId="77777777" w:rsidR="002F4FCC" w:rsidRPr="002F4FCC" w:rsidRDefault="002F4FCC" w:rsidP="002F4FCC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proofErr w:type="spellStart"/>
      <w:r w:rsidRPr="002F4FCC">
        <w:rPr>
          <w:rFonts w:eastAsia="Arial Unicode MS" w:cs="Times New Roman"/>
          <w:iCs w:val="0"/>
        </w:rPr>
        <w:t>Апраксинское</w:t>
      </w:r>
      <w:proofErr w:type="spellEnd"/>
      <w:r w:rsidRPr="002F4FCC">
        <w:rPr>
          <w:rFonts w:eastAsia="Arial Unicode MS" w:cs="Times New Roman"/>
          <w:iCs w:val="0"/>
        </w:rPr>
        <w:t xml:space="preserve"> сельское поселение располагается в Чамзинском муниципальном районе Республики Мордовия. Поселение находится в восточной части республики, в лесостепной зоне Приволжской возвышенности. Оно граничит с другими сельскими и городским поселениями Чамзинского района, а также имеет внутренние границы в рамках района.</w:t>
      </w:r>
    </w:p>
    <w:p w14:paraId="3F4EC3B0" w14:textId="77777777" w:rsidR="002F4FCC" w:rsidRPr="002F4FCC" w:rsidRDefault="002F4FCC" w:rsidP="002F4FCC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proofErr w:type="spellStart"/>
      <w:r w:rsidRPr="002F4FCC">
        <w:rPr>
          <w:rFonts w:eastAsia="Arial Unicode MS" w:cs="Times New Roman"/>
          <w:iCs w:val="0"/>
        </w:rPr>
        <w:t>Апраксинское</w:t>
      </w:r>
      <w:proofErr w:type="spellEnd"/>
      <w:r w:rsidRPr="002F4FCC">
        <w:rPr>
          <w:rFonts w:eastAsia="Arial Unicode MS" w:cs="Times New Roman"/>
          <w:iCs w:val="0"/>
        </w:rPr>
        <w:t xml:space="preserve"> сельское поселение расположено примерно в 50–55 км восточнее (или северо-восточнее) столицы Республики Мордовия — города Саранска. Административный центр поселения — село </w:t>
      </w:r>
      <w:r w:rsidRPr="002F4FCC">
        <w:rPr>
          <w:rFonts w:eastAsia="Arial Unicode MS" w:cs="Times New Roman"/>
          <w:b/>
          <w:bCs/>
          <w:iCs w:val="0"/>
        </w:rPr>
        <w:t>Апраксино</w:t>
      </w:r>
      <w:r w:rsidRPr="002F4FCC">
        <w:rPr>
          <w:rFonts w:eastAsia="Arial Unicode MS" w:cs="Times New Roman"/>
          <w:iCs w:val="0"/>
        </w:rPr>
        <w:t xml:space="preserve"> — находится примерно в 11 км от районного центра (рабочего посёлка Чамзинка) и в 8–11 км от основной автомобильной трассы Саранск — Ульяновск. Территория имеет хорошие транспортные связи: через Чамзинский район проходит автомобильная дорога регионального и федерального значения (Саранск — Ульяновск), а также железнодорожная линия (ближайшая станция — Чамзинка). Это обеспечивает удобное сообщение с Саранском, другими районами Мордовии и соседними регионами.</w:t>
      </w:r>
    </w:p>
    <w:p w14:paraId="4BB5FAD2" w14:textId="77777777" w:rsidR="002F4FCC" w:rsidRPr="002F4FCC" w:rsidRDefault="002F4FCC" w:rsidP="002F4FCC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r w:rsidRPr="002F4FCC">
        <w:rPr>
          <w:rFonts w:eastAsia="Arial Unicode MS" w:cs="Times New Roman"/>
          <w:iCs w:val="0"/>
        </w:rPr>
        <w:t xml:space="preserve">В состав </w:t>
      </w:r>
      <w:proofErr w:type="spellStart"/>
      <w:r w:rsidRPr="002F4FCC">
        <w:rPr>
          <w:rFonts w:eastAsia="Arial Unicode MS" w:cs="Times New Roman"/>
          <w:iCs w:val="0"/>
        </w:rPr>
        <w:t>Апраксинского</w:t>
      </w:r>
      <w:proofErr w:type="spellEnd"/>
      <w:r w:rsidRPr="002F4FCC">
        <w:rPr>
          <w:rFonts w:eastAsia="Arial Unicode MS" w:cs="Times New Roman"/>
          <w:iCs w:val="0"/>
        </w:rPr>
        <w:t xml:space="preserve"> сельского поселения входят село Апраксино (административный центр) и несколько небольших населённых пунктов (включая деревни </w:t>
      </w:r>
      <w:proofErr w:type="spellStart"/>
      <w:r w:rsidRPr="002F4FCC">
        <w:rPr>
          <w:rFonts w:eastAsia="Arial Unicode MS" w:cs="Times New Roman"/>
          <w:iCs w:val="0"/>
        </w:rPr>
        <w:t>Карсаковка</w:t>
      </w:r>
      <w:proofErr w:type="spellEnd"/>
      <w:r w:rsidRPr="002F4FCC">
        <w:rPr>
          <w:rFonts w:eastAsia="Arial Unicode MS" w:cs="Times New Roman"/>
          <w:iCs w:val="0"/>
        </w:rPr>
        <w:t xml:space="preserve"> и другие). Поселение расположено на реке </w:t>
      </w:r>
      <w:proofErr w:type="spellStart"/>
      <w:r w:rsidRPr="002F4FCC">
        <w:rPr>
          <w:rFonts w:eastAsia="Arial Unicode MS" w:cs="Times New Roman"/>
          <w:iCs w:val="0"/>
        </w:rPr>
        <w:t>Нуя</w:t>
      </w:r>
      <w:proofErr w:type="spellEnd"/>
      <w:r w:rsidRPr="002F4FCC">
        <w:rPr>
          <w:rFonts w:eastAsia="Arial Unicode MS" w:cs="Times New Roman"/>
          <w:iCs w:val="0"/>
        </w:rPr>
        <w:t xml:space="preserve"> (приток или местная река в бассейне Суры).</w:t>
      </w:r>
    </w:p>
    <w:p w14:paraId="45B2CF72" w14:textId="12C32527" w:rsidR="00B00708" w:rsidRPr="000D30CA" w:rsidRDefault="00B00708" w:rsidP="00075EC3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0D30CA">
        <w:rPr>
          <w:rFonts w:eastAsia="Arial Unicode MS" w:cs="Times New Roman"/>
          <w:iCs w:val="0"/>
          <w:color w:val="auto"/>
        </w:rPr>
        <w:t xml:space="preserve">На территории </w:t>
      </w:r>
      <w:proofErr w:type="spellStart"/>
      <w:r w:rsidR="002F4FCC">
        <w:rPr>
          <w:rFonts w:eastAsia="Arial Unicode MS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Arial Unicode MS" w:cs="Times New Roman"/>
          <w:iCs w:val="0"/>
          <w:color w:val="auto"/>
        </w:rPr>
        <w:t xml:space="preserve"> сельского поселения</w:t>
      </w:r>
      <w:r w:rsidRPr="000D30CA">
        <w:rPr>
          <w:rFonts w:eastAsia="Arial Unicode MS" w:cs="Times New Roman"/>
          <w:iCs w:val="0"/>
          <w:color w:val="auto"/>
        </w:rPr>
        <w:t xml:space="preserve"> регулируемыми видами деятельности в сфере теплоснабжения занима</w:t>
      </w:r>
      <w:r w:rsidR="000E5E5A">
        <w:rPr>
          <w:rFonts w:eastAsia="Arial Unicode MS" w:cs="Times New Roman"/>
          <w:iCs w:val="0"/>
          <w:color w:val="auto"/>
        </w:rPr>
        <w:t>е</w:t>
      </w:r>
      <w:r w:rsidRPr="000D30CA">
        <w:rPr>
          <w:rFonts w:eastAsia="Arial Unicode MS" w:cs="Times New Roman"/>
          <w:iCs w:val="0"/>
          <w:color w:val="auto"/>
        </w:rPr>
        <w:t xml:space="preserve">тся </w:t>
      </w:r>
      <w:r w:rsidR="000E5E5A">
        <w:rPr>
          <w:rFonts w:eastAsia="Arial Unicode MS" w:cs="Times New Roman"/>
          <w:iCs w:val="0"/>
          <w:color w:val="auto"/>
        </w:rPr>
        <w:t>1</w:t>
      </w:r>
      <w:r w:rsidRPr="000D30CA">
        <w:rPr>
          <w:rFonts w:eastAsia="Arial Unicode MS" w:cs="Times New Roman"/>
          <w:iCs w:val="0"/>
          <w:color w:val="auto"/>
        </w:rPr>
        <w:t xml:space="preserve"> теплоснабжающ</w:t>
      </w:r>
      <w:r w:rsidR="000E5E5A">
        <w:rPr>
          <w:rFonts w:eastAsia="Arial Unicode MS" w:cs="Times New Roman"/>
          <w:iCs w:val="0"/>
          <w:color w:val="auto"/>
        </w:rPr>
        <w:t>ая</w:t>
      </w:r>
      <w:r w:rsidR="00037EBF">
        <w:rPr>
          <w:rFonts w:eastAsia="Arial Unicode MS" w:cs="Times New Roman"/>
          <w:iCs w:val="0"/>
          <w:color w:val="auto"/>
        </w:rPr>
        <w:t xml:space="preserve"> </w:t>
      </w:r>
      <w:r w:rsidRPr="000D30CA">
        <w:rPr>
          <w:rFonts w:eastAsia="Arial Unicode MS" w:cs="Times New Roman"/>
          <w:iCs w:val="0"/>
          <w:color w:val="auto"/>
        </w:rPr>
        <w:t>организаци</w:t>
      </w:r>
      <w:r w:rsidR="000E5E5A">
        <w:rPr>
          <w:rFonts w:eastAsia="Arial Unicode MS" w:cs="Times New Roman"/>
          <w:iCs w:val="0"/>
          <w:color w:val="auto"/>
        </w:rPr>
        <w:t>я</w:t>
      </w:r>
      <w:r w:rsidRPr="000D30CA">
        <w:rPr>
          <w:rFonts w:eastAsia="Arial Unicode MS" w:cs="Times New Roman"/>
          <w:iCs w:val="0"/>
          <w:color w:val="auto"/>
        </w:rPr>
        <w:t>:</w:t>
      </w:r>
    </w:p>
    <w:p w14:paraId="30CAB050" w14:textId="77777777" w:rsidR="000E5E5A" w:rsidRPr="000E5E5A" w:rsidRDefault="000E5E5A" w:rsidP="000E5E5A">
      <w:pPr>
        <w:widowControl w:val="0"/>
        <w:numPr>
          <w:ilvl w:val="0"/>
          <w:numId w:val="29"/>
        </w:numPr>
        <w:tabs>
          <w:tab w:val="left" w:pos="1694"/>
        </w:tabs>
        <w:autoSpaceDE w:val="0"/>
        <w:autoSpaceDN w:val="0"/>
        <w:adjustRightInd w:val="0"/>
        <w:spacing w:after="0" w:line="276" w:lineRule="auto"/>
        <w:jc w:val="both"/>
        <w:rPr>
          <w:rFonts w:eastAsia="Arial Unicode MS" w:cs="Times New Roman"/>
          <w:iCs w:val="0"/>
          <w:lang w:eastAsia="ru-RU"/>
        </w:rPr>
      </w:pPr>
      <w:r>
        <w:rPr>
          <w:rFonts w:eastAsia="Arial Unicode MS" w:cs="Times New Roman"/>
          <w:b/>
          <w:bCs/>
          <w:iCs w:val="0"/>
          <w:color w:val="auto"/>
        </w:rPr>
        <w:t xml:space="preserve">МУП </w:t>
      </w:r>
      <w:proofErr w:type="spellStart"/>
      <w:r>
        <w:rPr>
          <w:rFonts w:eastAsia="Arial Unicode MS" w:cs="Times New Roman"/>
          <w:b/>
          <w:bCs/>
          <w:iCs w:val="0"/>
          <w:color w:val="auto"/>
        </w:rPr>
        <w:t>ЧМР</w:t>
      </w:r>
      <w:proofErr w:type="spellEnd"/>
      <w:r>
        <w:rPr>
          <w:rFonts w:eastAsia="Arial Unicode MS" w:cs="Times New Roman"/>
          <w:b/>
          <w:bCs/>
          <w:iCs w:val="0"/>
          <w:color w:val="auto"/>
        </w:rPr>
        <w:t xml:space="preserve"> «Теплоснабжение»</w:t>
      </w:r>
    </w:p>
    <w:p w14:paraId="681CAB0B" w14:textId="084B10A7" w:rsidR="00B00708" w:rsidRPr="00C82168" w:rsidRDefault="00DE337C" w:rsidP="000E5E5A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jc w:val="both"/>
        <w:rPr>
          <w:rFonts w:eastAsia="Arial Unicode MS" w:cs="Times New Roman"/>
          <w:iCs w:val="0"/>
          <w:lang w:eastAsia="ru-RU"/>
        </w:rPr>
      </w:pPr>
      <w:r>
        <w:rPr>
          <w:rFonts w:eastAsia="Arial Unicode MS" w:cs="Times New Roman"/>
          <w:iCs w:val="0"/>
        </w:rPr>
        <w:t xml:space="preserve">          </w:t>
      </w:r>
      <w:r w:rsidR="00B00708" w:rsidRPr="00C82168">
        <w:rPr>
          <w:rFonts w:eastAsia="Arial Unicode MS" w:cs="Times New Roman"/>
          <w:iCs w:val="0"/>
        </w:rPr>
        <w:t xml:space="preserve">Теплоснабжение </w:t>
      </w:r>
      <w:proofErr w:type="spellStart"/>
      <w:r w:rsidR="002F4FCC">
        <w:rPr>
          <w:rFonts w:eastAsia="Arial Unicode MS" w:cs="Times New Roman"/>
          <w:iCs w:val="0"/>
        </w:rPr>
        <w:t>Апраксинского</w:t>
      </w:r>
      <w:proofErr w:type="spellEnd"/>
      <w:r w:rsidR="002F4FCC">
        <w:rPr>
          <w:rFonts w:eastAsia="Arial Unicode MS" w:cs="Times New Roman"/>
          <w:iCs w:val="0"/>
        </w:rPr>
        <w:t xml:space="preserve"> сельского поселения</w:t>
      </w:r>
      <w:r w:rsidR="00C90EA9" w:rsidRPr="00C82168">
        <w:rPr>
          <w:rFonts w:eastAsia="Arial Unicode MS" w:cs="Times New Roman"/>
          <w:iCs w:val="0"/>
        </w:rPr>
        <w:t xml:space="preserve"> </w:t>
      </w:r>
      <w:r w:rsidR="00B00708" w:rsidRPr="00C82168">
        <w:rPr>
          <w:rFonts w:eastAsia="Arial Unicode MS" w:cs="Times New Roman"/>
          <w:iCs w:val="0"/>
        </w:rPr>
        <w:t xml:space="preserve">осуществляется от </w:t>
      </w:r>
      <w:r w:rsidR="002F4FCC">
        <w:rPr>
          <w:rFonts w:eastAsia="Arial Unicode MS" w:cs="Times New Roman"/>
          <w:iCs w:val="0"/>
        </w:rPr>
        <w:t>1</w:t>
      </w:r>
      <w:r w:rsidR="00B00708" w:rsidRPr="00C82168">
        <w:rPr>
          <w:rFonts w:eastAsia="Arial Unicode MS" w:cs="Times New Roman"/>
          <w:iCs w:val="0"/>
        </w:rPr>
        <w:t xml:space="preserve"> источник</w:t>
      </w:r>
      <w:r w:rsidR="002F4FCC">
        <w:rPr>
          <w:rFonts w:eastAsia="Arial Unicode MS" w:cs="Times New Roman"/>
          <w:iCs w:val="0"/>
        </w:rPr>
        <w:t>а</w:t>
      </w:r>
      <w:r w:rsidR="00B00708" w:rsidRPr="00C82168">
        <w:rPr>
          <w:rFonts w:eastAsia="Arial Unicode MS" w:cs="Times New Roman"/>
          <w:iCs w:val="0"/>
        </w:rPr>
        <w:t xml:space="preserve"> теплоснабжения. </w:t>
      </w:r>
    </w:p>
    <w:p w14:paraId="7BD0900D" w14:textId="552C7B63" w:rsidR="00FE0B0E" w:rsidRPr="004F324B" w:rsidRDefault="00B00708" w:rsidP="00FE0B0E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b/>
          <w:iCs w:val="0"/>
          <w:color w:val="auto"/>
          <w:lang w:eastAsia="ru-RU"/>
        </w:rPr>
      </w:pPr>
      <w:bookmarkStart w:id="1" w:name="_Hlk222409014"/>
      <w:r w:rsidRPr="004F324B">
        <w:rPr>
          <w:rFonts w:eastAsia="Arial Unicode MS" w:cs="Times New Roman"/>
          <w:bCs/>
          <w:iCs w:val="0"/>
          <w:color w:val="auto"/>
          <w:lang w:eastAsia="ru-RU"/>
        </w:rPr>
        <w:t>Централизованны</w:t>
      </w:r>
      <w:r w:rsidR="000B6573" w:rsidRPr="004F324B">
        <w:rPr>
          <w:rFonts w:eastAsia="Arial Unicode MS" w:cs="Times New Roman"/>
          <w:bCs/>
          <w:iCs w:val="0"/>
          <w:color w:val="auto"/>
          <w:lang w:eastAsia="ru-RU"/>
        </w:rPr>
        <w:t>й</w:t>
      </w:r>
      <w:r w:rsidRPr="004F324B">
        <w:rPr>
          <w:rFonts w:eastAsia="Arial Unicode MS" w:cs="Times New Roman"/>
          <w:bCs/>
          <w:iCs w:val="0"/>
          <w:color w:val="auto"/>
          <w:lang w:eastAsia="ru-RU"/>
        </w:rPr>
        <w:t xml:space="preserve"> источник теплоснабжения</w:t>
      </w:r>
      <w:r w:rsidRPr="004F324B">
        <w:rPr>
          <w:rFonts w:eastAsia="Arial Unicode MS" w:cs="Times New Roman"/>
          <w:b/>
          <w:iCs w:val="0"/>
          <w:color w:val="auto"/>
          <w:lang w:eastAsia="ru-RU"/>
        </w:rPr>
        <w:t xml:space="preserve"> </w:t>
      </w:r>
      <w:r w:rsidR="000E5E5A">
        <w:rPr>
          <w:rFonts w:eastAsia="Arial Unicode MS" w:cs="Times New Roman"/>
          <w:b/>
          <w:iCs w:val="0"/>
          <w:color w:val="auto"/>
          <w:lang w:eastAsia="ru-RU"/>
        </w:rPr>
        <w:t xml:space="preserve">МУП </w:t>
      </w:r>
      <w:proofErr w:type="spellStart"/>
      <w:r w:rsidR="000E5E5A">
        <w:rPr>
          <w:rFonts w:eastAsia="Arial Unicode MS" w:cs="Times New Roman"/>
          <w:b/>
          <w:iCs w:val="0"/>
          <w:color w:val="auto"/>
          <w:lang w:eastAsia="ru-RU"/>
        </w:rPr>
        <w:t>ЧМР</w:t>
      </w:r>
      <w:proofErr w:type="spellEnd"/>
      <w:r w:rsidR="000E5E5A">
        <w:rPr>
          <w:rFonts w:eastAsia="Arial Unicode MS" w:cs="Times New Roman"/>
          <w:b/>
          <w:iCs w:val="0"/>
          <w:color w:val="auto"/>
          <w:lang w:eastAsia="ru-RU"/>
        </w:rPr>
        <w:t xml:space="preserve"> «Теплоснабжение»</w:t>
      </w:r>
      <w:r w:rsidR="00EB6364" w:rsidRPr="004F324B">
        <w:rPr>
          <w:rFonts w:eastAsia="Arial Unicode MS" w:cs="Times New Roman"/>
          <w:b/>
          <w:iCs w:val="0"/>
          <w:color w:val="auto"/>
          <w:lang w:eastAsia="ru-RU"/>
        </w:rPr>
        <w:t>:</w:t>
      </w:r>
      <w:bookmarkEnd w:id="1"/>
    </w:p>
    <w:p w14:paraId="3909B62C" w14:textId="15C7A8FB" w:rsidR="000E5E5A" w:rsidRPr="006806CA" w:rsidRDefault="002F4FCC" w:rsidP="000E5E5A">
      <w:pPr>
        <w:spacing w:after="0"/>
        <w:ind w:firstLine="708"/>
        <w:rPr>
          <w:rFonts w:cs="Times New Roman"/>
          <w:bCs/>
          <w:lang w:eastAsia="ru-RU"/>
        </w:rPr>
      </w:pPr>
      <w:r>
        <w:rPr>
          <w:rFonts w:cs="Times New Roman"/>
          <w:b/>
          <w:lang w:eastAsia="ru-RU"/>
        </w:rPr>
        <w:t>Блочно-модульная котельная в с. Апраксино</w:t>
      </w:r>
      <w:r w:rsidR="000E5E5A" w:rsidRPr="006806CA">
        <w:rPr>
          <w:rFonts w:cs="Times New Roman"/>
          <w:bCs/>
          <w:lang w:eastAsia="ru-RU"/>
        </w:rPr>
        <w:t xml:space="preserve"> - температурный график - 95/70 С, система теплоснабжения – двухтрубная.</w:t>
      </w:r>
    </w:p>
    <w:p w14:paraId="02BB4050" w14:textId="6C0F91E3" w:rsidR="00B00708" w:rsidRPr="00B00708" w:rsidRDefault="00B00708" w:rsidP="00FE0B0E">
      <w:pPr>
        <w:tabs>
          <w:tab w:val="left" w:pos="9781"/>
        </w:tabs>
        <w:spacing w:after="0" w:line="276" w:lineRule="auto"/>
        <w:jc w:val="center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Таблица 1 - Данные для расчета системы теплоснабжения согласно</w:t>
      </w:r>
    </w:p>
    <w:p w14:paraId="649EF389" w14:textId="77777777" w:rsidR="00B00708" w:rsidRPr="000D30CA" w:rsidRDefault="00B00708" w:rsidP="00E54A83">
      <w:pPr>
        <w:tabs>
          <w:tab w:val="left" w:pos="9781"/>
        </w:tabs>
        <w:spacing w:after="0" w:line="276" w:lineRule="auto"/>
        <w:jc w:val="center"/>
        <w:rPr>
          <w:rFonts w:eastAsia="Arial Unicode MS" w:cs="Times New Roman"/>
          <w:iCs w:val="0"/>
          <w:color w:val="auto"/>
        </w:rPr>
      </w:pPr>
      <w:r w:rsidRPr="000D30CA">
        <w:rPr>
          <w:rFonts w:eastAsia="Arial Unicode MS" w:cs="Times New Roman"/>
          <w:iCs w:val="0"/>
          <w:color w:val="auto"/>
        </w:rPr>
        <w:t>СП 131.13330.2020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"/>
        <w:gridCol w:w="7156"/>
        <w:gridCol w:w="1731"/>
      </w:tblGrid>
      <w:tr w:rsidR="002F4FCC" w:rsidRPr="007D555D" w14:paraId="0C2AB043" w14:textId="77777777" w:rsidTr="003D3A2C">
        <w:trPr>
          <w:trHeight w:val="345"/>
        </w:trPr>
        <w:tc>
          <w:tcPr>
            <w:tcW w:w="721" w:type="dxa"/>
            <w:vAlign w:val="center"/>
          </w:tcPr>
          <w:p w14:paraId="30B862CA" w14:textId="77777777" w:rsidR="002F4FCC" w:rsidRPr="007D555D" w:rsidRDefault="002F4FCC" w:rsidP="003D3A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D555D">
              <w:rPr>
                <w:rFonts w:cs="Times New Roman"/>
                <w:b/>
                <w:sz w:val="24"/>
                <w:szCs w:val="24"/>
              </w:rPr>
              <w:t xml:space="preserve">№ </w:t>
            </w:r>
          </w:p>
          <w:p w14:paraId="2CB2ACDC" w14:textId="77777777" w:rsidR="002F4FCC" w:rsidRPr="007D555D" w:rsidRDefault="002F4FCC" w:rsidP="003D3A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D555D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161" w:type="dxa"/>
            <w:vAlign w:val="center"/>
          </w:tcPr>
          <w:p w14:paraId="5D9E46B7" w14:textId="77777777" w:rsidR="002F4FCC" w:rsidRPr="007D555D" w:rsidRDefault="002F4FCC" w:rsidP="003D3A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D555D">
              <w:rPr>
                <w:rFonts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731" w:type="dxa"/>
            <w:vAlign w:val="center"/>
          </w:tcPr>
          <w:p w14:paraId="1C0BCFAC" w14:textId="77777777" w:rsidR="002F4FCC" w:rsidRPr="007D555D" w:rsidRDefault="002F4FCC" w:rsidP="003D3A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D555D">
              <w:rPr>
                <w:rFonts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F4FCC" w:rsidRPr="007D555D" w14:paraId="082781C6" w14:textId="77777777" w:rsidTr="003D3A2C">
        <w:trPr>
          <w:trHeight w:val="291"/>
        </w:trPr>
        <w:tc>
          <w:tcPr>
            <w:tcW w:w="721" w:type="dxa"/>
            <w:vAlign w:val="center"/>
          </w:tcPr>
          <w:p w14:paraId="5CB8A559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61" w:type="dxa"/>
            <w:vAlign w:val="center"/>
          </w:tcPr>
          <w:p w14:paraId="32AC2B36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eastAsia="Times New Roman" w:cs="Times New Roman"/>
                <w:sz w:val="24"/>
                <w:szCs w:val="24"/>
                <w:lang w:eastAsia="ru-RU"/>
              </w:rPr>
              <w:t>Температура воздуха наиболее холодных суток обеспеченностью 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7D555D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31" w:type="dxa"/>
            <w:vAlign w:val="center"/>
          </w:tcPr>
          <w:p w14:paraId="12029554" w14:textId="34E7EFFA" w:rsidR="002F4FCC" w:rsidRPr="007D555D" w:rsidRDefault="002F4FCC" w:rsidP="003D3A2C">
            <w:pPr>
              <w:tabs>
                <w:tab w:val="left" w:pos="9781"/>
              </w:tabs>
              <w:spacing w:after="0"/>
              <w:ind w:left="-143" w:right="-108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="0065196B">
              <w:rPr>
                <w:rFonts w:cs="Times New Roman"/>
                <w:sz w:val="24"/>
                <w:szCs w:val="24"/>
              </w:rPr>
              <w:t>0</w:t>
            </w:r>
            <w:r w:rsidRPr="007D555D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7D555D">
              <w:rPr>
                <w:rFonts w:cs="Times New Roman"/>
                <w:sz w:val="24"/>
                <w:szCs w:val="24"/>
                <w:vertAlign w:val="superscript"/>
              </w:rPr>
              <w:t>о</w:t>
            </w:r>
            <w:r w:rsidRPr="007D555D">
              <w:rPr>
                <w:rFonts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2F4FCC" w:rsidRPr="007D555D" w14:paraId="32517A1D" w14:textId="77777777" w:rsidTr="003D3A2C">
        <w:trPr>
          <w:trHeight w:val="291"/>
        </w:trPr>
        <w:tc>
          <w:tcPr>
            <w:tcW w:w="721" w:type="dxa"/>
            <w:vAlign w:val="center"/>
          </w:tcPr>
          <w:p w14:paraId="6EAA3CA1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161" w:type="dxa"/>
            <w:vAlign w:val="center"/>
          </w:tcPr>
          <w:p w14:paraId="13E4D311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1E2D">
              <w:rPr>
                <w:rFonts w:eastAsia="Times New Roman" w:cs="Times New Roman"/>
                <w:sz w:val="24"/>
                <w:szCs w:val="24"/>
                <w:lang w:eastAsia="ru-RU"/>
              </w:rPr>
              <w:t>Температура воздуха наиболее холодной пятидневки, обеспеченностью 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AC1E2D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31" w:type="dxa"/>
            <w:vAlign w:val="center"/>
          </w:tcPr>
          <w:p w14:paraId="4C820047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ind w:left="-143" w:right="-10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-28 </w:t>
            </w:r>
            <w:proofErr w:type="spellStart"/>
            <w:r w:rsidRPr="007D555D">
              <w:rPr>
                <w:rFonts w:cs="Times New Roman"/>
                <w:sz w:val="24"/>
                <w:szCs w:val="24"/>
                <w:vertAlign w:val="superscript"/>
              </w:rPr>
              <w:t>о</w:t>
            </w:r>
            <w:r w:rsidRPr="007D555D">
              <w:rPr>
                <w:rFonts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2F4FCC" w:rsidRPr="007D555D" w14:paraId="7C26435A" w14:textId="77777777" w:rsidTr="003D3A2C">
        <w:trPr>
          <w:trHeight w:val="385"/>
        </w:trPr>
        <w:tc>
          <w:tcPr>
            <w:tcW w:w="721" w:type="dxa"/>
            <w:vAlign w:val="center"/>
          </w:tcPr>
          <w:p w14:paraId="7AC66799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161" w:type="dxa"/>
            <w:vAlign w:val="center"/>
          </w:tcPr>
          <w:p w14:paraId="28815A36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eastAsia="Times New Roman" w:cs="Times New Roman"/>
                <w:sz w:val="24"/>
                <w:szCs w:val="24"/>
                <w:lang w:eastAsia="ru-RU"/>
              </w:rPr>
              <w:t>Средняя температура за отопительный период</w:t>
            </w:r>
          </w:p>
        </w:tc>
        <w:tc>
          <w:tcPr>
            <w:tcW w:w="1731" w:type="dxa"/>
            <w:vAlign w:val="center"/>
          </w:tcPr>
          <w:p w14:paraId="056E8663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4,2</w:t>
            </w:r>
            <w:r w:rsidRPr="007D555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555D">
              <w:rPr>
                <w:rFonts w:cs="Times New Roman"/>
                <w:sz w:val="24"/>
                <w:szCs w:val="24"/>
                <w:vertAlign w:val="superscript"/>
              </w:rPr>
              <w:t>о</w:t>
            </w:r>
            <w:r w:rsidRPr="007D555D">
              <w:rPr>
                <w:rFonts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2F4FCC" w:rsidRPr="007D555D" w14:paraId="26A23684" w14:textId="77777777" w:rsidTr="003D3A2C">
        <w:trPr>
          <w:trHeight w:val="259"/>
        </w:trPr>
        <w:tc>
          <w:tcPr>
            <w:tcW w:w="721" w:type="dxa"/>
            <w:vAlign w:val="center"/>
          </w:tcPr>
          <w:p w14:paraId="62F2C728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161" w:type="dxa"/>
            <w:vAlign w:val="center"/>
          </w:tcPr>
          <w:p w14:paraId="16CF464A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eastAsia="Times New Roman" w:cs="Times New Roman"/>
                <w:sz w:val="24"/>
                <w:szCs w:val="24"/>
                <w:lang w:eastAsia="ru-RU"/>
              </w:rPr>
              <w:t>Продолжительность отопительного периода</w:t>
            </w:r>
          </w:p>
        </w:tc>
        <w:tc>
          <w:tcPr>
            <w:tcW w:w="1731" w:type="dxa"/>
            <w:vAlign w:val="center"/>
          </w:tcPr>
          <w:p w14:paraId="28C848EB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206</w:t>
            </w:r>
            <w:r w:rsidRPr="007D555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555D">
              <w:rPr>
                <w:rFonts w:cs="Times New Roman"/>
                <w:sz w:val="24"/>
                <w:szCs w:val="24"/>
              </w:rPr>
              <w:t>сут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14:paraId="4464E3EF" w14:textId="77777777" w:rsidR="00B00708" w:rsidRPr="00B00708" w:rsidRDefault="00B00708" w:rsidP="00B00708">
      <w:pPr>
        <w:spacing w:after="0" w:line="276" w:lineRule="auto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6D893238" w14:textId="4F8AECCB" w:rsidR="00B00708" w:rsidRPr="00235EFF" w:rsidRDefault="00B00708" w:rsidP="00B00708">
      <w:pPr>
        <w:spacing w:after="0" w:line="240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РАЗДЕЛ 1. ПОКАЗАТЕЛИ СУЩЕСТВУЮЩЕГО И ПЕРСПЕКТИВНОГО СПРОСА НА ТЕПЛОВУЮ ЭНЕРГИЮ (МОЩНОСТЬ) И </w:t>
      </w: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ТЕПЛОНОСИТЕЛЬ В УСТАНОВЛЕННЫХ ГРАНИЦАХ ТЕРРИТОРИИ </w:t>
      </w:r>
      <w:proofErr w:type="spellStart"/>
      <w:r w:rsidR="002F4FCC">
        <w:rPr>
          <w:rFonts w:eastAsia="Times New Roman" w:cs="Times New Roman"/>
          <w:b/>
          <w:iCs w:val="0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b/>
          <w:iCs w:val="0"/>
          <w:lang w:eastAsia="ru-RU"/>
        </w:rPr>
        <w:t xml:space="preserve"> сельского поселения</w:t>
      </w:r>
    </w:p>
    <w:p w14:paraId="43588BD9" w14:textId="77777777" w:rsidR="00B00708" w:rsidRPr="00B00708" w:rsidRDefault="00B00708" w:rsidP="00B00708">
      <w:pPr>
        <w:widowControl w:val="0"/>
        <w:numPr>
          <w:ilvl w:val="1"/>
          <w:numId w:val="17"/>
        </w:num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235EFF">
        <w:rPr>
          <w:rFonts w:eastAsia="Times New Roman" w:cs="Times New Roman"/>
          <w:b/>
          <w:bCs/>
          <w:color w:val="auto"/>
          <w:lang w:eastAsia="ru-RU"/>
        </w:rPr>
        <w:t>Величины существующей отапливаемой площади строительных фондов и приросты отапливаемой площади строительных фондов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– на каждый год первого 5-летнего периода и на последующие – 5-летние периоды (далее этапы)</w:t>
      </w:r>
    </w:p>
    <w:p w14:paraId="36F9E743" w14:textId="02091F65" w:rsidR="00B00708" w:rsidRPr="00B00708" w:rsidRDefault="00B00708" w:rsidP="00B00708">
      <w:pPr>
        <w:spacing w:after="0" w:line="276" w:lineRule="auto"/>
        <w:ind w:firstLine="708"/>
        <w:contextualSpacing/>
        <w:jc w:val="both"/>
        <w:rPr>
          <w:rFonts w:eastAsia="Arial Unicode MS" w:cs="Times New Roman"/>
          <w:iCs w:val="0"/>
          <w:color w:val="auto"/>
        </w:rPr>
      </w:pPr>
      <w:bookmarkStart w:id="2" w:name="_Hlk191238844"/>
      <w:bookmarkStart w:id="3" w:name="_Hlk193148102"/>
      <w:r w:rsidRPr="00B918E0">
        <w:rPr>
          <w:rFonts w:eastAsia="Arial Unicode MS" w:cs="Times New Roman"/>
          <w:iCs w:val="0"/>
          <w:color w:val="auto"/>
        </w:rPr>
        <w:t xml:space="preserve">Генеральный план </w:t>
      </w:r>
      <w:proofErr w:type="spellStart"/>
      <w:r w:rsidR="002F4FCC">
        <w:rPr>
          <w:rFonts w:eastAsia="Arial Unicode MS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Arial Unicode MS" w:cs="Times New Roman"/>
          <w:iCs w:val="0"/>
          <w:color w:val="auto"/>
        </w:rPr>
        <w:t xml:space="preserve"> сельского поселения</w:t>
      </w:r>
      <w:r w:rsidR="00C90EA9" w:rsidRPr="00B918E0">
        <w:rPr>
          <w:rFonts w:eastAsia="Arial Unicode MS" w:cs="Times New Roman"/>
          <w:iCs w:val="0"/>
          <w:color w:val="auto"/>
        </w:rPr>
        <w:t xml:space="preserve"> </w:t>
      </w:r>
      <w:r w:rsidRPr="00B918E0">
        <w:rPr>
          <w:rFonts w:eastAsia="Arial Unicode MS" w:cs="Times New Roman"/>
          <w:iCs w:val="0"/>
          <w:color w:val="auto"/>
        </w:rPr>
        <w:t xml:space="preserve">разработан до </w:t>
      </w:r>
      <w:r w:rsidR="002F4FCC">
        <w:rPr>
          <w:rFonts w:eastAsia="Arial Unicode MS" w:cs="Times New Roman"/>
          <w:iCs w:val="0"/>
          <w:color w:val="auto"/>
        </w:rPr>
        <w:t>2044</w:t>
      </w:r>
      <w:r w:rsidRPr="00B918E0">
        <w:rPr>
          <w:rFonts w:eastAsia="Arial Unicode MS" w:cs="Times New Roman"/>
          <w:iCs w:val="0"/>
          <w:color w:val="auto"/>
        </w:rPr>
        <w:t xml:space="preserve"> года</w:t>
      </w:r>
      <w:r w:rsidR="00B918E0" w:rsidRPr="00B918E0">
        <w:rPr>
          <w:rFonts w:eastAsia="Arial Unicode MS" w:cs="Times New Roman"/>
          <w:iCs w:val="0"/>
          <w:color w:val="auto"/>
        </w:rPr>
        <w:t>.</w:t>
      </w:r>
    </w:p>
    <w:p w14:paraId="2C29D09B" w14:textId="77777777" w:rsidR="00B00708" w:rsidRPr="00B00708" w:rsidRDefault="00B00708" w:rsidP="00B00708">
      <w:pPr>
        <w:spacing w:after="0" w:line="276" w:lineRule="auto"/>
        <w:ind w:firstLine="708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Генеральный план определяет перспективное территориальное развитие округа и его основных структурообразующих элементов. </w:t>
      </w:r>
    </w:p>
    <w:p w14:paraId="531181D0" w14:textId="6118A6F6" w:rsidR="00B00708" w:rsidRPr="00B00708" w:rsidRDefault="00B00708" w:rsidP="00C927D4">
      <w:pPr>
        <w:spacing w:after="0" w:line="276" w:lineRule="auto"/>
        <w:ind w:firstLine="708"/>
        <w:contextualSpacing/>
        <w:jc w:val="both"/>
        <w:rPr>
          <w:rFonts w:eastAsia="Times New Roman" w:cs="Times New Roman"/>
          <w:iCs w:val="0"/>
          <w:color w:val="auto"/>
          <w:highlight w:val="yellow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Согласно генеральному планом предусматриваются следующие основные параметры развития территории, запланированные к реализации к расчетному сроку:</w:t>
      </w:r>
      <w:bookmarkStart w:id="4" w:name="_Hlk206494437"/>
    </w:p>
    <w:bookmarkEnd w:id="4"/>
    <w:p w14:paraId="61ADE6AC" w14:textId="77777777" w:rsidR="00B00708" w:rsidRPr="00C927D4" w:rsidRDefault="00B00708" w:rsidP="00B00708">
      <w:pPr>
        <w:spacing w:after="60" w:line="276" w:lineRule="auto"/>
        <w:ind w:left="1069"/>
        <w:jc w:val="both"/>
        <w:rPr>
          <w:rFonts w:eastAsia="Arial Unicode MS" w:cs="Times New Roman"/>
          <w:iCs w:val="0"/>
          <w:color w:val="auto"/>
        </w:rPr>
      </w:pPr>
      <w:r w:rsidRPr="00C927D4">
        <w:rPr>
          <w:rFonts w:eastAsia="Arial Unicode MS" w:cs="Times New Roman"/>
          <w:iCs w:val="0"/>
          <w:color w:val="auto"/>
        </w:rPr>
        <w:t>Таблица 1.1 - Новое жилищное строительство на расчетный срок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40"/>
        <w:gridCol w:w="3891"/>
        <w:gridCol w:w="1575"/>
        <w:gridCol w:w="1853"/>
        <w:gridCol w:w="1780"/>
      </w:tblGrid>
      <w:tr w:rsidR="002F4FCC" w:rsidRPr="002F4FCC" w14:paraId="7B2E1503" w14:textId="77777777" w:rsidTr="003D3A2C">
        <w:trPr>
          <w:cantSplit/>
          <w:trHeight w:val="20"/>
          <w:tblHeader/>
          <w:jc w:val="center"/>
        </w:trPr>
        <w:tc>
          <w:tcPr>
            <w:tcW w:w="540" w:type="dxa"/>
            <w:hideMark/>
          </w:tcPr>
          <w:bookmarkEnd w:id="2"/>
          <w:bookmarkEnd w:id="3"/>
          <w:p w14:paraId="1E666471" w14:textId="77777777" w:rsidR="002F4FCC" w:rsidRPr="002F4FCC" w:rsidRDefault="002F4FCC" w:rsidP="003D3A2C">
            <w:pPr>
              <w:spacing w:after="0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№ п/п</w:t>
            </w:r>
          </w:p>
        </w:tc>
        <w:tc>
          <w:tcPr>
            <w:tcW w:w="0" w:type="auto"/>
            <w:hideMark/>
          </w:tcPr>
          <w:p w14:paraId="5927FD0B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Наименование показателей</w:t>
            </w:r>
          </w:p>
        </w:tc>
        <w:tc>
          <w:tcPr>
            <w:tcW w:w="0" w:type="auto"/>
            <w:vAlign w:val="center"/>
            <w:hideMark/>
          </w:tcPr>
          <w:p w14:paraId="6E237F76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Единицы измерения</w:t>
            </w:r>
          </w:p>
        </w:tc>
        <w:tc>
          <w:tcPr>
            <w:tcW w:w="0" w:type="auto"/>
            <w:vAlign w:val="center"/>
            <w:hideMark/>
          </w:tcPr>
          <w:p w14:paraId="62DDC45B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Современное состояние</w:t>
            </w:r>
          </w:p>
        </w:tc>
        <w:tc>
          <w:tcPr>
            <w:tcW w:w="0" w:type="auto"/>
            <w:vAlign w:val="center"/>
            <w:hideMark/>
          </w:tcPr>
          <w:p w14:paraId="70C2C5E0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Расчетный срок (2044 год)</w:t>
            </w:r>
          </w:p>
        </w:tc>
      </w:tr>
      <w:tr w:rsidR="002F4FCC" w:rsidRPr="002F4FCC" w14:paraId="281229EE" w14:textId="77777777" w:rsidTr="003D3A2C">
        <w:trPr>
          <w:cantSplit/>
          <w:trHeight w:val="20"/>
          <w:jc w:val="center"/>
        </w:trPr>
        <w:tc>
          <w:tcPr>
            <w:tcW w:w="540" w:type="dxa"/>
            <w:vAlign w:val="center"/>
            <w:hideMark/>
          </w:tcPr>
          <w:p w14:paraId="31E910FF" w14:textId="77777777" w:rsidR="002F4FCC" w:rsidRPr="002F4FCC" w:rsidRDefault="002F4FCC" w:rsidP="003D3A2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53DD8AF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Численность постоянного населения</w:t>
            </w:r>
          </w:p>
        </w:tc>
        <w:tc>
          <w:tcPr>
            <w:tcW w:w="0" w:type="auto"/>
            <w:vAlign w:val="center"/>
            <w:hideMark/>
          </w:tcPr>
          <w:p w14:paraId="40AE8771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чел.</w:t>
            </w:r>
          </w:p>
        </w:tc>
        <w:tc>
          <w:tcPr>
            <w:tcW w:w="0" w:type="auto"/>
            <w:vAlign w:val="center"/>
          </w:tcPr>
          <w:p w14:paraId="028EDA0A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893</w:t>
            </w:r>
          </w:p>
        </w:tc>
        <w:tc>
          <w:tcPr>
            <w:tcW w:w="0" w:type="auto"/>
            <w:vAlign w:val="center"/>
          </w:tcPr>
          <w:p w14:paraId="3D4F58E5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bookmarkStart w:id="5" w:name="_Hlk227231420"/>
            <w:r w:rsidRPr="002F4FCC">
              <w:rPr>
                <w:rFonts w:cs="Times New Roman"/>
                <w:sz w:val="22"/>
                <w:szCs w:val="22"/>
              </w:rPr>
              <w:t>948</w:t>
            </w:r>
            <w:bookmarkEnd w:id="5"/>
          </w:p>
        </w:tc>
      </w:tr>
      <w:tr w:rsidR="002F4FCC" w:rsidRPr="002F4FCC" w14:paraId="7353FE41" w14:textId="77777777" w:rsidTr="003D3A2C">
        <w:trPr>
          <w:cantSplit/>
          <w:trHeight w:val="20"/>
          <w:jc w:val="center"/>
        </w:trPr>
        <w:tc>
          <w:tcPr>
            <w:tcW w:w="540" w:type="dxa"/>
            <w:vAlign w:val="center"/>
          </w:tcPr>
          <w:p w14:paraId="5BDF46AF" w14:textId="77777777" w:rsidR="002F4FCC" w:rsidRPr="002F4FCC" w:rsidRDefault="002F4FCC" w:rsidP="003D3A2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14:paraId="1FA77C65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Существующий жилищный фонд</w:t>
            </w:r>
          </w:p>
        </w:tc>
        <w:tc>
          <w:tcPr>
            <w:tcW w:w="0" w:type="auto"/>
            <w:vAlign w:val="center"/>
            <w:hideMark/>
          </w:tcPr>
          <w:p w14:paraId="775BF9D7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1E8CB46E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23,932</w:t>
            </w:r>
          </w:p>
        </w:tc>
        <w:tc>
          <w:tcPr>
            <w:tcW w:w="0" w:type="auto"/>
            <w:vAlign w:val="center"/>
          </w:tcPr>
          <w:p w14:paraId="16F2953D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26,325</w:t>
            </w:r>
          </w:p>
        </w:tc>
      </w:tr>
      <w:tr w:rsidR="002F4FCC" w:rsidRPr="002F4FCC" w14:paraId="52BB3352" w14:textId="77777777" w:rsidTr="003D3A2C">
        <w:trPr>
          <w:cantSplit/>
          <w:trHeight w:val="20"/>
          <w:jc w:val="center"/>
        </w:trPr>
        <w:tc>
          <w:tcPr>
            <w:tcW w:w="540" w:type="dxa"/>
            <w:vAlign w:val="center"/>
          </w:tcPr>
          <w:p w14:paraId="784DED2F" w14:textId="77777777" w:rsidR="002F4FCC" w:rsidRPr="002F4FCC" w:rsidRDefault="002F4FCC" w:rsidP="003D3A2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609121BA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Требуемый жилищный фонд</w:t>
            </w:r>
          </w:p>
        </w:tc>
        <w:tc>
          <w:tcPr>
            <w:tcW w:w="0" w:type="auto"/>
            <w:vAlign w:val="center"/>
            <w:hideMark/>
          </w:tcPr>
          <w:p w14:paraId="3AC7CDF0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1E344336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56032BFC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2,393</w:t>
            </w:r>
          </w:p>
        </w:tc>
      </w:tr>
      <w:tr w:rsidR="002F4FCC" w:rsidRPr="002F4FCC" w14:paraId="77CC8B39" w14:textId="77777777" w:rsidTr="003D3A2C">
        <w:trPr>
          <w:cantSplit/>
          <w:trHeight w:val="20"/>
          <w:jc w:val="center"/>
        </w:trPr>
        <w:tc>
          <w:tcPr>
            <w:tcW w:w="540" w:type="dxa"/>
            <w:vAlign w:val="center"/>
          </w:tcPr>
          <w:p w14:paraId="72ACA348" w14:textId="77777777" w:rsidR="002F4FCC" w:rsidRPr="002F4FCC" w:rsidRDefault="002F4FCC" w:rsidP="003D3A2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14:paraId="640100D5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Убыль жилищного фонда (снос ветхого и аварийного жилья, выбытие жилищного фонда)</w:t>
            </w:r>
          </w:p>
        </w:tc>
        <w:tc>
          <w:tcPr>
            <w:tcW w:w="0" w:type="auto"/>
            <w:vAlign w:val="center"/>
            <w:hideMark/>
          </w:tcPr>
          <w:p w14:paraId="1589D900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6456A4DF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6AFFF0FA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2F4FCC" w:rsidRPr="002F4FCC" w14:paraId="5F7CE619" w14:textId="77777777" w:rsidTr="003D3A2C">
        <w:trPr>
          <w:cantSplit/>
          <w:trHeight w:val="20"/>
          <w:jc w:val="center"/>
        </w:trPr>
        <w:tc>
          <w:tcPr>
            <w:tcW w:w="540" w:type="dxa"/>
            <w:vAlign w:val="center"/>
            <w:hideMark/>
          </w:tcPr>
          <w:p w14:paraId="7D05F2D4" w14:textId="77777777" w:rsidR="002F4FCC" w:rsidRPr="002F4FCC" w:rsidRDefault="002F4FCC" w:rsidP="003D3A2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hideMark/>
          </w:tcPr>
          <w:p w14:paraId="6841A939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Сохраняемый жилищный фонд</w:t>
            </w:r>
          </w:p>
        </w:tc>
        <w:tc>
          <w:tcPr>
            <w:tcW w:w="0" w:type="auto"/>
            <w:vAlign w:val="center"/>
            <w:hideMark/>
          </w:tcPr>
          <w:p w14:paraId="3A05D370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0C8D4077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21EEC15E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23,932</w:t>
            </w:r>
          </w:p>
        </w:tc>
      </w:tr>
      <w:tr w:rsidR="002F4FCC" w:rsidRPr="002F4FCC" w14:paraId="6DF64CC9" w14:textId="77777777" w:rsidTr="003D3A2C">
        <w:trPr>
          <w:cantSplit/>
          <w:trHeight w:val="20"/>
          <w:jc w:val="center"/>
        </w:trPr>
        <w:tc>
          <w:tcPr>
            <w:tcW w:w="540" w:type="dxa"/>
            <w:vMerge w:val="restart"/>
            <w:vAlign w:val="center"/>
          </w:tcPr>
          <w:p w14:paraId="55943AB3" w14:textId="77777777" w:rsidR="002F4FCC" w:rsidRPr="002F4FCC" w:rsidRDefault="002F4FCC" w:rsidP="003D3A2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  <w:hideMark/>
          </w:tcPr>
          <w:p w14:paraId="329CDB44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Объем нового жилищного строительства, в том числе: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6948B4E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4BB113BD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634F22C8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2,393</w:t>
            </w:r>
          </w:p>
        </w:tc>
      </w:tr>
      <w:tr w:rsidR="002F4FCC" w:rsidRPr="002F4FCC" w14:paraId="7D92CA75" w14:textId="77777777" w:rsidTr="003D3A2C">
        <w:trPr>
          <w:cantSplit/>
          <w:trHeight w:val="20"/>
          <w:jc w:val="center"/>
        </w:trPr>
        <w:tc>
          <w:tcPr>
            <w:tcW w:w="540" w:type="dxa"/>
            <w:vMerge/>
            <w:hideMark/>
          </w:tcPr>
          <w:p w14:paraId="1CECBE12" w14:textId="77777777" w:rsidR="002F4FCC" w:rsidRPr="002F4FCC" w:rsidRDefault="002F4FCC" w:rsidP="003D3A2C">
            <w:pPr>
              <w:spacing w:after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144868A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Индивидуальная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14:paraId="7CEA3957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0A6BD4F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57B95F88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2,393</w:t>
            </w:r>
          </w:p>
        </w:tc>
      </w:tr>
      <w:tr w:rsidR="002F4FCC" w:rsidRPr="002F4FCC" w14:paraId="194CFCF2" w14:textId="77777777" w:rsidTr="003D3A2C">
        <w:trPr>
          <w:cantSplit/>
          <w:trHeight w:val="20"/>
          <w:jc w:val="center"/>
        </w:trPr>
        <w:tc>
          <w:tcPr>
            <w:tcW w:w="540" w:type="dxa"/>
            <w:vMerge/>
            <w:hideMark/>
          </w:tcPr>
          <w:p w14:paraId="036DD37C" w14:textId="77777777" w:rsidR="002F4FCC" w:rsidRPr="002F4FCC" w:rsidRDefault="002F4FCC" w:rsidP="003D3A2C">
            <w:pPr>
              <w:spacing w:after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756DB98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Малоэтажная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14:paraId="4A331BC0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5BC842C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4C274348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</w:tbl>
    <w:p w14:paraId="6B8F67CB" w14:textId="77777777" w:rsidR="00B918E0" w:rsidRDefault="00B918E0" w:rsidP="00B00708">
      <w:pPr>
        <w:spacing w:after="0" w:line="240" w:lineRule="auto"/>
        <w:ind w:right="-1"/>
        <w:jc w:val="center"/>
        <w:rPr>
          <w:rFonts w:eastAsia="Arial" w:cs="Times New Roman"/>
          <w:iCs w:val="0"/>
          <w:color w:val="auto"/>
          <w:lang w:eastAsia="ru-RU"/>
        </w:rPr>
      </w:pPr>
    </w:p>
    <w:p w14:paraId="0BCA7FCA" w14:textId="2EAE30B5" w:rsidR="00B00708" w:rsidRPr="00C927D4" w:rsidRDefault="00B00708" w:rsidP="00B00708">
      <w:pPr>
        <w:spacing w:after="0" w:line="240" w:lineRule="auto"/>
        <w:ind w:right="-1"/>
        <w:jc w:val="center"/>
        <w:rPr>
          <w:rFonts w:eastAsia="Arial" w:cs="Times New Roman"/>
          <w:iCs w:val="0"/>
          <w:color w:val="auto"/>
          <w:lang w:eastAsia="ru-RU"/>
        </w:rPr>
      </w:pPr>
      <w:r w:rsidRPr="00C927D4">
        <w:rPr>
          <w:rFonts w:eastAsia="Arial" w:cs="Times New Roman"/>
          <w:iCs w:val="0"/>
          <w:color w:val="auto"/>
          <w:lang w:eastAsia="ru-RU"/>
        </w:rPr>
        <w:t xml:space="preserve">Таблица 1.2. – </w:t>
      </w:r>
      <w:r w:rsidRPr="0097374F">
        <w:rPr>
          <w:rFonts w:eastAsia="Arial" w:cs="Times New Roman"/>
          <w:iCs w:val="0"/>
          <w:color w:val="auto"/>
          <w:lang w:eastAsia="ru-RU"/>
        </w:rPr>
        <w:t>Объекты подключенные к централизованной системе теплоснабжения</w:t>
      </w: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0"/>
        <w:gridCol w:w="2970"/>
        <w:gridCol w:w="2268"/>
      </w:tblGrid>
      <w:tr w:rsidR="006465E2" w:rsidRPr="002F4FCC" w14:paraId="6AC12A8B" w14:textId="6ED5AB37" w:rsidTr="00E52AFA">
        <w:trPr>
          <w:trHeight w:val="310"/>
        </w:trPr>
        <w:tc>
          <w:tcPr>
            <w:tcW w:w="4670" w:type="dxa"/>
            <w:vMerge w:val="restart"/>
            <w:vAlign w:val="center"/>
          </w:tcPr>
          <w:p w14:paraId="74F53B52" w14:textId="77777777" w:rsidR="006465E2" w:rsidRPr="002F4FCC" w:rsidRDefault="006465E2" w:rsidP="00191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F4F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Наименование потребителей</w:t>
            </w:r>
          </w:p>
        </w:tc>
        <w:tc>
          <w:tcPr>
            <w:tcW w:w="5238" w:type="dxa"/>
            <w:gridSpan w:val="2"/>
            <w:vAlign w:val="center"/>
          </w:tcPr>
          <w:p w14:paraId="16166222" w14:textId="4465977D" w:rsidR="006465E2" w:rsidRPr="002F4FCC" w:rsidRDefault="006465E2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F4F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Тепловая нагрузка</w:t>
            </w:r>
          </w:p>
        </w:tc>
      </w:tr>
      <w:tr w:rsidR="006465E2" w:rsidRPr="002F4FCC" w14:paraId="36BDA7CA" w14:textId="77777777" w:rsidTr="00E52AFA">
        <w:trPr>
          <w:trHeight w:val="310"/>
        </w:trPr>
        <w:tc>
          <w:tcPr>
            <w:tcW w:w="4670" w:type="dxa"/>
            <w:vMerge/>
            <w:vAlign w:val="center"/>
          </w:tcPr>
          <w:p w14:paraId="54D0149C" w14:textId="77777777" w:rsidR="006465E2" w:rsidRPr="002F4FCC" w:rsidRDefault="006465E2" w:rsidP="00191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970" w:type="dxa"/>
            <w:vAlign w:val="center"/>
          </w:tcPr>
          <w:p w14:paraId="4DB393B7" w14:textId="17D6D171" w:rsidR="006465E2" w:rsidRPr="002F4FCC" w:rsidRDefault="006465E2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F4F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Отопление Гкал/час</w:t>
            </w:r>
          </w:p>
        </w:tc>
        <w:tc>
          <w:tcPr>
            <w:tcW w:w="2268" w:type="dxa"/>
            <w:vAlign w:val="center"/>
          </w:tcPr>
          <w:p w14:paraId="7D36B4A9" w14:textId="53E2763D" w:rsidR="006465E2" w:rsidRPr="002F4FCC" w:rsidRDefault="006465E2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F4F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ГВС Гкал/час</w:t>
            </w:r>
          </w:p>
        </w:tc>
      </w:tr>
      <w:tr w:rsidR="006465E2" w:rsidRPr="002F4FCC" w14:paraId="7F67A02C" w14:textId="73BF5D48" w:rsidTr="00E52AFA">
        <w:trPr>
          <w:trHeight w:val="19"/>
        </w:trPr>
        <w:tc>
          <w:tcPr>
            <w:tcW w:w="9908" w:type="dxa"/>
            <w:gridSpan w:val="3"/>
            <w:vAlign w:val="center"/>
          </w:tcPr>
          <w:p w14:paraId="0F6A966F" w14:textId="32C4D967" w:rsidR="006465E2" w:rsidRPr="002F4FCC" w:rsidRDefault="002F4FCC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F4F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Блочно-модульная котельная в с. Апраксино</w:t>
            </w:r>
          </w:p>
        </w:tc>
      </w:tr>
      <w:tr w:rsidR="002F4FCC" w:rsidRPr="002F4FCC" w14:paraId="421F3A80" w14:textId="0719DCCC" w:rsidTr="00E52AFA">
        <w:trPr>
          <w:trHeight w:val="19"/>
        </w:trPr>
        <w:tc>
          <w:tcPr>
            <w:tcW w:w="4670" w:type="dxa"/>
            <w:vAlign w:val="center"/>
          </w:tcPr>
          <w:p w14:paraId="0FD46804" w14:textId="5F5FC430" w:rsidR="002F4FCC" w:rsidRPr="002F4FCC" w:rsidRDefault="002F4FCC" w:rsidP="002F4FCC">
            <w:pPr>
              <w:spacing w:after="0" w:line="240" w:lineRule="auto"/>
              <w:rPr>
                <w:rFonts w:eastAsia="Times New Roman" w:cs="Times New Roman"/>
                <w:b/>
                <w:i/>
                <w:iCs w:val="0"/>
                <w:sz w:val="22"/>
                <w:szCs w:val="22"/>
                <w:lang w:eastAsia="ru-RU"/>
              </w:rPr>
            </w:pPr>
            <w:r w:rsidRPr="002F4FCC">
              <w:rPr>
                <w:rFonts w:eastAsia="Calibri" w:cs="Times New Roman"/>
                <w:b/>
                <w:bCs/>
                <w:sz w:val="22"/>
                <w:szCs w:val="22"/>
              </w:rPr>
              <w:t>Бюджетные организации:</w:t>
            </w:r>
          </w:p>
        </w:tc>
        <w:tc>
          <w:tcPr>
            <w:tcW w:w="2970" w:type="dxa"/>
            <w:vAlign w:val="center"/>
          </w:tcPr>
          <w:p w14:paraId="62A72ABB" w14:textId="77777777" w:rsidR="002F4FCC" w:rsidRPr="002F4FCC" w:rsidRDefault="002F4FCC" w:rsidP="002F4F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063821A1" w14:textId="77777777" w:rsidR="002F4FCC" w:rsidRPr="002F4FCC" w:rsidRDefault="002F4FCC" w:rsidP="002F4F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2F4FCC" w:rsidRPr="002F4FCC" w14:paraId="1B5060C7" w14:textId="326ED4B6" w:rsidTr="00E52AFA">
        <w:trPr>
          <w:trHeight w:val="19"/>
        </w:trPr>
        <w:tc>
          <w:tcPr>
            <w:tcW w:w="4670" w:type="dxa"/>
            <w:vAlign w:val="center"/>
          </w:tcPr>
          <w:p w14:paraId="55F37764" w14:textId="419222AA" w:rsidR="002F4FCC" w:rsidRPr="002F4FCC" w:rsidRDefault="002F4FCC" w:rsidP="002F4FCC">
            <w:pPr>
              <w:pStyle w:val="Default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F4FCC">
              <w:rPr>
                <w:rFonts w:ascii="Times New Roman" w:eastAsia="Calibri" w:hAnsi="Times New Roman" w:cs="Times New Roman"/>
                <w:sz w:val="22"/>
                <w:szCs w:val="22"/>
              </w:rPr>
              <w:t>Апраксинская</w:t>
            </w:r>
            <w:proofErr w:type="spellEnd"/>
            <w:r w:rsidRPr="002F4FC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СОШ </w:t>
            </w:r>
            <w:proofErr w:type="spellStart"/>
            <w:r w:rsidRPr="002F4FCC">
              <w:rPr>
                <w:rFonts w:ascii="Times New Roman" w:eastAsia="Calibri" w:hAnsi="Times New Roman" w:cs="Times New Roman"/>
                <w:sz w:val="22"/>
                <w:szCs w:val="22"/>
              </w:rPr>
              <w:t>МБОУ</w:t>
            </w:r>
            <w:proofErr w:type="spellEnd"/>
          </w:p>
        </w:tc>
        <w:tc>
          <w:tcPr>
            <w:tcW w:w="2970" w:type="dxa"/>
            <w:vMerge w:val="restart"/>
            <w:vAlign w:val="center"/>
          </w:tcPr>
          <w:p w14:paraId="78381A28" w14:textId="29725ED6" w:rsidR="002F4FCC" w:rsidRPr="002F4FCC" w:rsidRDefault="002F4FCC" w:rsidP="002F4F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F4FCC">
              <w:rPr>
                <w:rFonts w:eastAsia="Times New Roman" w:cs="Times New Roman"/>
                <w:sz w:val="22"/>
                <w:szCs w:val="22"/>
                <w:lang w:eastAsia="ru-RU"/>
              </w:rPr>
              <w:t>0,0853</w:t>
            </w:r>
          </w:p>
        </w:tc>
        <w:tc>
          <w:tcPr>
            <w:tcW w:w="2268" w:type="dxa"/>
            <w:vAlign w:val="center"/>
          </w:tcPr>
          <w:p w14:paraId="60E31EEF" w14:textId="12140E42" w:rsidR="002F4FCC" w:rsidRPr="002F4FCC" w:rsidRDefault="002F4FCC" w:rsidP="002F4FCC">
            <w:pPr>
              <w:widowControl w:val="0"/>
              <w:spacing w:after="0" w:line="240" w:lineRule="auto"/>
              <w:jc w:val="center"/>
              <w:rPr>
                <w:rFonts w:cs="Times New Roman"/>
                <w:spacing w:val="-2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2F4FCC" w:rsidRPr="002F4FCC" w14:paraId="625FF842" w14:textId="0426A858" w:rsidTr="00E52AFA">
        <w:trPr>
          <w:trHeight w:val="19"/>
        </w:trPr>
        <w:tc>
          <w:tcPr>
            <w:tcW w:w="4670" w:type="dxa"/>
            <w:vAlign w:val="center"/>
          </w:tcPr>
          <w:p w14:paraId="4BE4C91A" w14:textId="66F90414" w:rsidR="002F4FCC" w:rsidRPr="002F4FCC" w:rsidRDefault="002F4FCC" w:rsidP="002F4FCC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F4FCC">
              <w:rPr>
                <w:rFonts w:eastAsia="Calibri" w:cs="Times New Roman"/>
                <w:sz w:val="22"/>
                <w:szCs w:val="22"/>
              </w:rPr>
              <w:t xml:space="preserve">д/с Аленушка </w:t>
            </w:r>
            <w:proofErr w:type="spellStart"/>
            <w:r w:rsidRPr="002F4FCC">
              <w:rPr>
                <w:rFonts w:eastAsia="Calibri" w:cs="Times New Roman"/>
                <w:sz w:val="22"/>
                <w:szCs w:val="22"/>
              </w:rPr>
              <w:t>МБДОУ</w:t>
            </w:r>
            <w:proofErr w:type="spellEnd"/>
          </w:p>
        </w:tc>
        <w:tc>
          <w:tcPr>
            <w:tcW w:w="2970" w:type="dxa"/>
            <w:vMerge/>
            <w:vAlign w:val="center"/>
          </w:tcPr>
          <w:p w14:paraId="2303C316" w14:textId="1BDD0C57" w:rsidR="002F4FCC" w:rsidRPr="002F4FCC" w:rsidRDefault="002F4FCC" w:rsidP="002F4F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5A14F290" w14:textId="3DE9374A" w:rsidR="002F4FCC" w:rsidRPr="002F4FCC" w:rsidRDefault="002F4FCC" w:rsidP="002F4FCC">
            <w:pPr>
              <w:widowControl w:val="0"/>
              <w:spacing w:after="0" w:line="240" w:lineRule="auto"/>
              <w:jc w:val="center"/>
              <w:rPr>
                <w:rFonts w:cs="Times New Roman"/>
                <w:spacing w:val="-2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2F4FCC" w:rsidRPr="002F4FCC" w14:paraId="5A516229" w14:textId="70AA59CC" w:rsidTr="00E52AFA">
        <w:trPr>
          <w:trHeight w:val="19"/>
        </w:trPr>
        <w:tc>
          <w:tcPr>
            <w:tcW w:w="4670" w:type="dxa"/>
            <w:vAlign w:val="center"/>
          </w:tcPr>
          <w:p w14:paraId="1DB4267F" w14:textId="78D40738" w:rsidR="002F4FCC" w:rsidRPr="002F4FCC" w:rsidRDefault="002F4FCC" w:rsidP="002F4FCC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F4FCC">
              <w:rPr>
                <w:rFonts w:eastAsia="Calibri" w:cs="Times New Roman"/>
                <w:sz w:val="22"/>
                <w:szCs w:val="22"/>
              </w:rPr>
              <w:t>Чамзинский РДК Чамзинского муниципального района РМ МБУ</w:t>
            </w:r>
          </w:p>
        </w:tc>
        <w:tc>
          <w:tcPr>
            <w:tcW w:w="2970" w:type="dxa"/>
            <w:vMerge/>
            <w:vAlign w:val="center"/>
          </w:tcPr>
          <w:p w14:paraId="23359993" w14:textId="1116D76A" w:rsidR="002F4FCC" w:rsidRPr="002F4FCC" w:rsidRDefault="002F4FCC" w:rsidP="002F4F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5243DEFE" w14:textId="5168DE71" w:rsidR="002F4FCC" w:rsidRPr="002F4FCC" w:rsidRDefault="002F4FCC" w:rsidP="002F4FCC">
            <w:pPr>
              <w:widowControl w:val="0"/>
              <w:spacing w:after="0" w:line="240" w:lineRule="auto"/>
              <w:jc w:val="center"/>
              <w:rPr>
                <w:rFonts w:cs="Times New Roman"/>
                <w:spacing w:val="-2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0,000</w:t>
            </w:r>
          </w:p>
        </w:tc>
      </w:tr>
    </w:tbl>
    <w:p w14:paraId="47CFCA02" w14:textId="4CF4343C" w:rsidR="00B00708" w:rsidRPr="00B00708" w:rsidRDefault="00B00708" w:rsidP="00B00708">
      <w:pPr>
        <w:spacing w:after="0" w:line="276" w:lineRule="auto"/>
        <w:ind w:right="-1"/>
        <w:jc w:val="both"/>
        <w:rPr>
          <w:rFonts w:eastAsia="Arial" w:cs="Times New Roman"/>
          <w:iCs w:val="0"/>
          <w:color w:val="auto"/>
          <w:lang w:eastAsia="ru-RU"/>
        </w:rPr>
        <w:sectPr w:rsidR="00B00708" w:rsidRPr="00B00708" w:rsidSect="00B00708">
          <w:pgSz w:w="11906" w:h="16838"/>
          <w:pgMar w:top="993" w:right="567" w:bottom="1276" w:left="1701" w:header="680" w:footer="680" w:gutter="0"/>
          <w:cols w:space="708"/>
          <w:docGrid w:linePitch="360"/>
        </w:sectPr>
      </w:pPr>
    </w:p>
    <w:p w14:paraId="3C21CB09" w14:textId="5F5E1528" w:rsidR="00AF40AE" w:rsidRPr="00CC62C9" w:rsidRDefault="00B00708" w:rsidP="00CC62C9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AF40AE">
        <w:rPr>
          <w:rFonts w:eastAsia="Times New Roman" w:cs="Times New Roman"/>
          <w:b/>
          <w:bCs/>
          <w:color w:val="auto"/>
          <w:lang w:eastAsia="ru-RU"/>
        </w:rPr>
        <w:lastRenderedPageBreak/>
        <w:t xml:space="preserve">1.2. </w:t>
      </w:r>
      <w:r w:rsidR="00AF40AE" w:rsidRPr="00AF40AE">
        <w:rPr>
          <w:rFonts w:eastAsia="Times New Roman" w:cs="Times New Roman"/>
          <w:b/>
          <w:bCs/>
          <w:color w:val="auto"/>
          <w:lang w:eastAsia="ru-RU"/>
        </w:rPr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14:paraId="45B82030" w14:textId="77777777" w:rsidR="005013FF" w:rsidRDefault="00B00708" w:rsidP="005013FF">
      <w:pPr>
        <w:spacing w:after="0" w:line="276" w:lineRule="auto"/>
        <w:ind w:right="46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Существующие и перспективные объемы потребления тепловой энергии в расчетных элементах территориального деления приведены в таблицах 1.4.</w:t>
      </w:r>
      <w:bookmarkStart w:id="6" w:name="_Ref20403445"/>
    </w:p>
    <w:p w14:paraId="15DE331B" w14:textId="77777777" w:rsidR="00B00708" w:rsidRDefault="00B00708" w:rsidP="00382162">
      <w:pPr>
        <w:spacing w:after="0" w:line="276" w:lineRule="auto"/>
        <w:ind w:right="46" w:firstLine="709"/>
        <w:jc w:val="both"/>
        <w:rPr>
          <w:rFonts w:eastAsia="Arial Unicode MS" w:cs="Times New Roman"/>
          <w:color w:val="auto"/>
        </w:rPr>
      </w:pPr>
      <w:r w:rsidRPr="00B00708">
        <w:rPr>
          <w:rFonts w:eastAsia="Arial Unicode MS" w:cs="Times New Roman"/>
          <w:color w:val="auto"/>
        </w:rPr>
        <w:t>Таблица 1.4</w:t>
      </w:r>
      <w:bookmarkEnd w:id="6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45"/>
        <w:gridCol w:w="1748"/>
        <w:gridCol w:w="1900"/>
        <w:gridCol w:w="1602"/>
        <w:gridCol w:w="2131"/>
        <w:gridCol w:w="2123"/>
        <w:gridCol w:w="2127"/>
      </w:tblGrid>
      <w:tr w:rsidR="00B04A1A" w:rsidRPr="00380F1C" w14:paraId="344959BB" w14:textId="77777777" w:rsidTr="00B04A1A">
        <w:trPr>
          <w:trHeight w:val="293"/>
        </w:trPr>
        <w:tc>
          <w:tcPr>
            <w:tcW w:w="30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FFEE" w14:textId="77777777" w:rsidR="00B04A1A" w:rsidRPr="00380F1C" w:rsidRDefault="00B04A1A" w:rsidP="00B14C0B">
            <w:p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Элемент территориального деления</w:t>
            </w:r>
          </w:p>
        </w:tc>
        <w:tc>
          <w:tcPr>
            <w:tcW w:w="1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3CBA" w14:textId="77777777" w:rsidR="00B04A1A" w:rsidRPr="00380F1C" w:rsidRDefault="00B04A1A" w:rsidP="00B14C0B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Этапы</w:t>
            </w:r>
          </w:p>
        </w:tc>
        <w:tc>
          <w:tcPr>
            <w:tcW w:w="35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A1A9" w14:textId="77777777" w:rsidR="00B04A1A" w:rsidRPr="00380F1C" w:rsidRDefault="00B04A1A" w:rsidP="00B14C0B">
            <w:pPr>
              <w:spacing w:after="0"/>
              <w:ind w:firstLine="709"/>
              <w:rPr>
                <w:rFonts w:cs="Times New Roman"/>
                <w:b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Тепловая нагрузка,</w:t>
            </w:r>
          </w:p>
          <w:p w14:paraId="18CE8E10" w14:textId="77777777" w:rsidR="00B04A1A" w:rsidRPr="00380F1C" w:rsidRDefault="00B04A1A" w:rsidP="00B14C0B">
            <w:pPr>
              <w:spacing w:after="0"/>
              <w:ind w:firstLine="709"/>
              <w:rPr>
                <w:rFonts w:cs="Times New Roman"/>
                <w:b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Гкал/час</w:t>
            </w:r>
          </w:p>
        </w:tc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CC218" w14:textId="77777777" w:rsidR="00B04A1A" w:rsidRPr="00380F1C" w:rsidRDefault="00B04A1A" w:rsidP="00B14C0B">
            <w:pPr>
              <w:spacing w:after="0"/>
              <w:rPr>
                <w:rFonts w:cs="Times New Roman"/>
                <w:b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Прирост/убыль тепловой нагрузки</w:t>
            </w:r>
          </w:p>
          <w:p w14:paraId="1B1EFB19" w14:textId="77777777" w:rsidR="00B04A1A" w:rsidRPr="00380F1C" w:rsidRDefault="00B04A1A" w:rsidP="00B14C0B">
            <w:pPr>
              <w:spacing w:after="0"/>
              <w:ind w:firstLine="709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Гкал/час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A289" w14:textId="77777777" w:rsidR="00B04A1A" w:rsidRPr="00380F1C" w:rsidRDefault="00B04A1A" w:rsidP="00B14C0B">
            <w:p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Существующее потребление теплоносителя, м</w:t>
            </w:r>
            <w:r w:rsidRPr="00380F1C">
              <w:rPr>
                <w:rFonts w:cs="Times New Roman"/>
                <w:b/>
                <w:sz w:val="22"/>
                <w:szCs w:val="22"/>
                <w:vertAlign w:val="superscript"/>
              </w:rPr>
              <w:t>3</w:t>
            </w:r>
            <w:r w:rsidRPr="00380F1C">
              <w:rPr>
                <w:rFonts w:cs="Times New Roman"/>
                <w:b/>
                <w:sz w:val="22"/>
                <w:szCs w:val="22"/>
              </w:rPr>
              <w:t>/час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1AF0" w14:textId="77777777" w:rsidR="00B04A1A" w:rsidRPr="00380F1C" w:rsidRDefault="00B04A1A" w:rsidP="00B14C0B">
            <w:pPr>
              <w:spacing w:after="0"/>
              <w:jc w:val="both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Прирост/убыль потребления теплоносителя, м</w:t>
            </w:r>
            <w:r w:rsidRPr="00380F1C">
              <w:rPr>
                <w:rFonts w:cs="Times New Roman"/>
                <w:b/>
                <w:sz w:val="22"/>
                <w:szCs w:val="22"/>
                <w:vertAlign w:val="superscript"/>
              </w:rPr>
              <w:t>3</w:t>
            </w:r>
            <w:r w:rsidRPr="00380F1C">
              <w:rPr>
                <w:rFonts w:cs="Times New Roman"/>
                <w:b/>
                <w:sz w:val="22"/>
                <w:szCs w:val="22"/>
              </w:rPr>
              <w:t>/час</w:t>
            </w:r>
          </w:p>
        </w:tc>
      </w:tr>
      <w:tr w:rsidR="00B04A1A" w:rsidRPr="00380F1C" w14:paraId="1D0ED092" w14:textId="77777777" w:rsidTr="00B04A1A">
        <w:trPr>
          <w:trHeight w:val="16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2E07" w14:textId="77777777" w:rsidR="00B04A1A" w:rsidRPr="00380F1C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AD3E" w14:textId="77777777" w:rsidR="00B04A1A" w:rsidRPr="00380F1C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F02E" w14:textId="77777777" w:rsidR="00B04A1A" w:rsidRPr="00380F1C" w:rsidRDefault="00B04A1A" w:rsidP="00B14C0B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Отопление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C138" w14:textId="77777777" w:rsidR="00B04A1A" w:rsidRPr="00380F1C" w:rsidRDefault="00B04A1A" w:rsidP="00B14C0B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>ГВС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5724" w14:textId="77777777" w:rsidR="00B04A1A" w:rsidRPr="00380F1C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B2BA" w14:textId="77777777" w:rsidR="00B04A1A" w:rsidRPr="00380F1C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81AE" w14:textId="77777777" w:rsidR="00B04A1A" w:rsidRPr="00380F1C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B04A1A" w:rsidRPr="00380F1C" w14:paraId="0C3DC692" w14:textId="77777777" w:rsidTr="00B04A1A">
        <w:tc>
          <w:tcPr>
            <w:tcW w:w="1467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43B24" w14:textId="77777777" w:rsidR="00B04A1A" w:rsidRPr="00380F1C" w:rsidRDefault="00B04A1A" w:rsidP="00B14C0B">
            <w:pPr>
              <w:spacing w:after="0"/>
              <w:ind w:firstLine="709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80F1C">
              <w:rPr>
                <w:rFonts w:cs="Times New Roman"/>
                <w:b/>
                <w:sz w:val="22"/>
                <w:szCs w:val="22"/>
              </w:rPr>
              <w:t xml:space="preserve">МУП </w:t>
            </w:r>
            <w:proofErr w:type="spellStart"/>
            <w:r w:rsidRPr="00380F1C">
              <w:rPr>
                <w:rFonts w:cs="Times New Roman"/>
                <w:b/>
                <w:sz w:val="22"/>
                <w:szCs w:val="22"/>
              </w:rPr>
              <w:t>ЧМР</w:t>
            </w:r>
            <w:proofErr w:type="spellEnd"/>
            <w:r w:rsidRPr="00380F1C">
              <w:rPr>
                <w:rFonts w:cs="Times New Roman"/>
                <w:b/>
                <w:sz w:val="22"/>
                <w:szCs w:val="22"/>
              </w:rPr>
              <w:t xml:space="preserve"> "Теплоснабжение"</w:t>
            </w:r>
          </w:p>
        </w:tc>
      </w:tr>
      <w:tr w:rsidR="002F4FCC" w:rsidRPr="00380F1C" w14:paraId="195290D6" w14:textId="77777777" w:rsidTr="00B04A1A">
        <w:tc>
          <w:tcPr>
            <w:tcW w:w="30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AF6B" w14:textId="5A9773BE" w:rsidR="002F4FCC" w:rsidRPr="00380F1C" w:rsidRDefault="00380F1C" w:rsidP="002F4FCC">
            <w:pPr>
              <w:spacing w:after="0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4BE6" w14:textId="1776D952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2025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A0F4" w14:textId="0AC8D7B6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87C8" w14:textId="5122CBAA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E703" w14:textId="77777777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3262" w14:textId="34189C4E" w:rsidR="002F4FC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380F1C">
              <w:rPr>
                <w:rFonts w:cs="Times New Roman"/>
                <w:sz w:val="22"/>
                <w:szCs w:val="22"/>
              </w:rPr>
              <w:t>0,0019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C0B3" w14:textId="77777777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2F4FCC" w:rsidRPr="00380F1C" w14:paraId="501C4ADF" w14:textId="77777777" w:rsidTr="00B04A1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143F" w14:textId="77777777" w:rsidR="002F4FCC" w:rsidRPr="00380F1C" w:rsidRDefault="002F4FCC" w:rsidP="002F4FCC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78B2" w14:textId="3A0A8EB4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2026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2D44" w14:textId="246CB027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530F" w14:textId="047A6BC0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399E" w14:textId="77777777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5410" w14:textId="110F3920" w:rsidR="002F4FCC" w:rsidRPr="00380F1C" w:rsidRDefault="00380F1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0,0019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FD8C9" w14:textId="77777777" w:rsidR="002F4FCC" w:rsidRPr="00380F1C" w:rsidRDefault="002F4FCC" w:rsidP="002F4FC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80F1C" w:rsidRPr="00380F1C" w14:paraId="731ABB94" w14:textId="77777777" w:rsidTr="00B04A1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11B29" w14:textId="77777777" w:rsidR="00380F1C" w:rsidRPr="00380F1C" w:rsidRDefault="00380F1C" w:rsidP="00380F1C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DF0A" w14:textId="308BD348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2027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7918" w14:textId="4E0F504F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A6E3B" w14:textId="5BDD535F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37F1D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3F6C" w14:textId="2ABABE66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0,0019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F271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80F1C" w:rsidRPr="00380F1C" w14:paraId="264B46AD" w14:textId="77777777" w:rsidTr="00B04A1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177F" w14:textId="77777777" w:rsidR="00380F1C" w:rsidRPr="00380F1C" w:rsidRDefault="00380F1C" w:rsidP="00380F1C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515B" w14:textId="366ED9A5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2028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AF152" w14:textId="66C20F1F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816C" w14:textId="6C7C204A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F3A2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812B" w14:textId="4A2B5AF9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0,0019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1701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80F1C" w:rsidRPr="00380F1C" w14:paraId="06090B87" w14:textId="77777777" w:rsidTr="00B04A1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0F00" w14:textId="77777777" w:rsidR="00380F1C" w:rsidRPr="00380F1C" w:rsidRDefault="00380F1C" w:rsidP="00380F1C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36AA" w14:textId="01E1405F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2029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4CC10" w14:textId="2E773874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2D0B" w14:textId="33DD205E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F7C7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78601" w14:textId="51BE64A5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0,0019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C9FBD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80F1C" w:rsidRPr="00380F1C" w14:paraId="2C36CB0D" w14:textId="77777777" w:rsidTr="00B04A1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E2CE" w14:textId="77777777" w:rsidR="00380F1C" w:rsidRPr="00380F1C" w:rsidRDefault="00380F1C" w:rsidP="00380F1C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8CB7B" w14:textId="17C6E99F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2030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14F0" w14:textId="38AF43B2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FA5B" w14:textId="4C85B0A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F2D42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7F94C" w14:textId="64B1C3D0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0,0019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948E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80F1C" w:rsidRPr="00380F1C" w14:paraId="044E0D25" w14:textId="77777777" w:rsidTr="00B04A1A">
        <w:trPr>
          <w:trHeight w:val="4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85CB" w14:textId="77777777" w:rsidR="00380F1C" w:rsidRPr="00380F1C" w:rsidRDefault="00380F1C" w:rsidP="00380F1C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8EF1" w14:textId="432348F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2031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975B" w14:textId="3678B1CF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55CD" w14:textId="2D5AB04C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67D9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C985" w14:textId="4C7DEBCC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0,0019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DD6A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380F1C" w:rsidRPr="00380F1C" w14:paraId="004D9460" w14:textId="77777777" w:rsidTr="00B04A1A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EB8E" w14:textId="77777777" w:rsidR="00380F1C" w:rsidRPr="00380F1C" w:rsidRDefault="00380F1C" w:rsidP="00380F1C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B7961" w14:textId="5E28C0DD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2032-2044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736D" w14:textId="68665162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F9BB" w14:textId="6CB3DFB9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72AB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4EE00" w14:textId="45B723A4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0,0019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B54B6" w14:textId="77777777" w:rsidR="00380F1C" w:rsidRPr="00380F1C" w:rsidRDefault="00380F1C" w:rsidP="00380F1C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</w:t>
            </w:r>
          </w:p>
        </w:tc>
      </w:tr>
    </w:tbl>
    <w:p w14:paraId="222EA017" w14:textId="0335868A" w:rsidR="00382162" w:rsidRPr="00382162" w:rsidRDefault="00382162" w:rsidP="00382162">
      <w:pPr>
        <w:spacing w:after="0" w:line="276" w:lineRule="auto"/>
        <w:ind w:right="46" w:firstLine="709"/>
        <w:jc w:val="both"/>
        <w:rPr>
          <w:rFonts w:eastAsia="Arial Unicode MS" w:cs="Times New Roman"/>
          <w:color w:val="auto"/>
        </w:rPr>
        <w:sectPr w:rsidR="00382162" w:rsidRPr="00382162" w:rsidSect="00B00708">
          <w:footerReference w:type="default" r:id="rId16"/>
          <w:pgSz w:w="15840" w:h="12240" w:orient="landscape"/>
          <w:pgMar w:top="1418" w:right="567" w:bottom="851" w:left="567" w:header="720" w:footer="720" w:gutter="0"/>
          <w:cols w:space="720"/>
        </w:sectPr>
      </w:pPr>
    </w:p>
    <w:p w14:paraId="71C064A0" w14:textId="177787F5" w:rsidR="00B00708" w:rsidRPr="00B00708" w:rsidRDefault="00B00708" w:rsidP="00380F1C">
      <w:pPr>
        <w:numPr>
          <w:ilvl w:val="1"/>
          <w:numId w:val="29"/>
        </w:num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</w:r>
    </w:p>
    <w:p w14:paraId="7CE138E5" w14:textId="0D5B4E32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Объекты, расположенные в производственных зонах </w:t>
      </w:r>
      <w:proofErr w:type="spellStart"/>
      <w:r w:rsidR="002F4FCC">
        <w:rPr>
          <w:rFonts w:eastAsia="Arial Unicode MS" w:cs="Times New Roman"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Arial Unicode MS" w:cs="Times New Roman"/>
          <w:iCs w:val="0"/>
          <w:color w:val="auto"/>
          <w:lang w:eastAsia="ru-RU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и охваченные централизованным теплоснабжением от действующ</w:t>
      </w:r>
      <w:r w:rsidR="007E07A5">
        <w:rPr>
          <w:rFonts w:eastAsia="Arial Unicode MS" w:cs="Times New Roman"/>
          <w:iCs w:val="0"/>
          <w:color w:val="auto"/>
          <w:lang w:eastAsia="ru-RU"/>
        </w:rPr>
        <w:t>ей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котельн</w:t>
      </w:r>
      <w:r w:rsidR="007E07A5">
        <w:rPr>
          <w:rFonts w:eastAsia="Arial Unicode MS" w:cs="Times New Roman"/>
          <w:iCs w:val="0"/>
          <w:color w:val="auto"/>
          <w:lang w:eastAsia="ru-RU"/>
        </w:rPr>
        <w:t>ой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, отсутствуют. </w:t>
      </w:r>
    </w:p>
    <w:p w14:paraId="0A5A2FDB" w14:textId="052B3F23" w:rsidR="00AF40AE" w:rsidRPr="00BA099A" w:rsidRDefault="00B00708" w:rsidP="00BA099A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Теплоснабжение производственных зон осуществляется от собственных источников, размещенных на территориях предприятий.</w:t>
      </w:r>
    </w:p>
    <w:p w14:paraId="13DB9BE0" w14:textId="6D3F7EE6" w:rsidR="00AF40AE" w:rsidRPr="00AF40AE" w:rsidRDefault="00AF40AE" w:rsidP="00AF40AE">
      <w:pPr>
        <w:spacing w:after="0" w:line="276" w:lineRule="auto"/>
        <w:jc w:val="center"/>
        <w:rPr>
          <w:rFonts w:eastAsia="Arial Unicode MS" w:cs="Times New Roman"/>
          <w:b/>
          <w:bCs/>
          <w:iCs w:val="0"/>
          <w:color w:val="auto"/>
        </w:rPr>
      </w:pPr>
      <w:r w:rsidRPr="00AF40AE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</w:t>
      </w:r>
      <w:proofErr w:type="spellStart"/>
      <w:r w:rsidR="00380F1C">
        <w:rPr>
          <w:rFonts w:eastAsia="Arial Unicode MS" w:cs="Times New Roman"/>
          <w:b/>
          <w:bCs/>
          <w:iCs w:val="0"/>
          <w:color w:val="auto"/>
          <w:lang w:eastAsia="ru-RU"/>
        </w:rPr>
        <w:t>Апраксинского</w:t>
      </w:r>
      <w:proofErr w:type="spellEnd"/>
      <w:r w:rsidR="00380F1C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 сельского поселения</w:t>
      </w:r>
    </w:p>
    <w:p w14:paraId="283D911A" w14:textId="768D95E8" w:rsidR="00B00708" w:rsidRPr="00B00708" w:rsidRDefault="00AF40AE" w:rsidP="00AF40AE">
      <w:pPr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 xml:space="preserve">       </w:t>
      </w:r>
      <w:r w:rsidR="00B00708" w:rsidRPr="00B00708">
        <w:rPr>
          <w:rFonts w:eastAsia="Arial Unicode MS" w:cs="Times New Roman"/>
          <w:iCs w:val="0"/>
          <w:color w:val="auto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1.5.</w:t>
      </w:r>
    </w:p>
    <w:p w14:paraId="5CF45C8C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Таблица 1.5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646"/>
        <w:gridCol w:w="882"/>
        <w:gridCol w:w="882"/>
        <w:gridCol w:w="882"/>
        <w:gridCol w:w="881"/>
        <w:gridCol w:w="882"/>
        <w:gridCol w:w="882"/>
        <w:gridCol w:w="1058"/>
      </w:tblGrid>
      <w:tr w:rsidR="00B04A1A" w:rsidRPr="00380F1C" w14:paraId="260C8AD5" w14:textId="77777777" w:rsidTr="00FD30A4">
        <w:tc>
          <w:tcPr>
            <w:tcW w:w="644" w:type="dxa"/>
            <w:vMerge w:val="restart"/>
            <w:vAlign w:val="center"/>
          </w:tcPr>
          <w:p w14:paraId="4C1F21BF" w14:textId="77777777" w:rsidR="00B04A1A" w:rsidRPr="00380F1C" w:rsidRDefault="00B04A1A" w:rsidP="00FD30A4">
            <w:pPr>
              <w:spacing w:after="0" w:line="240" w:lineRule="auto"/>
              <w:ind w:left="-142" w:right="-125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</w:t>
            </w:r>
          </w:p>
          <w:p w14:paraId="615E825D" w14:textId="77777777" w:rsidR="00B04A1A" w:rsidRPr="00380F1C" w:rsidRDefault="00B04A1A" w:rsidP="00FD30A4">
            <w:pPr>
              <w:spacing w:after="0" w:line="240" w:lineRule="auto"/>
              <w:ind w:left="-142" w:right="-125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646" w:type="dxa"/>
            <w:vMerge w:val="restart"/>
            <w:vAlign w:val="center"/>
          </w:tcPr>
          <w:p w14:paraId="01BC0BCC" w14:textId="77777777" w:rsidR="00B04A1A" w:rsidRPr="00380F1C" w:rsidRDefault="00B04A1A" w:rsidP="00FD30A4">
            <w:pPr>
              <w:spacing w:after="0" w:line="240" w:lineRule="auto"/>
              <w:ind w:left="-142" w:right="-125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sz w:val="22"/>
                <w:szCs w:val="22"/>
                <w:lang w:eastAsia="ru-RU"/>
              </w:rPr>
              <w:t>Наименование источника централизованного теплоснабжения</w:t>
            </w:r>
          </w:p>
        </w:tc>
        <w:tc>
          <w:tcPr>
            <w:tcW w:w="6349" w:type="dxa"/>
            <w:gridSpan w:val="7"/>
          </w:tcPr>
          <w:p w14:paraId="261D34B4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proofErr w:type="spellStart"/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Теплоплотность</w:t>
            </w:r>
            <w:proofErr w:type="spellEnd"/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зоны действия источника </w:t>
            </w:r>
          </w:p>
          <w:p w14:paraId="497B9B95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тепла, Гкал/час /км</w:t>
            </w:r>
            <w:r w:rsidRPr="00380F1C">
              <w:rPr>
                <w:rFonts w:eastAsia="Times New Roman" w:cs="Times New Roman"/>
                <w:b/>
                <w:sz w:val="22"/>
                <w:szCs w:val="22"/>
                <w:vertAlign w:val="superscript"/>
                <w:lang w:eastAsia="ru-RU"/>
              </w:rPr>
              <w:t>2</w:t>
            </w:r>
          </w:p>
        </w:tc>
      </w:tr>
      <w:tr w:rsidR="00B04A1A" w:rsidRPr="00380F1C" w14:paraId="2855E72C" w14:textId="77777777" w:rsidTr="00FD30A4">
        <w:trPr>
          <w:trHeight w:val="683"/>
        </w:trPr>
        <w:tc>
          <w:tcPr>
            <w:tcW w:w="644" w:type="dxa"/>
            <w:vMerge/>
          </w:tcPr>
          <w:p w14:paraId="4A36CFD7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646" w:type="dxa"/>
            <w:vMerge/>
          </w:tcPr>
          <w:p w14:paraId="33D0495E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882" w:type="dxa"/>
            <w:vAlign w:val="center"/>
          </w:tcPr>
          <w:p w14:paraId="589B61F4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882" w:type="dxa"/>
            <w:vAlign w:val="center"/>
          </w:tcPr>
          <w:p w14:paraId="5C09C06E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882" w:type="dxa"/>
            <w:vAlign w:val="center"/>
          </w:tcPr>
          <w:p w14:paraId="7D282049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881" w:type="dxa"/>
            <w:vAlign w:val="center"/>
          </w:tcPr>
          <w:p w14:paraId="076B990B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82" w:type="dxa"/>
            <w:vAlign w:val="center"/>
          </w:tcPr>
          <w:p w14:paraId="45DAECAC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882" w:type="dxa"/>
            <w:vAlign w:val="center"/>
          </w:tcPr>
          <w:p w14:paraId="7AB66CBB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058" w:type="dxa"/>
            <w:vAlign w:val="center"/>
          </w:tcPr>
          <w:p w14:paraId="43763180" w14:textId="69D68D8F" w:rsidR="00B04A1A" w:rsidRPr="00380F1C" w:rsidRDefault="00B04A1A" w:rsidP="00FD30A4">
            <w:pPr>
              <w:widowControl w:val="0"/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2031-</w:t>
            </w:r>
            <w:r w:rsidR="002F4FCC"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2044</w:t>
            </w:r>
          </w:p>
        </w:tc>
      </w:tr>
      <w:tr w:rsidR="00B04A1A" w:rsidRPr="00380F1C" w14:paraId="4419BB29" w14:textId="77777777" w:rsidTr="00FD30A4">
        <w:trPr>
          <w:trHeight w:val="183"/>
        </w:trPr>
        <w:tc>
          <w:tcPr>
            <w:tcW w:w="9639" w:type="dxa"/>
            <w:gridSpan w:val="9"/>
            <w:vAlign w:val="center"/>
          </w:tcPr>
          <w:p w14:paraId="02925D80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Зона действия каждого источника тепловой энергии</w:t>
            </w:r>
          </w:p>
        </w:tc>
      </w:tr>
      <w:tr w:rsidR="00380F1C" w:rsidRPr="00380F1C" w14:paraId="2DA066A3" w14:textId="77777777" w:rsidTr="00FD30A4">
        <w:trPr>
          <w:trHeight w:val="481"/>
        </w:trPr>
        <w:tc>
          <w:tcPr>
            <w:tcW w:w="644" w:type="dxa"/>
            <w:vAlign w:val="center"/>
          </w:tcPr>
          <w:p w14:paraId="2A2DEE90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3F25CC8D" w14:textId="3B984272" w:rsidR="00380F1C" w:rsidRPr="00380F1C" w:rsidRDefault="00380F1C" w:rsidP="00380F1C">
            <w:pPr>
              <w:spacing w:after="0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882" w:type="dxa"/>
            <w:vAlign w:val="center"/>
          </w:tcPr>
          <w:p w14:paraId="28250694" w14:textId="561D65EC" w:rsidR="00380F1C" w:rsidRPr="00380F1C" w:rsidRDefault="00380F1C" w:rsidP="00380F1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2F7A2EF0" w14:textId="506D55F4" w:rsidR="00380F1C" w:rsidRPr="00380F1C" w:rsidRDefault="00380F1C" w:rsidP="00380F1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7D67787D" w14:textId="18F78FE9" w:rsidR="00380F1C" w:rsidRPr="00380F1C" w:rsidRDefault="00380F1C" w:rsidP="00380F1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1" w:type="dxa"/>
            <w:vAlign w:val="center"/>
          </w:tcPr>
          <w:p w14:paraId="0586424F" w14:textId="2102B30D" w:rsidR="00380F1C" w:rsidRPr="00380F1C" w:rsidRDefault="00380F1C" w:rsidP="00380F1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0AAA7D96" w14:textId="1483B5DB" w:rsidR="00380F1C" w:rsidRPr="00380F1C" w:rsidRDefault="00380F1C" w:rsidP="00380F1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49A08F66" w14:textId="1F039D15" w:rsidR="00380F1C" w:rsidRPr="00380F1C" w:rsidRDefault="00380F1C" w:rsidP="00380F1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1058" w:type="dxa"/>
            <w:vAlign w:val="center"/>
          </w:tcPr>
          <w:p w14:paraId="2FAA26D4" w14:textId="743A9B49" w:rsidR="00380F1C" w:rsidRPr="00380F1C" w:rsidRDefault="00380F1C" w:rsidP="00380F1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</w:tr>
      <w:tr w:rsidR="00B04A1A" w:rsidRPr="00380F1C" w14:paraId="3587384B" w14:textId="77777777" w:rsidTr="00380F1C">
        <w:trPr>
          <w:trHeight w:val="78"/>
        </w:trPr>
        <w:tc>
          <w:tcPr>
            <w:tcW w:w="9639" w:type="dxa"/>
            <w:gridSpan w:val="9"/>
            <w:vAlign w:val="center"/>
          </w:tcPr>
          <w:p w14:paraId="76444E92" w14:textId="7F401B95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Расчетный элемент территориального деления</w:t>
            </w:r>
          </w:p>
        </w:tc>
      </w:tr>
      <w:tr w:rsidR="00380F1C" w:rsidRPr="00380F1C" w14:paraId="1BF09F7A" w14:textId="77777777" w:rsidTr="00FD30A4">
        <w:trPr>
          <w:trHeight w:val="481"/>
        </w:trPr>
        <w:tc>
          <w:tcPr>
            <w:tcW w:w="644" w:type="dxa"/>
            <w:vAlign w:val="center"/>
          </w:tcPr>
          <w:p w14:paraId="1F875576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25E65CE5" w14:textId="7D634379" w:rsidR="00380F1C" w:rsidRPr="00380F1C" w:rsidRDefault="00380F1C" w:rsidP="00380F1C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  <w:lang w:val="en-US"/>
              </w:rPr>
              <w:t xml:space="preserve">c. </w:t>
            </w:r>
            <w:r w:rsidRPr="00380F1C">
              <w:rPr>
                <w:rFonts w:cs="Times New Roman"/>
                <w:sz w:val="22"/>
                <w:szCs w:val="22"/>
              </w:rPr>
              <w:t>Апраксино</w:t>
            </w:r>
          </w:p>
        </w:tc>
        <w:tc>
          <w:tcPr>
            <w:tcW w:w="882" w:type="dxa"/>
            <w:vAlign w:val="center"/>
          </w:tcPr>
          <w:p w14:paraId="11868C8B" w14:textId="41A6314F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71CA71AE" w14:textId="6A2ADC92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7E782175" w14:textId="489C50CC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1" w:type="dxa"/>
            <w:vAlign w:val="center"/>
          </w:tcPr>
          <w:p w14:paraId="61A89271" w14:textId="079254B5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1B06EC85" w14:textId="0AB8623A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73AC5A45" w14:textId="46F81CE1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1058" w:type="dxa"/>
            <w:vAlign w:val="center"/>
          </w:tcPr>
          <w:p w14:paraId="360FEC7F" w14:textId="2BA6841D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</w:tr>
      <w:tr w:rsidR="00B04A1A" w:rsidRPr="00380F1C" w14:paraId="789D428C" w14:textId="77777777" w:rsidTr="00FD30A4">
        <w:trPr>
          <w:trHeight w:val="309"/>
        </w:trPr>
        <w:tc>
          <w:tcPr>
            <w:tcW w:w="9639" w:type="dxa"/>
            <w:gridSpan w:val="9"/>
            <w:vAlign w:val="center"/>
          </w:tcPr>
          <w:p w14:paraId="7102199B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Зона действия по МО</w:t>
            </w:r>
          </w:p>
        </w:tc>
      </w:tr>
      <w:tr w:rsidR="00380F1C" w:rsidRPr="00380F1C" w14:paraId="6817E974" w14:textId="77777777" w:rsidTr="00FD30A4">
        <w:trPr>
          <w:trHeight w:val="481"/>
        </w:trPr>
        <w:tc>
          <w:tcPr>
            <w:tcW w:w="644" w:type="dxa"/>
            <w:vAlign w:val="center"/>
          </w:tcPr>
          <w:p w14:paraId="440EDCC9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0938E277" w14:textId="75FA9F47" w:rsidR="00380F1C" w:rsidRPr="00380F1C" w:rsidRDefault="00380F1C" w:rsidP="00380F1C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proofErr w:type="spellStart"/>
            <w:r w:rsidRPr="00380F1C">
              <w:rPr>
                <w:rFonts w:cs="Times New Roman"/>
                <w:sz w:val="22"/>
                <w:szCs w:val="22"/>
              </w:rPr>
              <w:t>Апраксинского</w:t>
            </w:r>
            <w:proofErr w:type="spellEnd"/>
            <w:r w:rsidRPr="00380F1C">
              <w:rPr>
                <w:rFonts w:cs="Times New Roman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82" w:type="dxa"/>
            <w:vAlign w:val="center"/>
          </w:tcPr>
          <w:p w14:paraId="6654A1BB" w14:textId="15D77BD9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57CD6D1B" w14:textId="34F3AF6B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7EDF8D68" w14:textId="4B719083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1" w:type="dxa"/>
            <w:vAlign w:val="center"/>
          </w:tcPr>
          <w:p w14:paraId="6140BE7F" w14:textId="4C4CC522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0BD907C0" w14:textId="29D85083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200AFCA9" w14:textId="02193A6B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1058" w:type="dxa"/>
            <w:vAlign w:val="center"/>
          </w:tcPr>
          <w:p w14:paraId="608BA3CD" w14:textId="4429FCF9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</w:tr>
      <w:tr w:rsidR="00B04A1A" w:rsidRPr="00380F1C" w14:paraId="2ED11FC8" w14:textId="77777777" w:rsidTr="00FD30A4">
        <w:trPr>
          <w:trHeight w:val="307"/>
        </w:trPr>
        <w:tc>
          <w:tcPr>
            <w:tcW w:w="9639" w:type="dxa"/>
            <w:gridSpan w:val="9"/>
            <w:vAlign w:val="center"/>
          </w:tcPr>
          <w:p w14:paraId="7863FC40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Зона действия по эксплуатирующей организации</w:t>
            </w:r>
          </w:p>
        </w:tc>
      </w:tr>
      <w:tr w:rsidR="00380F1C" w:rsidRPr="00380F1C" w14:paraId="54D58110" w14:textId="77777777" w:rsidTr="00FD30A4">
        <w:trPr>
          <w:trHeight w:val="481"/>
        </w:trPr>
        <w:tc>
          <w:tcPr>
            <w:tcW w:w="644" w:type="dxa"/>
            <w:vAlign w:val="center"/>
          </w:tcPr>
          <w:p w14:paraId="27BD114D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1B4D820E" w14:textId="77777777" w:rsidR="00380F1C" w:rsidRPr="00380F1C" w:rsidRDefault="00380F1C" w:rsidP="00380F1C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 xml:space="preserve">МУП </w:t>
            </w:r>
            <w:proofErr w:type="spellStart"/>
            <w:r w:rsidRPr="00380F1C">
              <w:rPr>
                <w:rFonts w:cs="Times New Roman"/>
                <w:sz w:val="22"/>
                <w:szCs w:val="22"/>
              </w:rPr>
              <w:t>ЧМР</w:t>
            </w:r>
            <w:proofErr w:type="spellEnd"/>
            <w:r w:rsidRPr="00380F1C">
              <w:rPr>
                <w:rFonts w:cs="Times New Roman"/>
                <w:sz w:val="22"/>
                <w:szCs w:val="22"/>
              </w:rPr>
              <w:t xml:space="preserve"> "Теплоснабжение"</w:t>
            </w:r>
          </w:p>
        </w:tc>
        <w:tc>
          <w:tcPr>
            <w:tcW w:w="882" w:type="dxa"/>
            <w:vAlign w:val="center"/>
          </w:tcPr>
          <w:p w14:paraId="078306B7" w14:textId="223BF204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48A553BA" w14:textId="197DF4D5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0989D7B9" w14:textId="2A3DF66F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1" w:type="dxa"/>
            <w:vAlign w:val="center"/>
          </w:tcPr>
          <w:p w14:paraId="08257CD2" w14:textId="47169EB5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21324900" w14:textId="4D9115AF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882" w:type="dxa"/>
            <w:vAlign w:val="center"/>
          </w:tcPr>
          <w:p w14:paraId="21274E22" w14:textId="7293E34D" w:rsidR="00380F1C" w:rsidRPr="00380F1C" w:rsidRDefault="00380F1C" w:rsidP="00380F1C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1058" w:type="dxa"/>
            <w:vAlign w:val="center"/>
          </w:tcPr>
          <w:p w14:paraId="7BED2C9D" w14:textId="14BBA04F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4,3</w:t>
            </w:r>
          </w:p>
        </w:tc>
      </w:tr>
    </w:tbl>
    <w:p w14:paraId="65817B60" w14:textId="77777777" w:rsidR="00AC1CC9" w:rsidRDefault="00AC1CC9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352ED844" w14:textId="6CFA9DB8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РАЗДЕЛ 2. СУЩЕСТВУЮЩИЕ И ПЕРСПЕКТИВНЫЕ БАЛАНСЫ ТЕПЛОВОЙ МОЩНОСТИ ИСТОЧНИКОВ ТЕПЛОВОЙ ЭНЕРГИИ И ТЕПЛОВОЙ НАГРУЗКИ ПОТРЕБИТЕЛЕЙ</w:t>
      </w:r>
    </w:p>
    <w:p w14:paraId="612B81D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2.1. Описание существующих и перспективных зон действия систем теплоснабжения и источников тепловой энергии</w:t>
      </w:r>
    </w:p>
    <w:p w14:paraId="5D220155" w14:textId="60BBA09E" w:rsidR="00B00708" w:rsidRP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auto"/>
        </w:rPr>
      </w:pPr>
      <w:r w:rsidRPr="00B00708">
        <w:rPr>
          <w:rFonts w:eastAsia="Times New Roman" w:cs="Times New Roman"/>
          <w:bCs/>
          <w:color w:val="auto"/>
        </w:rPr>
        <w:t xml:space="preserve">В настоящее время производство, передача и потребление тепловой энергии для целей теплоснабжения </w:t>
      </w:r>
      <w:proofErr w:type="spellStart"/>
      <w:r w:rsidR="002F4FCC">
        <w:rPr>
          <w:rFonts w:eastAsia="Times New Roman" w:cs="Times New Roman"/>
          <w:iCs w:val="0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bCs/>
          <w:color w:val="auto"/>
        </w:rPr>
        <w:t xml:space="preserve"> для многоэтажной, малоэтажной жилой застройки, а также для общественных и административных зданий в основном предусмотрено от автономных, индивидуальных источников теплоты, работающих на газовом топливе. </w:t>
      </w:r>
    </w:p>
    <w:p w14:paraId="7C99F1FE" w14:textId="77777777" w:rsid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auto"/>
        </w:rPr>
      </w:pPr>
      <w:r w:rsidRPr="00B00708">
        <w:rPr>
          <w:rFonts w:eastAsia="Times New Roman" w:cs="Times New Roman"/>
          <w:bCs/>
          <w:color w:val="auto"/>
        </w:rPr>
        <w:lastRenderedPageBreak/>
        <w:t>Индивидуальная жилая застройка и большая часть мелких общественных и коммунально-бытовых потребителей оборудованы автономными газовыми бытовыми котлами. Для горячего водоснабжения указанных потребителей используются проточные газовые водонагреватели, двухконтурные отопительные котлы и электрические водонагреватели.</w:t>
      </w:r>
    </w:p>
    <w:p w14:paraId="38E58E7E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Arial Unicode MS" w:cs="Times New Roman"/>
          <w:iCs w:val="0"/>
          <w:color w:val="auto"/>
          <w:szCs w:val="20"/>
          <w:lang w:eastAsia="ru-RU"/>
        </w:rPr>
      </w:pPr>
      <w:r w:rsidRPr="00B00708">
        <w:rPr>
          <w:rFonts w:eastAsia="Arial Unicode MS" w:cs="Times New Roman"/>
          <w:iCs w:val="0"/>
          <w:color w:val="auto"/>
          <w:szCs w:val="20"/>
          <w:lang w:eastAsia="ru-RU"/>
        </w:rPr>
        <w:t>Таблица 2.1. – Централизованные источники теплоснабжения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701"/>
        <w:gridCol w:w="1134"/>
        <w:gridCol w:w="1276"/>
        <w:gridCol w:w="1559"/>
      </w:tblGrid>
      <w:tr w:rsidR="00B04A1A" w:rsidRPr="00B04A1A" w14:paraId="1FAE96EF" w14:textId="77777777" w:rsidTr="00FD30A4">
        <w:trPr>
          <w:trHeight w:val="277"/>
        </w:trPr>
        <w:tc>
          <w:tcPr>
            <w:tcW w:w="2802" w:type="dxa"/>
            <w:shd w:val="clear" w:color="auto" w:fill="FFFFFF"/>
            <w:vAlign w:val="center"/>
          </w:tcPr>
          <w:p w14:paraId="6D61B38A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bookmarkStart w:id="7" w:name="_Hlk225930944"/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Наименование</w:t>
            </w:r>
          </w:p>
          <w:p w14:paraId="583193D7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источника теплоснабжения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1018FBA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Мощность котла (Гкал/час)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F38646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Водогрейные котлы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72EBA6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Количество котлов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C6F177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Мощность котельной (Гкал</w:t>
            </w:r>
            <w:r w:rsidRPr="00B04A1A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/</w:t>
            </w: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час)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22A6698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Вид топлива</w:t>
            </w:r>
          </w:p>
        </w:tc>
      </w:tr>
      <w:tr w:rsidR="00B04A1A" w:rsidRPr="00B04A1A" w14:paraId="5FD9E1DB" w14:textId="77777777" w:rsidTr="00FD30A4">
        <w:trPr>
          <w:trHeight w:val="277"/>
        </w:trPr>
        <w:tc>
          <w:tcPr>
            <w:tcW w:w="9747" w:type="dxa"/>
            <w:gridSpan w:val="6"/>
            <w:shd w:val="clear" w:color="auto" w:fill="FFFFFF"/>
            <w:vAlign w:val="center"/>
          </w:tcPr>
          <w:p w14:paraId="07E10DC5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ЧМР</w:t>
            </w:r>
            <w:proofErr w:type="spellEnd"/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"Теплоснабжение"</w:t>
            </w:r>
          </w:p>
        </w:tc>
      </w:tr>
      <w:tr w:rsidR="00B04A1A" w:rsidRPr="00B04A1A" w14:paraId="6BC885EA" w14:textId="77777777" w:rsidTr="00FD30A4">
        <w:trPr>
          <w:trHeight w:val="383"/>
        </w:trPr>
        <w:tc>
          <w:tcPr>
            <w:tcW w:w="2802" w:type="dxa"/>
            <w:vMerge w:val="restart"/>
            <w:shd w:val="clear" w:color="auto" w:fill="FFFFFF"/>
            <w:vAlign w:val="center"/>
          </w:tcPr>
          <w:p w14:paraId="44BA7D9A" w14:textId="58F2660F" w:rsidR="00B04A1A" w:rsidRPr="00B04A1A" w:rsidRDefault="002F4FCC" w:rsidP="00FD30A4">
            <w:pPr>
              <w:widowControl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Блочно-модульная котельная в с. Апраксино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1715E21" w14:textId="1711FA3F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04A1A">
              <w:rPr>
                <w:rFonts w:cs="Times New Roman"/>
                <w:sz w:val="22"/>
                <w:szCs w:val="22"/>
              </w:rPr>
              <w:t>0,</w:t>
            </w:r>
            <w:r w:rsidR="00380F1C">
              <w:rPr>
                <w:rFonts w:cs="Times New Roman"/>
                <w:sz w:val="22"/>
                <w:szCs w:val="22"/>
              </w:rPr>
              <w:t>129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534E205" w14:textId="5BEF7FC1" w:rsidR="00B04A1A" w:rsidRPr="00B04A1A" w:rsidRDefault="00380F1C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sz w:val="22"/>
                <w:szCs w:val="22"/>
                <w:lang w:eastAsia="ru-RU"/>
              </w:rPr>
              <w:t>RSA-150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14:paraId="48CF9EFA" w14:textId="36F2F5F8" w:rsidR="00B04A1A" w:rsidRPr="00B04A1A" w:rsidRDefault="00380F1C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14:paraId="6012A965" w14:textId="70F77C9B" w:rsidR="00B04A1A" w:rsidRPr="00B04A1A" w:rsidRDefault="00380F1C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46F979F5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B04A1A" w:rsidRPr="00B04A1A" w14:paraId="2A26BFF5" w14:textId="77777777" w:rsidTr="00FD30A4">
        <w:trPr>
          <w:trHeight w:val="382"/>
        </w:trPr>
        <w:tc>
          <w:tcPr>
            <w:tcW w:w="2802" w:type="dxa"/>
            <w:vMerge/>
            <w:shd w:val="clear" w:color="auto" w:fill="FFFFFF"/>
            <w:vAlign w:val="center"/>
          </w:tcPr>
          <w:p w14:paraId="06C66104" w14:textId="77777777" w:rsidR="00B04A1A" w:rsidRPr="00B04A1A" w:rsidRDefault="00B04A1A" w:rsidP="00FD30A4">
            <w:pPr>
              <w:widowControl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3848570" w14:textId="5C5483A8" w:rsidR="00B04A1A" w:rsidRPr="00B04A1A" w:rsidRDefault="00380F1C" w:rsidP="00FD30A4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B04A1A"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</w:rPr>
              <w:t>129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FFC8E5" w14:textId="7B886445" w:rsidR="00B04A1A" w:rsidRPr="00B04A1A" w:rsidRDefault="00380F1C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sz w:val="22"/>
                <w:szCs w:val="22"/>
                <w:lang w:eastAsia="ru-RU"/>
              </w:rPr>
              <w:t>RSA-150</w:t>
            </w: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14:paraId="28CABD4E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14:paraId="04CD1116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4A1531DD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bookmarkEnd w:id="7"/>
    </w:tbl>
    <w:p w14:paraId="4453135E" w14:textId="77777777" w:rsidR="00B00708" w:rsidRDefault="00B00708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</w:pPr>
    </w:p>
    <w:p w14:paraId="4DD6509B" w14:textId="77777777" w:rsidR="00EC76A9" w:rsidRPr="00B00708" w:rsidRDefault="00EC76A9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  <w:sectPr w:rsidR="00EC76A9" w:rsidRPr="00B00708" w:rsidSect="00B00708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31DF3562" w14:textId="77777777" w:rsidR="00B00708" w:rsidRP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  <w:r w:rsidRPr="00B00708">
        <w:rPr>
          <w:rFonts w:eastAsia="Verdana" w:cs="Times New Roman"/>
          <w:iCs w:val="0"/>
          <w:color w:val="auto"/>
          <w:lang w:eastAsia="ru-RU"/>
        </w:rPr>
        <w:lastRenderedPageBreak/>
        <w:t>Таблица 2.2. – Автономные источники теплоснабжения</w:t>
      </w:r>
    </w:p>
    <w:tbl>
      <w:tblPr>
        <w:tblW w:w="1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03"/>
        <w:gridCol w:w="1581"/>
        <w:gridCol w:w="2090"/>
        <w:gridCol w:w="1413"/>
        <w:gridCol w:w="1581"/>
        <w:gridCol w:w="2157"/>
        <w:gridCol w:w="1684"/>
        <w:gridCol w:w="1684"/>
      </w:tblGrid>
      <w:tr w:rsidR="00B00708" w:rsidRPr="00B00708" w14:paraId="55B7FB9E" w14:textId="77777777" w:rsidTr="00C16E6B">
        <w:trPr>
          <w:trHeight w:val="277"/>
        </w:trPr>
        <w:tc>
          <w:tcPr>
            <w:tcW w:w="3403" w:type="dxa"/>
            <w:shd w:val="clear" w:color="auto" w:fill="FFFFFF"/>
            <w:vAlign w:val="center"/>
          </w:tcPr>
          <w:p w14:paraId="5B0FB9B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Наименование</w:t>
            </w:r>
          </w:p>
          <w:p w14:paraId="05551F91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источника теплоснабжения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DA8AEF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Мощность котла (Гкал/час)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3B4D9A97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Водогрейные котлы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2B3070A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Количество котлов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7C5F137A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Мощность котельной (Гкал/час)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667B3AD6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Вид топлива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208D05FA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Присоединенная нагрузка,  Гкал/час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5D2B0051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Наименование потребителя</w:t>
            </w:r>
          </w:p>
        </w:tc>
      </w:tr>
      <w:tr w:rsidR="00B00708" w:rsidRPr="00B00708" w14:paraId="48F481AB" w14:textId="77777777" w:rsidTr="00C16E6B">
        <w:trPr>
          <w:trHeight w:val="160"/>
        </w:trPr>
        <w:tc>
          <w:tcPr>
            <w:tcW w:w="15593" w:type="dxa"/>
            <w:gridSpan w:val="8"/>
            <w:shd w:val="clear" w:color="auto" w:fill="FFFFFF"/>
            <w:vAlign w:val="center"/>
          </w:tcPr>
          <w:p w14:paraId="0E3CAE39" w14:textId="6DB0AC88" w:rsidR="00B00708" w:rsidRPr="00B00708" w:rsidRDefault="007A1A0F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-</w:t>
            </w:r>
          </w:p>
        </w:tc>
      </w:tr>
      <w:tr w:rsidR="00B00708" w:rsidRPr="00B00708" w14:paraId="4147BD33" w14:textId="77777777" w:rsidTr="00C16E6B">
        <w:trPr>
          <w:trHeight w:val="277"/>
        </w:trPr>
        <w:tc>
          <w:tcPr>
            <w:tcW w:w="3403" w:type="dxa"/>
            <w:shd w:val="clear" w:color="auto" w:fill="FFFFFF"/>
            <w:vAlign w:val="center"/>
          </w:tcPr>
          <w:p w14:paraId="671F6977" w14:textId="14D2F997" w:rsidR="00B00708" w:rsidRPr="00B00708" w:rsidRDefault="0030047D" w:rsidP="00B00708">
            <w:pPr>
              <w:spacing w:after="0" w:line="240" w:lineRule="auto"/>
              <w:rPr>
                <w:rFonts w:eastAsia="Times New Roman" w:cs="Times New Roman"/>
                <w:iCs w:val="0"/>
                <w:sz w:val="20"/>
                <w:szCs w:val="20"/>
                <w:highlight w:val="yellow"/>
                <w:lang w:eastAsia="ru-RU"/>
              </w:rPr>
            </w:pPr>
            <w:r w:rsidRPr="0030047D">
              <w:rPr>
                <w:rFonts w:eastAsia="Times New Roman" w:cs="Times New Roman"/>
                <w:iCs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B1DED19" w14:textId="7CBDD2C5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061D9D05" w14:textId="6390E095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391D807D" w14:textId="17CB0BD0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BD713AD" w14:textId="4804B2E8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451AACA3" w14:textId="77505501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2B5DCC6C" w14:textId="5FDA08B0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48781198" w14:textId="4A8C358F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</w:tr>
    </w:tbl>
    <w:p w14:paraId="68C8ABF8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  <w:sectPr w:rsidR="00B00708" w:rsidRPr="00B00708" w:rsidSect="00B00708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14:paraId="757A38B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>2.2. Описание существующих и перспективных зон действия индивидуальных источников тепловой энергии</w:t>
      </w:r>
    </w:p>
    <w:p w14:paraId="6CDF76DC" w14:textId="77777777" w:rsidR="00B00708" w:rsidRPr="00EA0771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  <w:lang w:eastAsia="ru-RU"/>
        </w:rPr>
      </w:pPr>
      <w:bookmarkStart w:id="8" w:name="_Hlk200049543"/>
      <w:r w:rsidRPr="00EA0771">
        <w:rPr>
          <w:rFonts w:eastAsia="Calibri" w:cs="Times New Roman"/>
          <w:iCs w:val="0"/>
          <w:color w:val="auto"/>
          <w:lang w:eastAsia="ru-RU"/>
        </w:rPr>
        <w:t>Теплоснабжение (отопление и горячее водоснабжение) малоэтажных жилых объектов усадебного типа осуществляется от индивидуальных газовых котлов, установленных в домах коттеджного и усадебного типа.</w:t>
      </w:r>
    </w:p>
    <w:p w14:paraId="53DFCBC8" w14:textId="77777777" w:rsidR="00B00708" w:rsidRPr="00EA0771" w:rsidRDefault="00B00708" w:rsidP="00B00708">
      <w:pPr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EA0771">
        <w:rPr>
          <w:rFonts w:eastAsia="Times New Roman" w:cs="Times New Roman"/>
          <w:iCs w:val="0"/>
          <w:color w:val="auto"/>
          <w:lang w:eastAsia="ru-RU"/>
        </w:rPr>
        <w:t xml:space="preserve">Отопление от индивидуальных источников тепловой энергии более выгоднее, чем отопление от централизованного теплоснабжения. </w:t>
      </w:r>
    </w:p>
    <w:p w14:paraId="4B99AD38" w14:textId="77777777" w:rsidR="00B00708" w:rsidRPr="00EA0771" w:rsidRDefault="00B00708" w:rsidP="00B00708">
      <w:pPr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EA0771">
        <w:rPr>
          <w:rFonts w:eastAsia="Times New Roman" w:cs="Times New Roman"/>
          <w:iCs w:val="0"/>
          <w:color w:val="auto"/>
          <w:lang w:eastAsia="ru-RU"/>
        </w:rPr>
        <w:t>Индивидуальные источники поставляют тепловую энергию без потерь. Так же отсутствует риск поломки тепловых сетей в отопительный период.</w:t>
      </w:r>
    </w:p>
    <w:bookmarkEnd w:id="8"/>
    <w:p w14:paraId="7C589821" w14:textId="77777777" w:rsidR="00B00708" w:rsidRPr="00EA0771" w:rsidRDefault="00B00708" w:rsidP="00B00708">
      <w:pPr>
        <w:widowControl w:val="0"/>
        <w:spacing w:after="0" w:line="276" w:lineRule="auto"/>
        <w:ind w:firstLine="709"/>
        <w:jc w:val="both"/>
        <w:outlineLvl w:val="1"/>
        <w:rPr>
          <w:rFonts w:eastAsia="Arial Unicode MS" w:cs="Times New Roman"/>
          <w:iCs w:val="0"/>
          <w:color w:val="auto"/>
        </w:rPr>
      </w:pPr>
      <w:r w:rsidRPr="00EA0771">
        <w:rPr>
          <w:rFonts w:eastAsia="Arial Unicode MS" w:cs="Times New Roman"/>
          <w:iCs w:val="0"/>
          <w:color w:val="auto"/>
        </w:rPr>
        <w:t xml:space="preserve">Зоны индивидуального теплоснабжения включают индивидуальные жилые домовладения и прочие объекты малоэтажного строительства, расположенные за пределами зон центрального теплоснабжения и отапливаемые собственными источниками тепла, работающими на газообразном или твердом топливе. Кроме того, в зоны индивидуального теплоснабжения включены многоквартирные жилые дома с собственными источниками теплоснабжения, например, с индивидуальными газовыми котлами в каждой квартире. </w:t>
      </w:r>
    </w:p>
    <w:tbl>
      <w:tblPr>
        <w:tblW w:w="96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937"/>
      </w:tblGrid>
      <w:tr w:rsidR="004B0928" w:rsidRPr="00167108" w14:paraId="0CF99757" w14:textId="77777777" w:rsidTr="00167108">
        <w:trPr>
          <w:trHeight w:val="302"/>
          <w:jc w:val="center"/>
        </w:trPr>
        <w:tc>
          <w:tcPr>
            <w:tcW w:w="3671" w:type="dxa"/>
            <w:vAlign w:val="center"/>
            <w:hideMark/>
          </w:tcPr>
          <w:p w14:paraId="2CDAD865" w14:textId="77777777" w:rsidR="004B0928" w:rsidRPr="00167108" w:rsidRDefault="004B0928" w:rsidP="004B0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16710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Адрес МКД</w:t>
            </w:r>
          </w:p>
        </w:tc>
        <w:tc>
          <w:tcPr>
            <w:tcW w:w="5937" w:type="dxa"/>
            <w:vAlign w:val="center"/>
            <w:hideMark/>
          </w:tcPr>
          <w:p w14:paraId="556D4BD0" w14:textId="77777777" w:rsidR="004B0928" w:rsidRPr="00167108" w:rsidRDefault="004B0928" w:rsidP="004B0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16710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Номер квартиры с индивидуальным отопление в МКД, подключенного к централизованному теплоснабжению</w:t>
            </w:r>
          </w:p>
        </w:tc>
      </w:tr>
      <w:tr w:rsidR="0091040A" w:rsidRPr="00167108" w14:paraId="61D76937" w14:textId="77777777" w:rsidTr="00167108">
        <w:trPr>
          <w:trHeight w:val="50"/>
          <w:jc w:val="center"/>
        </w:trPr>
        <w:tc>
          <w:tcPr>
            <w:tcW w:w="3671" w:type="dxa"/>
            <w:vAlign w:val="center"/>
            <w:hideMark/>
          </w:tcPr>
          <w:p w14:paraId="5E2F9FDF" w14:textId="3D2DC319" w:rsidR="0091040A" w:rsidRPr="00167108" w:rsidRDefault="00380F1C" w:rsidP="0091040A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5937" w:type="dxa"/>
            <w:vAlign w:val="center"/>
            <w:hideMark/>
          </w:tcPr>
          <w:p w14:paraId="641521D9" w14:textId="34C0CD03" w:rsidR="0091040A" w:rsidRPr="00167108" w:rsidRDefault="00380F1C" w:rsidP="0091040A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</w:tr>
    </w:tbl>
    <w:p w14:paraId="0E157710" w14:textId="77777777" w:rsid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</w:p>
    <w:p w14:paraId="6D62CF23" w14:textId="77777777" w:rsidR="00167108" w:rsidRPr="00B00708" w:rsidRDefault="001671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</w:p>
    <w:p w14:paraId="68855EC7" w14:textId="77777777" w:rsidR="00B00708" w:rsidRP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</w:p>
    <w:p w14:paraId="5F91DA73" w14:textId="77777777" w:rsidR="00B00708" w:rsidRP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</w:p>
    <w:p w14:paraId="584DACC5" w14:textId="77777777" w:rsidR="00B00708" w:rsidRPr="00B00708" w:rsidRDefault="00B00708" w:rsidP="001671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</w:pPr>
    </w:p>
    <w:p w14:paraId="36E9EC6A" w14:textId="77777777" w:rsidR="00B00708" w:rsidRPr="00B00708" w:rsidRDefault="00B00708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471F7919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</w:p>
    <w:p w14:paraId="1D757EB7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bookmarkStart w:id="9" w:name="_Hlk173793040"/>
      <w:r w:rsidRPr="00B00708">
        <w:rPr>
          <w:rFonts w:eastAsia="Times New Roman" w:cs="Times New Roman"/>
          <w:iCs w:val="0"/>
          <w:color w:val="auto"/>
          <w:lang w:eastAsia="ru-RU"/>
        </w:rPr>
        <w:t xml:space="preserve">Таблица 2.3. - </w:t>
      </w:r>
      <w:r w:rsidRPr="00B3228F">
        <w:rPr>
          <w:rFonts w:eastAsia="Times New Roman" w:cs="Times New Roman"/>
          <w:iCs w:val="0"/>
          <w:color w:val="auto"/>
          <w:lang w:eastAsia="ru-RU"/>
        </w:rPr>
        <w:t>Балансы тепловой мощности</w:t>
      </w:r>
    </w:p>
    <w:tbl>
      <w:tblPr>
        <w:tblW w:w="157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828"/>
        <w:gridCol w:w="1438"/>
        <w:gridCol w:w="724"/>
        <w:gridCol w:w="1493"/>
        <w:gridCol w:w="1507"/>
        <w:gridCol w:w="1045"/>
        <w:gridCol w:w="1314"/>
        <w:gridCol w:w="1013"/>
        <w:gridCol w:w="1474"/>
        <w:gridCol w:w="1125"/>
        <w:gridCol w:w="1358"/>
        <w:gridCol w:w="925"/>
      </w:tblGrid>
      <w:tr w:rsidR="00380F1C" w:rsidRPr="00380F1C" w14:paraId="5627AC33" w14:textId="77777777" w:rsidTr="00380F1C">
        <w:trPr>
          <w:trHeight w:val="170"/>
        </w:trPr>
        <w:tc>
          <w:tcPr>
            <w:tcW w:w="46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714644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bookmarkStart w:id="10" w:name="_Hlk222480247"/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1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A16EE1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Наименование ТСО</w:t>
            </w:r>
          </w:p>
        </w:tc>
        <w:tc>
          <w:tcPr>
            <w:tcW w:w="148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276ED9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Наименование и адрес котельной</w:t>
            </w:r>
          </w:p>
        </w:tc>
        <w:tc>
          <w:tcPr>
            <w:tcW w:w="6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D4751E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9DC429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Установленная мощность, Гкал/ч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7B1E93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Располагаемая, Гкал/ч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50EAC2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Тепловая мощность нетто, Гкал/ч</w:t>
            </w:r>
          </w:p>
        </w:tc>
        <w:tc>
          <w:tcPr>
            <w:tcW w:w="13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4AE9F9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Собственные нужды, Гкал/ч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FEB299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Потери в тепловых сетях, Гкал/ч</w:t>
            </w:r>
          </w:p>
        </w:tc>
        <w:tc>
          <w:tcPr>
            <w:tcW w:w="15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1679D1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Подключенная нагрузка, Гкал/ч</w:t>
            </w:r>
          </w:p>
        </w:tc>
        <w:tc>
          <w:tcPr>
            <w:tcW w:w="11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BFF6D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Тепловая нагрузка на источнике, Гкал/ч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92AA6E" w14:textId="77777777" w:rsidR="00067A94" w:rsidRPr="00380F1C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Резерв (+)/ дефицит (-) тепловой мощности в номинальном режиме, Гкал/ч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A0E96C" w14:textId="77777777" w:rsidR="00067A94" w:rsidRPr="00380F1C" w:rsidRDefault="00067A94" w:rsidP="00380F1C">
            <w:pPr>
              <w:spacing w:before="100" w:beforeAutospacing="1" w:after="100" w:afterAutospacing="1" w:line="240" w:lineRule="auto"/>
              <w:ind w:left="-99" w:right="-120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КИУТМ</w:t>
            </w:r>
            <w:proofErr w:type="spellEnd"/>
            <w:r w:rsidRPr="00380F1C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, %</w:t>
            </w:r>
          </w:p>
        </w:tc>
      </w:tr>
      <w:tr w:rsidR="00380F1C" w:rsidRPr="00380F1C" w14:paraId="5BC4F3DE" w14:textId="77777777" w:rsidTr="00380F1C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4F0BE29" w14:textId="0282EEE9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380F1C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11" w:type="dxa"/>
            <w:vMerge w:val="restart"/>
            <w:shd w:val="clear" w:color="auto" w:fill="FFFFFF"/>
            <w:vAlign w:val="center"/>
          </w:tcPr>
          <w:p w14:paraId="52BC2C5F" w14:textId="3A6771CD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</w:rPr>
              <w:t xml:space="preserve">МУП </w:t>
            </w:r>
            <w:proofErr w:type="spellStart"/>
            <w:r w:rsidRPr="00380F1C">
              <w:rPr>
                <w:rFonts w:cs="Times New Roman"/>
                <w:sz w:val="22"/>
                <w:szCs w:val="22"/>
              </w:rPr>
              <w:t>ЧМР</w:t>
            </w:r>
            <w:proofErr w:type="spellEnd"/>
            <w:r w:rsidRPr="00380F1C">
              <w:rPr>
                <w:rFonts w:cs="Times New Roman"/>
                <w:sz w:val="22"/>
                <w:szCs w:val="22"/>
              </w:rPr>
              <w:t xml:space="preserve"> «Теплоснабжение»</w:t>
            </w:r>
          </w:p>
        </w:tc>
        <w:tc>
          <w:tcPr>
            <w:tcW w:w="1483" w:type="dxa"/>
            <w:vMerge w:val="restart"/>
            <w:shd w:val="clear" w:color="auto" w:fill="FFFFFF"/>
            <w:vAlign w:val="center"/>
          </w:tcPr>
          <w:p w14:paraId="17FF0D8F" w14:textId="760894F3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6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7E0A5" w14:textId="2138AF59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31EE89" w14:textId="2287A753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8DA62" w14:textId="0B767A75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EA890" w14:textId="6DBD423C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3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955051" w14:textId="56813036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36E926" w14:textId="2C7AD35B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0,0094</w:t>
            </w:r>
          </w:p>
        </w:tc>
        <w:tc>
          <w:tcPr>
            <w:tcW w:w="15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B39B5" w14:textId="6503530D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1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1CBF6" w14:textId="53DE5F46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0,0947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A9C31" w14:textId="53ACB2E8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0,1633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6FF82" w14:textId="0C43E567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380F1C">
              <w:rPr>
                <w:rFonts w:cs="Times New Roman"/>
                <w:sz w:val="22"/>
                <w:szCs w:val="22"/>
              </w:rPr>
              <w:t>36,7054</w:t>
            </w:r>
          </w:p>
        </w:tc>
      </w:tr>
      <w:tr w:rsidR="00380F1C" w:rsidRPr="00380F1C" w14:paraId="14DF6B35" w14:textId="77777777" w:rsidTr="00380F1C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2DCC7D17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  <w:shd w:val="clear" w:color="auto" w:fill="FFFFFF"/>
            <w:vAlign w:val="center"/>
          </w:tcPr>
          <w:p w14:paraId="18E7B559" w14:textId="23CFBE46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83" w:type="dxa"/>
            <w:vMerge/>
            <w:shd w:val="clear" w:color="auto" w:fill="FFFFFF"/>
            <w:vAlign w:val="center"/>
          </w:tcPr>
          <w:p w14:paraId="0C24D095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628EE9" w14:textId="53FB7CB8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175FC" w14:textId="3FE43211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80968" w14:textId="2B266C6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DB1D8" w14:textId="5BDFE2CB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3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CAE38" w14:textId="71B8C3C8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472D6" w14:textId="06F5DB74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0,0094</w:t>
            </w:r>
          </w:p>
        </w:tc>
        <w:tc>
          <w:tcPr>
            <w:tcW w:w="15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64312" w14:textId="49640487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1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806C0" w14:textId="54779750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0,0947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794DF" w14:textId="687F1AE8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0,1633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6ED6F" w14:textId="58363FBF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36,7054</w:t>
            </w:r>
          </w:p>
        </w:tc>
      </w:tr>
      <w:tr w:rsidR="00380F1C" w:rsidRPr="00380F1C" w14:paraId="6014393E" w14:textId="77777777" w:rsidTr="00380F1C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A20865A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  <w:shd w:val="clear" w:color="auto" w:fill="FFFFFF"/>
            <w:vAlign w:val="center"/>
          </w:tcPr>
          <w:p w14:paraId="2CCF0A15" w14:textId="49389555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83" w:type="dxa"/>
            <w:vMerge/>
            <w:shd w:val="clear" w:color="auto" w:fill="FFFFFF"/>
            <w:vAlign w:val="center"/>
          </w:tcPr>
          <w:p w14:paraId="1DC283E0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9DD59" w14:textId="19966F76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D8949" w14:textId="73C09183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862DB" w14:textId="088126A3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51AEA" w14:textId="5B3D697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3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6550E" w14:textId="387D2428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59CFF4" w14:textId="53831098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0,0094</w:t>
            </w:r>
          </w:p>
        </w:tc>
        <w:tc>
          <w:tcPr>
            <w:tcW w:w="15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8BA39F" w14:textId="0500053D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1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0FEBF" w14:textId="5B1AEDBD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0,0947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9EC7C" w14:textId="55A823E8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0,1633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217B3" w14:textId="0EEB3E1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36,7054</w:t>
            </w:r>
          </w:p>
        </w:tc>
      </w:tr>
      <w:tr w:rsidR="00380F1C" w:rsidRPr="00380F1C" w14:paraId="4D6639A1" w14:textId="77777777" w:rsidTr="00380F1C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2E4EC40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  <w:shd w:val="clear" w:color="auto" w:fill="FFFFFF"/>
            <w:vAlign w:val="center"/>
          </w:tcPr>
          <w:p w14:paraId="2347F5DE" w14:textId="3E64B315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83" w:type="dxa"/>
            <w:vMerge/>
            <w:shd w:val="clear" w:color="auto" w:fill="FFFFFF"/>
            <w:vAlign w:val="center"/>
          </w:tcPr>
          <w:p w14:paraId="1AB01C58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3C2C84" w14:textId="72F01DE9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84A7E9" w14:textId="6128C5C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2A551B" w14:textId="1161CBFF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FE73F" w14:textId="58AE924F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3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707DE" w14:textId="115B6C0B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5C165" w14:textId="47A12B81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0,0094</w:t>
            </w:r>
          </w:p>
        </w:tc>
        <w:tc>
          <w:tcPr>
            <w:tcW w:w="15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B8E8FA" w14:textId="0AF94F7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1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E9BE3" w14:textId="014C4E47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0,0947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3F05E4" w14:textId="745194E0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0,1633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1DF09" w14:textId="5FF5F44D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36,7054</w:t>
            </w:r>
          </w:p>
        </w:tc>
      </w:tr>
      <w:tr w:rsidR="00380F1C" w:rsidRPr="00380F1C" w14:paraId="720DBDEA" w14:textId="77777777" w:rsidTr="00380F1C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5BDBBC3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  <w:shd w:val="clear" w:color="auto" w:fill="FFFFFF"/>
            <w:vAlign w:val="center"/>
          </w:tcPr>
          <w:p w14:paraId="3AD925B8" w14:textId="12DC1109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83" w:type="dxa"/>
            <w:vMerge/>
            <w:shd w:val="clear" w:color="auto" w:fill="FFFFFF"/>
            <w:vAlign w:val="center"/>
          </w:tcPr>
          <w:p w14:paraId="3788E3AE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349E7" w14:textId="3C447FFB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6E588" w14:textId="0BD4FE69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0583D" w14:textId="37B771D1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60118" w14:textId="01D66DDE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3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C49C89" w14:textId="5EBFDD70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B5EAB1" w14:textId="4B8A2B83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0,0094</w:t>
            </w:r>
          </w:p>
        </w:tc>
        <w:tc>
          <w:tcPr>
            <w:tcW w:w="15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9679B" w14:textId="2FC85B31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1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08A74F" w14:textId="42C181F6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0,0947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07613D" w14:textId="618811CA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0,1633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A04FB" w14:textId="17CD379B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36,7054</w:t>
            </w:r>
          </w:p>
        </w:tc>
      </w:tr>
      <w:tr w:rsidR="00380F1C" w:rsidRPr="00380F1C" w14:paraId="1AD7EFE4" w14:textId="77777777" w:rsidTr="00380F1C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43BA4B5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  <w:shd w:val="clear" w:color="auto" w:fill="FFFFFF"/>
            <w:vAlign w:val="center"/>
          </w:tcPr>
          <w:p w14:paraId="4F2A8068" w14:textId="16C1EBD5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83" w:type="dxa"/>
            <w:vMerge/>
            <w:shd w:val="clear" w:color="auto" w:fill="FFFFFF"/>
            <w:vAlign w:val="center"/>
          </w:tcPr>
          <w:p w14:paraId="2C8CE8A7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C62476" w14:textId="1D1F2642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719BE2" w14:textId="091B21EF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5FEDA" w14:textId="7C72F336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EAB30" w14:textId="70E512B1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3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A40E9" w14:textId="06489968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8D07D" w14:textId="53E695A4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0,0094</w:t>
            </w:r>
          </w:p>
        </w:tc>
        <w:tc>
          <w:tcPr>
            <w:tcW w:w="15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42F47A" w14:textId="50452A2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1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98E1E" w14:textId="0750A7EA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0,0947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BDC54F" w14:textId="774F0146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0,1633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70D5A" w14:textId="2D317F7F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36,7054</w:t>
            </w:r>
          </w:p>
        </w:tc>
      </w:tr>
      <w:tr w:rsidR="00380F1C" w:rsidRPr="00380F1C" w14:paraId="2B0737D7" w14:textId="77777777" w:rsidTr="00380F1C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91AAF0E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  <w:shd w:val="clear" w:color="auto" w:fill="FFFFFF"/>
            <w:vAlign w:val="center"/>
          </w:tcPr>
          <w:p w14:paraId="3FBA92E3" w14:textId="6CB0BED2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83" w:type="dxa"/>
            <w:vMerge/>
            <w:shd w:val="clear" w:color="auto" w:fill="FFFFFF"/>
            <w:vAlign w:val="center"/>
          </w:tcPr>
          <w:p w14:paraId="73A1F065" w14:textId="77777777" w:rsidR="00380F1C" w:rsidRPr="00380F1C" w:rsidRDefault="00380F1C" w:rsidP="00380F1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903C0B" w14:textId="432ECF18" w:rsidR="00380F1C" w:rsidRPr="00380F1C" w:rsidRDefault="00380F1C" w:rsidP="00380F1C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2031-2044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5C3476" w14:textId="76C473E6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554AC4" w14:textId="19F2EFC9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20802" w14:textId="6177DA6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0,258</w:t>
            </w:r>
          </w:p>
        </w:tc>
        <w:tc>
          <w:tcPr>
            <w:tcW w:w="13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A2785" w14:textId="357D78D5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AD748" w14:textId="488CA0B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0,0094</w:t>
            </w:r>
          </w:p>
        </w:tc>
        <w:tc>
          <w:tcPr>
            <w:tcW w:w="152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1C750" w14:textId="011FBB10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0,0853</w:t>
            </w:r>
          </w:p>
        </w:tc>
        <w:tc>
          <w:tcPr>
            <w:tcW w:w="115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81FF4" w14:textId="0042FC12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0,0947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EAFF5" w14:textId="648D1F36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0,1633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0F516" w14:textId="55748D08" w:rsidR="00380F1C" w:rsidRPr="00380F1C" w:rsidRDefault="00380F1C" w:rsidP="00380F1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36,7054</w:t>
            </w:r>
          </w:p>
        </w:tc>
      </w:tr>
      <w:bookmarkEnd w:id="10"/>
    </w:tbl>
    <w:p w14:paraId="5DF6318C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sz w:val="18"/>
          <w:szCs w:val="18"/>
          <w:lang w:eastAsia="ru-RU"/>
        </w:rPr>
      </w:pPr>
    </w:p>
    <w:bookmarkEnd w:id="9"/>
    <w:p w14:paraId="48D7A4FF" w14:textId="77777777" w:rsidR="00B00708" w:rsidRPr="00B00708" w:rsidRDefault="00B00708" w:rsidP="00B00708">
      <w:pPr>
        <w:tabs>
          <w:tab w:val="left" w:pos="3407"/>
        </w:tabs>
        <w:spacing w:after="200" w:line="276" w:lineRule="auto"/>
        <w:rPr>
          <w:rFonts w:eastAsia="Arial Unicode MS" w:cs="Times New Roman"/>
          <w:iCs w:val="0"/>
          <w:color w:val="auto"/>
          <w:lang w:eastAsia="ru-RU"/>
        </w:rPr>
        <w:sectPr w:rsidR="00B00708" w:rsidRPr="00B00708" w:rsidSect="00B00708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14:paraId="13E19C03" w14:textId="77777777" w:rsidR="00B00708" w:rsidRPr="00B00708" w:rsidRDefault="00B00708" w:rsidP="00B00708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2.4.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</w:r>
    </w:p>
    <w:p w14:paraId="512ADC9B" w14:textId="3EFA7C9F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На территории </w:t>
      </w:r>
      <w:proofErr w:type="spellStart"/>
      <w:r w:rsidR="002F4FCC">
        <w:rPr>
          <w:rFonts w:eastAsia="Times New Roman" w:cs="Times New Roman"/>
          <w:iCs w:val="0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отсутствуют источники теплоснабжения, расположенные в границах нескольких округов.</w:t>
      </w:r>
    </w:p>
    <w:p w14:paraId="745E0504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97374F">
        <w:rPr>
          <w:rFonts w:eastAsia="Arial Unicode MS" w:cs="Times New Roman"/>
          <w:b/>
          <w:iCs w:val="0"/>
          <w:color w:val="auto"/>
          <w:lang w:eastAsia="ru-RU"/>
        </w:rPr>
        <w:t>2.5. Радиус эффективного теплоснабжения</w:t>
      </w:r>
    </w:p>
    <w:p w14:paraId="55F35B12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Радиус эффективного теплоснабжения позволяет определить условия, при</w:t>
      </w:r>
    </w:p>
    <w:p w14:paraId="73F99BAD" w14:textId="77777777" w:rsidR="00B00708" w:rsidRPr="00B00708" w:rsidRDefault="00B00708" w:rsidP="00B00708">
      <w:pPr>
        <w:spacing w:after="0" w:line="276" w:lineRule="auto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которых подключение новых нагрузок к системе теплоснабжения нецелесообразно вследствие увеличения совокупных расходов в указанной системе на единицу тепловой мощности.</w:t>
      </w:r>
    </w:p>
    <w:p w14:paraId="49D62964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Радиус эффективного теплоснабжения определяется для зоны действия каждого источника тепловой энергии.</w:t>
      </w:r>
    </w:p>
    <w:p w14:paraId="37FED0BF" w14:textId="2B645B19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Методика расчета радиус</w:t>
      </w:r>
      <w:r w:rsidR="007E07A5">
        <w:rPr>
          <w:rFonts w:eastAsia="Calibri" w:cs="Times New Roman"/>
          <w:iCs w:val="0"/>
          <w:color w:val="auto"/>
          <w:lang w:eastAsia="ru-RU"/>
        </w:rPr>
        <w:t>а</w:t>
      </w:r>
      <w:r w:rsidRPr="00B00708">
        <w:rPr>
          <w:rFonts w:eastAsia="Calibri" w:cs="Times New Roman"/>
          <w:iCs w:val="0"/>
          <w:color w:val="auto"/>
          <w:lang w:eastAsia="ru-RU"/>
        </w:rPr>
        <w:t xml:space="preserve"> эффективного теплоснабжения источник</w:t>
      </w:r>
      <w:r w:rsidR="007E07A5">
        <w:rPr>
          <w:rFonts w:eastAsia="Calibri" w:cs="Times New Roman"/>
          <w:iCs w:val="0"/>
          <w:color w:val="auto"/>
          <w:lang w:eastAsia="ru-RU"/>
        </w:rPr>
        <w:t>а</w:t>
      </w:r>
      <w:r w:rsidRPr="00B00708">
        <w:rPr>
          <w:rFonts w:eastAsia="Calibri" w:cs="Times New Roman"/>
          <w:iCs w:val="0"/>
          <w:color w:val="auto"/>
          <w:lang w:eastAsia="ru-RU"/>
        </w:rPr>
        <w:t xml:space="preserve"> тепловой энергии приведена в главе 7 тома «Обосновывающие материалы».</w:t>
      </w:r>
    </w:p>
    <w:p w14:paraId="459B0D0C" w14:textId="663A7136" w:rsidR="00B00708" w:rsidRPr="00B00708" w:rsidRDefault="00B00708" w:rsidP="00B00708">
      <w:pPr>
        <w:spacing w:after="0" w:line="276" w:lineRule="auto"/>
        <w:ind w:firstLine="709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В таблице 2.4. представлен радиус эффективного теплоснабжения</w:t>
      </w:r>
    </w:p>
    <w:p w14:paraId="68506125" w14:textId="730739D2" w:rsidR="00B00708" w:rsidRPr="00B00708" w:rsidRDefault="00B00708" w:rsidP="00B00708">
      <w:pPr>
        <w:spacing w:after="0" w:line="276" w:lineRule="auto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источник</w:t>
      </w:r>
      <w:r w:rsidR="007E07A5">
        <w:rPr>
          <w:rFonts w:eastAsia="Calibri" w:cs="Times New Roman"/>
          <w:iCs w:val="0"/>
          <w:color w:val="auto"/>
          <w:lang w:eastAsia="ru-RU"/>
        </w:rPr>
        <w:t>а</w:t>
      </w:r>
      <w:r w:rsidRPr="00B00708">
        <w:rPr>
          <w:rFonts w:eastAsia="Calibri" w:cs="Times New Roman"/>
          <w:iCs w:val="0"/>
          <w:color w:val="auto"/>
          <w:lang w:eastAsia="ru-RU"/>
        </w:rPr>
        <w:t xml:space="preserve"> тепловой энергии</w:t>
      </w:r>
    </w:p>
    <w:p w14:paraId="6EABB5D6" w14:textId="77777777" w:rsidR="00B00708" w:rsidRPr="00B00708" w:rsidRDefault="00B00708" w:rsidP="00B00708">
      <w:pPr>
        <w:spacing w:after="0" w:line="276" w:lineRule="auto"/>
        <w:jc w:val="right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Таблица 2.4.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3"/>
        <w:gridCol w:w="3243"/>
        <w:gridCol w:w="3122"/>
      </w:tblGrid>
      <w:tr w:rsidR="00B00708" w:rsidRPr="00D51821" w14:paraId="6600C0AD" w14:textId="77777777" w:rsidTr="00B6733D">
        <w:tc>
          <w:tcPr>
            <w:tcW w:w="3243" w:type="dxa"/>
            <w:vAlign w:val="center"/>
          </w:tcPr>
          <w:p w14:paraId="4C6BB413" w14:textId="77777777" w:rsidR="00B00708" w:rsidRPr="00D51821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bookmarkStart w:id="11" w:name="_Hlk173793042"/>
            <w:r w:rsidRPr="00D51821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3243" w:type="dxa"/>
            <w:vAlign w:val="center"/>
          </w:tcPr>
          <w:p w14:paraId="5AE814F1" w14:textId="77777777" w:rsidR="00B00708" w:rsidRPr="00D51821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D51821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Эффективный радиус теплоснабжения, км</w:t>
            </w:r>
          </w:p>
        </w:tc>
        <w:tc>
          <w:tcPr>
            <w:tcW w:w="3122" w:type="dxa"/>
            <w:vAlign w:val="center"/>
          </w:tcPr>
          <w:p w14:paraId="14784BCD" w14:textId="77777777" w:rsidR="00B00708" w:rsidRPr="00D51821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D51821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Площадь зоны действия источника, км</w:t>
            </w:r>
            <w:r w:rsidRPr="00D51821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2</w:t>
            </w:r>
          </w:p>
        </w:tc>
      </w:tr>
      <w:tr w:rsidR="00B00708" w:rsidRPr="00D51821" w14:paraId="20A120F6" w14:textId="77777777" w:rsidTr="00B6733D">
        <w:tc>
          <w:tcPr>
            <w:tcW w:w="9608" w:type="dxa"/>
            <w:gridSpan w:val="3"/>
            <w:shd w:val="clear" w:color="auto" w:fill="FFFFFF"/>
            <w:vAlign w:val="center"/>
          </w:tcPr>
          <w:p w14:paraId="45EC9872" w14:textId="69BDB027" w:rsidR="00B00708" w:rsidRPr="00D51821" w:rsidRDefault="000E5E5A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D51821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D51821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ЧМР</w:t>
            </w:r>
            <w:proofErr w:type="spellEnd"/>
            <w:r w:rsidRPr="00D51821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380F1C" w:rsidRPr="00D51821" w14:paraId="07EC57B7" w14:textId="77777777" w:rsidTr="00B6733D">
        <w:tc>
          <w:tcPr>
            <w:tcW w:w="3243" w:type="dxa"/>
            <w:vAlign w:val="center"/>
          </w:tcPr>
          <w:p w14:paraId="23AE3A27" w14:textId="3F413007" w:rsidR="00380F1C" w:rsidRPr="00D51821" w:rsidRDefault="00380F1C" w:rsidP="00380F1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D51821">
              <w:rPr>
                <w:rFonts w:eastAsia="Times New Roman" w:cs="Times New Roman"/>
                <w:sz w:val="22"/>
                <w:szCs w:val="22"/>
                <w:lang w:eastAsia="ru-RU"/>
              </w:rPr>
              <w:t>Блочно-модульная котельная в с. Апраксино</w:t>
            </w:r>
          </w:p>
        </w:tc>
        <w:tc>
          <w:tcPr>
            <w:tcW w:w="3243" w:type="dxa"/>
            <w:vAlign w:val="center"/>
          </w:tcPr>
          <w:p w14:paraId="6DF9B16C" w14:textId="69DE199A" w:rsidR="00380F1C" w:rsidRPr="00D51821" w:rsidRDefault="00380F1C" w:rsidP="00380F1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D51821">
              <w:rPr>
                <w:rFonts w:cs="Times New Roman"/>
                <w:sz w:val="22"/>
                <w:szCs w:val="22"/>
                <w:lang w:eastAsia="ru-RU"/>
              </w:rPr>
              <w:t>0,193</w:t>
            </w:r>
          </w:p>
        </w:tc>
        <w:tc>
          <w:tcPr>
            <w:tcW w:w="3122" w:type="dxa"/>
            <w:vAlign w:val="center"/>
          </w:tcPr>
          <w:p w14:paraId="1F187279" w14:textId="64176E6B" w:rsidR="00380F1C" w:rsidRPr="00D51821" w:rsidRDefault="00380F1C" w:rsidP="00380F1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D51821">
              <w:rPr>
                <w:rFonts w:cs="Times New Roman"/>
                <w:sz w:val="22"/>
                <w:szCs w:val="22"/>
              </w:rPr>
              <w:t>0,020</w:t>
            </w:r>
          </w:p>
        </w:tc>
      </w:tr>
      <w:bookmarkEnd w:id="11"/>
    </w:tbl>
    <w:p w14:paraId="65C06634" w14:textId="77777777" w:rsidR="00B00708" w:rsidRPr="00B00708" w:rsidRDefault="00B00708" w:rsidP="00B00708">
      <w:pPr>
        <w:spacing w:after="0" w:line="276" w:lineRule="auto"/>
        <w:ind w:firstLine="708"/>
        <w:jc w:val="center"/>
        <w:rPr>
          <w:rFonts w:eastAsia="Calibri" w:cs="Times New Roman"/>
          <w:iCs w:val="0"/>
          <w:color w:val="auto"/>
          <w:lang w:eastAsia="ru-RU"/>
        </w:rPr>
      </w:pPr>
    </w:p>
    <w:p w14:paraId="211DD041" w14:textId="77777777" w:rsidR="00B00708" w:rsidRPr="00B00708" w:rsidRDefault="00B00708" w:rsidP="00B00708">
      <w:pPr>
        <w:spacing w:after="0" w:line="276" w:lineRule="auto"/>
        <w:ind w:firstLine="708"/>
        <w:jc w:val="center"/>
        <w:rPr>
          <w:rFonts w:eastAsia="Calibri" w:cs="Times New Roman"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0FCB0EA8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3. СУЩЕСТВУЮЩИЕ И ПЕРСПЕКТИВНЫЕ БАЛАНСЫ ТЕПЛОНОСИТЕЛЯ</w:t>
      </w:r>
    </w:p>
    <w:p w14:paraId="7BFDE99E" w14:textId="77777777" w:rsidR="00B00708" w:rsidRPr="00B00708" w:rsidRDefault="00B00708" w:rsidP="00E0142C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B00708">
        <w:rPr>
          <w:rFonts w:eastAsia="Times New Roman" w:cs="Times New Roman"/>
          <w:b/>
          <w:bCs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 установками потребителей</w:t>
      </w:r>
    </w:p>
    <w:p w14:paraId="56F84124" w14:textId="421585E7" w:rsidR="00B00708" w:rsidRP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Перспективные балансы производительности водоподготовительных установок (далее по тексту ВПУ) котельн</w:t>
      </w:r>
      <w:r w:rsidR="007E07A5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</w:t>
      </w:r>
      <w:proofErr w:type="spellStart"/>
      <w:r w:rsidR="002F4FCC">
        <w:rPr>
          <w:rFonts w:eastAsia="Times New Roman" w:cs="Times New Roman"/>
          <w:iCs w:val="0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потребления теплоносителя </w:t>
      </w:r>
      <w:proofErr w:type="spellStart"/>
      <w:r w:rsidRPr="00B00708">
        <w:rPr>
          <w:rFonts w:eastAsia="Times New Roman" w:cs="Times New Roman"/>
          <w:iCs w:val="0"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 xml:space="preserve"> установками потребителей содержат обоснование балансов производительности ВПУ в целях подготовки теплоносителя для подпитки тепловых сетей и перспективного потребления теплоносителя </w:t>
      </w:r>
      <w:proofErr w:type="spellStart"/>
      <w:r w:rsidRPr="00B00708">
        <w:rPr>
          <w:rFonts w:eastAsia="Times New Roman" w:cs="Times New Roman"/>
          <w:iCs w:val="0"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 xml:space="preserve"> установками потребителей, а также обоснование перспективных потерь теплоносителя при его передаче по тепловым сетям.</w:t>
      </w:r>
    </w:p>
    <w:p w14:paraId="0CE7EDE7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outlineLvl w:val="1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Баланс производительности водоподготовительной установки складывается из нижеприведенных статей</w:t>
      </w:r>
    </w:p>
    <w:p w14:paraId="389E7901" w14:textId="77777777" w:rsidR="00B00708" w:rsidRPr="00B00708" w:rsidRDefault="00B00708" w:rsidP="00B00708">
      <w:pPr>
        <w:widowControl w:val="0"/>
        <w:spacing w:after="0" w:line="276" w:lineRule="auto"/>
        <w:jc w:val="both"/>
        <w:outlineLvl w:val="1"/>
        <w:rPr>
          <w:rFonts w:eastAsia="Times New Roman" w:cs="Times New Roman"/>
          <w:bCs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заполнение системы теплоснабжения:</w:t>
      </w:r>
    </w:p>
    <w:p w14:paraId="3294FD25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vertAlign w:val="subscript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=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*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от, </w:t>
      </w:r>
    </w:p>
    <w:p w14:paraId="18C04FDB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24C44F1D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– удельный объем воды, (справочная величина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, 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=19,5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/(Гкал/час);</w:t>
      </w:r>
    </w:p>
    <w:p w14:paraId="1A1BDB1D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 </w:t>
      </w:r>
      <w:r w:rsidRPr="00B00708">
        <w:rPr>
          <w:rFonts w:eastAsia="Times New Roman" w:cs="Times New Roman"/>
          <w:iCs w:val="0"/>
          <w:color w:val="auto"/>
          <w:lang w:eastAsia="ru-RU"/>
        </w:rPr>
        <w:t>- максимальный тепловой поток на отопление здания, Гкал/час.</w:t>
      </w:r>
    </w:p>
    <w:p w14:paraId="39B19744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/>
          <w:iCs w:val="0"/>
          <w:color w:val="auto"/>
          <w:u w:val="single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заполнение трубопроводов тепловых сетей;</w:t>
      </w:r>
    </w:p>
    <w:p w14:paraId="6D04DA3A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vertAlign w:val="subscript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proofErr w:type="spellStart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т.с</w:t>
      </w:r>
      <w:proofErr w:type="spellEnd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.</w:t>
      </w:r>
      <w:r w:rsidRPr="00B00708">
        <w:rPr>
          <w:rFonts w:eastAsia="Times New Roman" w:cs="Times New Roman"/>
          <w:iCs w:val="0"/>
          <w:color w:val="auto"/>
          <w:lang w:eastAsia="ru-RU"/>
        </w:rPr>
        <w:t>=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lang w:eastAsia="ru-RU"/>
        </w:rPr>
        <w:t>*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L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, </w:t>
      </w:r>
    </w:p>
    <w:p w14:paraId="6E34CAB2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7A50F098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 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- удельный объем воды </w:t>
      </w:r>
      <w:proofErr w:type="spellStart"/>
      <w:r w:rsidRPr="00B00708">
        <w:rPr>
          <w:rFonts w:eastAsia="Times New Roman" w:cs="Times New Roman"/>
          <w:iCs w:val="0"/>
          <w:color w:val="auto"/>
          <w:lang w:val="en-US" w:eastAsia="ru-RU"/>
        </w:rPr>
        <w:t>i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-го диаметра,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;</w:t>
      </w:r>
    </w:p>
    <w:p w14:paraId="0E2AE0A5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L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- длина участка </w:t>
      </w:r>
      <w:proofErr w:type="spellStart"/>
      <w:r w:rsidRPr="00B00708">
        <w:rPr>
          <w:rFonts w:eastAsia="Times New Roman" w:cs="Times New Roman"/>
          <w:iCs w:val="0"/>
          <w:color w:val="auto"/>
          <w:lang w:val="en-US" w:eastAsia="ru-RU"/>
        </w:rPr>
        <w:t>i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-го диаметра, м</w:t>
      </w:r>
    </w:p>
    <w:p w14:paraId="1DF8E34C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/>
          <w:iCs w:val="0"/>
          <w:color w:val="auto"/>
          <w:u w:val="single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подпитку системы теплоснабжения:</w:t>
      </w:r>
    </w:p>
    <w:p w14:paraId="7034ADC7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</w:p>
    <w:p w14:paraId="2FFB9CF6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подп.</w:t>
      </w:r>
      <w:r w:rsidRPr="00B00708">
        <w:rPr>
          <w:rFonts w:eastAsia="Times New Roman" w:cs="Times New Roman"/>
          <w:iCs w:val="0"/>
          <w:color w:val="auto"/>
          <w:lang w:eastAsia="ru-RU"/>
        </w:rPr>
        <w:t>=0,0025*(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 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+ 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proofErr w:type="spellStart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т.с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) +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G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ГВС</w:t>
      </w:r>
      <w:r w:rsidRPr="00B00708">
        <w:rPr>
          <w:rFonts w:eastAsia="Times New Roman" w:cs="Times New Roman"/>
          <w:iCs w:val="0"/>
          <w:color w:val="auto"/>
          <w:lang w:eastAsia="ru-RU"/>
        </w:rPr>
        <w:t>,</w:t>
      </w:r>
    </w:p>
    <w:p w14:paraId="62C151F9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2D7297AC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n</w:t>
      </w:r>
      <w:r w:rsidRPr="00B00708">
        <w:rPr>
          <w:rFonts w:eastAsia="Times New Roman" w:cs="Times New Roman"/>
          <w:iCs w:val="0"/>
          <w:color w:val="auto"/>
          <w:lang w:eastAsia="ru-RU"/>
        </w:rPr>
        <w:t>- продолжительность отопительного периода;</w:t>
      </w:r>
    </w:p>
    <w:p w14:paraId="20316FA3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t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- часов работы в отопительный период.</w:t>
      </w:r>
    </w:p>
    <w:p w14:paraId="23948500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G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ГВС </w:t>
      </w:r>
      <w:r w:rsidRPr="00B00708">
        <w:rPr>
          <w:rFonts w:eastAsia="Times New Roman" w:cs="Times New Roman"/>
          <w:iCs w:val="0"/>
          <w:color w:val="auto"/>
          <w:lang w:eastAsia="ru-RU"/>
        </w:rPr>
        <w:t>- среднечасовой расход воды на горячее водоснабжение,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/час.</w:t>
      </w:r>
    </w:p>
    <w:p w14:paraId="2B334245" w14:textId="68820A29" w:rsidR="00BF23F0" w:rsidRDefault="00B00708" w:rsidP="00B00708">
      <w:pPr>
        <w:spacing w:after="0" w:line="276" w:lineRule="auto"/>
        <w:jc w:val="both"/>
        <w:rPr>
          <w:rFonts w:eastAsia="Times New Roman" w:cs="Times New Roman"/>
          <w:iCs w:val="0"/>
          <w:color w:val="auto"/>
          <w:lang w:eastAsia="ru-RU"/>
        </w:rPr>
        <w:sectPr w:rsidR="00BF23F0" w:rsidSect="00B00708">
          <w:pgSz w:w="11907" w:h="16840" w:code="9"/>
          <w:pgMar w:top="851" w:right="567" w:bottom="567" w:left="1701" w:header="720" w:footer="720" w:gutter="0"/>
          <w:cols w:space="720"/>
        </w:sectPr>
      </w:pPr>
      <w:r w:rsidRPr="00B00708">
        <w:rPr>
          <w:rFonts w:eastAsia="Times New Roman" w:cs="Times New Roman"/>
          <w:iCs w:val="0"/>
          <w:color w:val="auto"/>
          <w:lang w:eastAsia="ru-RU"/>
        </w:rPr>
        <w:t>В таблице 3.1 рассчитан баланс теплоносителя. Баланс производительности водоподготовительных установок останется неизменным, в связи с тем, что присоединение новых абонентов не планируется</w:t>
      </w:r>
    </w:p>
    <w:p w14:paraId="26659C97" w14:textId="77777777" w:rsidR="00B00708" w:rsidRPr="00B00708" w:rsidRDefault="00B00708" w:rsidP="00BF23F0">
      <w:pPr>
        <w:spacing w:after="0" w:line="240" w:lineRule="auto"/>
        <w:rPr>
          <w:rFonts w:eastAsia="Times New Roman" w:cs="Times New Roman"/>
          <w:iCs w:val="0"/>
          <w:color w:val="auto"/>
          <w:lang w:eastAsia="ru-RU"/>
        </w:rPr>
      </w:pPr>
    </w:p>
    <w:p w14:paraId="48D54F71" w14:textId="77777777" w:rsidR="00B00708" w:rsidRPr="00B00708" w:rsidRDefault="00B00708" w:rsidP="00B00708">
      <w:pPr>
        <w:spacing w:after="0" w:line="240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3.1.</w:t>
      </w:r>
    </w:p>
    <w:tbl>
      <w:tblPr>
        <w:tblW w:w="4833" w:type="pct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96"/>
        <w:gridCol w:w="1913"/>
        <w:gridCol w:w="2310"/>
        <w:gridCol w:w="2036"/>
        <w:gridCol w:w="1875"/>
        <w:gridCol w:w="1748"/>
      </w:tblGrid>
      <w:tr w:rsidR="00B00708" w:rsidRPr="00380F1C" w14:paraId="4EB1B1CB" w14:textId="77777777" w:rsidTr="00526C50">
        <w:trPr>
          <w:trHeight w:val="170"/>
        </w:trPr>
        <w:tc>
          <w:tcPr>
            <w:tcW w:w="4996" w:type="dxa"/>
            <w:shd w:val="clear" w:color="auto" w:fill="FFFFFF"/>
            <w:vAlign w:val="center"/>
          </w:tcPr>
          <w:p w14:paraId="3A556B42" w14:textId="77777777" w:rsidR="00B00708" w:rsidRPr="00380F1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bookmarkStart w:id="12" w:name="_Hlk222480602"/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1913" w:type="dxa"/>
            <w:shd w:val="clear" w:color="auto" w:fill="FFFFFF"/>
            <w:vAlign w:val="center"/>
          </w:tcPr>
          <w:p w14:paraId="7A008835" w14:textId="77777777" w:rsidR="00B00708" w:rsidRPr="00380F1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Кол-во воды, необходимого для производства и передачи тепловой энергии котельными, м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 xml:space="preserve">3 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(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общ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2310" w:type="dxa"/>
            <w:shd w:val="clear" w:color="auto" w:fill="FFFFFF"/>
            <w:vAlign w:val="center"/>
          </w:tcPr>
          <w:p w14:paraId="0176532B" w14:textId="77777777" w:rsidR="00B00708" w:rsidRPr="00380F1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заполнение системы теплоснабжения, м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  <w:p w14:paraId="33613A1D" w14:textId="77777777" w:rsidR="00B00708" w:rsidRPr="00380F1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(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от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33FF4BCB" w14:textId="77777777" w:rsidR="00B00708" w:rsidRPr="00380F1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заполнение трубопроводных сетей, м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proofErr w:type="spellStart"/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т.с</w:t>
            </w:r>
            <w:proofErr w:type="spellEnd"/>
          </w:p>
        </w:tc>
        <w:tc>
          <w:tcPr>
            <w:tcW w:w="1875" w:type="dxa"/>
            <w:shd w:val="clear" w:color="auto" w:fill="FFFFFF"/>
            <w:vAlign w:val="center"/>
          </w:tcPr>
          <w:p w14:paraId="640B873E" w14:textId="77777777" w:rsidR="00B00708" w:rsidRPr="00380F1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ГВС, м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  <w:p w14:paraId="29504B93" w14:textId="77777777" w:rsidR="00B00708" w:rsidRPr="00380F1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/год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087013BB" w14:textId="77777777" w:rsidR="00B00708" w:rsidRPr="00380F1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Подпитка воды, м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  <w:r w:rsidRPr="00380F1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/год</w:t>
            </w:r>
          </w:p>
        </w:tc>
      </w:tr>
      <w:tr w:rsidR="00B00708" w:rsidRPr="00380F1C" w14:paraId="6DDFFAF2" w14:textId="77777777" w:rsidTr="00B76A87">
        <w:trPr>
          <w:trHeight w:val="170"/>
        </w:trPr>
        <w:tc>
          <w:tcPr>
            <w:tcW w:w="14878" w:type="dxa"/>
            <w:gridSpan w:val="6"/>
            <w:shd w:val="clear" w:color="auto" w:fill="FFFFFF"/>
            <w:vAlign w:val="center"/>
          </w:tcPr>
          <w:p w14:paraId="11FE8FD1" w14:textId="4C430E30" w:rsidR="00B00708" w:rsidRPr="00380F1C" w:rsidRDefault="000E5E5A" w:rsidP="00B00708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380F1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380F1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ЧМР</w:t>
            </w:r>
            <w:proofErr w:type="spellEnd"/>
            <w:r w:rsidRPr="00380F1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380F1C" w:rsidRPr="00380F1C" w14:paraId="7727B7BE" w14:textId="77777777" w:rsidTr="00380F1C">
        <w:trPr>
          <w:trHeight w:val="389"/>
        </w:trPr>
        <w:tc>
          <w:tcPr>
            <w:tcW w:w="4996" w:type="dxa"/>
            <w:vAlign w:val="center"/>
          </w:tcPr>
          <w:p w14:paraId="561430B4" w14:textId="1028E8E8" w:rsidR="00380F1C" w:rsidRPr="00380F1C" w:rsidRDefault="00380F1C" w:rsidP="00380F1C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380F1C">
              <w:rPr>
                <w:rFonts w:eastAsia="Times New Roman" w:cs="Times New Roman"/>
                <w:sz w:val="22"/>
                <w:szCs w:val="22"/>
                <w:lang w:eastAsia="ru-RU"/>
              </w:rPr>
              <w:t>Блочно-модульная котельная в с. Апраксино</w:t>
            </w:r>
          </w:p>
        </w:tc>
        <w:tc>
          <w:tcPr>
            <w:tcW w:w="1913" w:type="dxa"/>
            <w:vAlign w:val="center"/>
          </w:tcPr>
          <w:p w14:paraId="5F9D4CBE" w14:textId="727A133D" w:rsidR="00380F1C" w:rsidRPr="00380F1C" w:rsidRDefault="00380F1C" w:rsidP="00380F1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9,87</w:t>
            </w:r>
          </w:p>
        </w:tc>
        <w:tc>
          <w:tcPr>
            <w:tcW w:w="2310" w:type="dxa"/>
            <w:vAlign w:val="center"/>
          </w:tcPr>
          <w:p w14:paraId="30960FAF" w14:textId="67726228" w:rsidR="00380F1C" w:rsidRPr="00380F1C" w:rsidRDefault="00380F1C" w:rsidP="00380F1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1,85</w:t>
            </w:r>
          </w:p>
        </w:tc>
        <w:tc>
          <w:tcPr>
            <w:tcW w:w="2036" w:type="dxa"/>
            <w:vAlign w:val="center"/>
          </w:tcPr>
          <w:p w14:paraId="07E46D51" w14:textId="06BF1197" w:rsidR="00380F1C" w:rsidRPr="00380F1C" w:rsidRDefault="00380F1C" w:rsidP="00380F1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2,53</w:t>
            </w:r>
          </w:p>
        </w:tc>
        <w:tc>
          <w:tcPr>
            <w:tcW w:w="1875" w:type="dxa"/>
            <w:vAlign w:val="center"/>
          </w:tcPr>
          <w:p w14:paraId="61426D81" w14:textId="42E6A9CC" w:rsidR="00380F1C" w:rsidRPr="00380F1C" w:rsidRDefault="00380F1C" w:rsidP="00380F1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48" w:type="dxa"/>
            <w:vAlign w:val="center"/>
          </w:tcPr>
          <w:p w14:paraId="4C6FC6BA" w14:textId="5473CF0D" w:rsidR="00380F1C" w:rsidRPr="00380F1C" w:rsidRDefault="00380F1C" w:rsidP="00380F1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380F1C">
              <w:rPr>
                <w:rFonts w:cs="Times New Roman"/>
                <w:sz w:val="22"/>
                <w:szCs w:val="22"/>
              </w:rPr>
              <w:t>5,49</w:t>
            </w:r>
          </w:p>
        </w:tc>
      </w:tr>
      <w:bookmarkEnd w:id="12"/>
    </w:tbl>
    <w:p w14:paraId="377F68EB" w14:textId="77777777" w:rsidR="00BF23F0" w:rsidRDefault="00BF23F0" w:rsidP="00CD7632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color w:val="auto"/>
          <w:lang w:eastAsia="ru-RU"/>
        </w:rPr>
        <w:sectPr w:rsidR="00BF23F0" w:rsidSect="00BF23F0">
          <w:pgSz w:w="16840" w:h="11907" w:orient="landscape" w:code="9"/>
          <w:pgMar w:top="1701" w:right="851" w:bottom="567" w:left="567" w:header="720" w:footer="720" w:gutter="0"/>
          <w:cols w:space="720"/>
          <w:docGrid w:linePitch="381"/>
        </w:sectPr>
      </w:pPr>
    </w:p>
    <w:p w14:paraId="7EA4A9E7" w14:textId="3C2B9B10" w:rsidR="00B00708" w:rsidRPr="00E0142C" w:rsidRDefault="00E0142C" w:rsidP="00CD7632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color w:val="auto"/>
          <w:lang w:eastAsia="ru-RU"/>
        </w:rPr>
      </w:pPr>
      <w:r w:rsidRPr="00E0142C">
        <w:rPr>
          <w:rFonts w:eastAsia="Times New Roman" w:cs="Times New Roman"/>
          <w:b/>
          <w:color w:val="auto"/>
          <w:lang w:eastAsia="ru-RU"/>
        </w:rPr>
        <w:lastRenderedPageBreak/>
        <w:t xml:space="preserve">3.2. Существующие и перспективные балансы производительности водоподготовительных установок источников тепловой энергии для компенсации </w:t>
      </w:r>
      <w:r w:rsidRPr="00B6608A">
        <w:rPr>
          <w:rFonts w:eastAsia="Times New Roman" w:cs="Times New Roman"/>
          <w:b/>
          <w:color w:val="auto"/>
          <w:lang w:eastAsia="ru-RU"/>
        </w:rPr>
        <w:t>потерь теплоносителя в аварийных режимах работы систем</w:t>
      </w:r>
      <w:r w:rsidRPr="00E0142C">
        <w:rPr>
          <w:rFonts w:eastAsia="Times New Roman" w:cs="Times New Roman"/>
          <w:b/>
          <w:color w:val="auto"/>
          <w:lang w:eastAsia="ru-RU"/>
        </w:rPr>
        <w:t xml:space="preserve"> теплоснабжения</w:t>
      </w:r>
    </w:p>
    <w:p w14:paraId="0E62D341" w14:textId="40211C85" w:rsidR="00CD7632" w:rsidRPr="00B00708" w:rsidRDefault="00CD7632" w:rsidP="00CD7632">
      <w:pPr>
        <w:widowControl w:val="0"/>
        <w:spacing w:after="0" w:line="276" w:lineRule="auto"/>
        <w:jc w:val="right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3.</w:t>
      </w:r>
      <w:r>
        <w:rPr>
          <w:rFonts w:eastAsia="Times New Roman" w:cs="Times New Roman"/>
          <w:iCs w:val="0"/>
          <w:color w:val="auto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.</w:t>
      </w:r>
    </w:p>
    <w:tbl>
      <w:tblPr>
        <w:tblW w:w="147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6804"/>
        <w:gridCol w:w="1701"/>
        <w:gridCol w:w="1417"/>
        <w:gridCol w:w="1418"/>
        <w:gridCol w:w="1418"/>
        <w:gridCol w:w="1133"/>
      </w:tblGrid>
      <w:tr w:rsidR="002B0EC8" w:rsidRPr="00FB0AD0" w14:paraId="4313AF55" w14:textId="77777777" w:rsidTr="00AD1A2C">
        <w:trPr>
          <w:cantSplit/>
          <w:trHeight w:val="3392"/>
          <w:tblHeader/>
          <w:jc w:val="center"/>
        </w:trPr>
        <w:tc>
          <w:tcPr>
            <w:tcW w:w="851" w:type="dxa"/>
            <w:textDirection w:val="btLr"/>
            <w:vAlign w:val="center"/>
            <w:hideMark/>
          </w:tcPr>
          <w:p w14:paraId="335A238D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804" w:type="dxa"/>
            <w:textDirection w:val="btLr"/>
            <w:vAlign w:val="center"/>
            <w:hideMark/>
          </w:tcPr>
          <w:p w14:paraId="2412A40D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701" w:type="dxa"/>
            <w:textDirection w:val="btLr"/>
            <w:vAlign w:val="center"/>
            <w:hideMark/>
          </w:tcPr>
          <w:p w14:paraId="7A2C59AA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Балансовая мощность подпиточного устройства источника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пу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б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417" w:type="dxa"/>
            <w:textDirection w:val="btLr"/>
            <w:vAlign w:val="center"/>
            <w:hideMark/>
          </w:tcPr>
          <w:p w14:paraId="1278D1E3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Балансовая подпитка тепловой сети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б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418" w:type="dxa"/>
            <w:textDirection w:val="btLr"/>
            <w:vAlign w:val="center"/>
            <w:hideMark/>
          </w:tcPr>
          <w:p w14:paraId="4018A025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Ограничение производительности подпиточного устройства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огр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418" w:type="dxa"/>
            <w:textDirection w:val="btLr"/>
            <w:vAlign w:val="center"/>
            <w:hideMark/>
          </w:tcPr>
          <w:p w14:paraId="0BC48B81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Нормативная (расчётная) среднечасовая подпитка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пр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133" w:type="dxa"/>
            <w:textDirection w:val="btLr"/>
            <w:vAlign w:val="center"/>
            <w:hideMark/>
          </w:tcPr>
          <w:p w14:paraId="0E288219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Фактическая среднечасовая подпитка тепловой сети в прошедшем сезоне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ф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'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</w:tr>
      <w:tr w:rsidR="00FB0AD0" w:rsidRPr="00FB0AD0" w14:paraId="070F681B" w14:textId="77777777" w:rsidTr="007A580C">
        <w:trPr>
          <w:cantSplit/>
          <w:trHeight w:val="407"/>
          <w:jc w:val="center"/>
        </w:trPr>
        <w:tc>
          <w:tcPr>
            <w:tcW w:w="851" w:type="dxa"/>
            <w:vAlign w:val="center"/>
          </w:tcPr>
          <w:p w14:paraId="653A16D6" w14:textId="77777777" w:rsidR="00FB0AD0" w:rsidRPr="00FB0AD0" w:rsidRDefault="00FB0AD0" w:rsidP="00FB0AD0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804" w:type="dxa"/>
            <w:vAlign w:val="center"/>
          </w:tcPr>
          <w:p w14:paraId="008AEA1C" w14:textId="145B26CF" w:rsidR="00FB0AD0" w:rsidRPr="00FB0AD0" w:rsidRDefault="002F4FCC" w:rsidP="00FB0AD0">
            <w:pPr>
              <w:widowControl w:val="0"/>
              <w:spacing w:after="0" w:line="240" w:lineRule="auto"/>
              <w:ind w:right="-99"/>
              <w:outlineLvl w:val="1"/>
              <w:rPr>
                <w:rFonts w:eastAsia="Times New Roman" w:cs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1701" w:type="dxa"/>
            <w:vAlign w:val="center"/>
          </w:tcPr>
          <w:p w14:paraId="6C43E9E5" w14:textId="77777777" w:rsidR="00FB0AD0" w:rsidRPr="00FB0AD0" w:rsidRDefault="00FB0AD0" w:rsidP="00FB0AD0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14:paraId="0470D91A" w14:textId="3223ED62" w:rsidR="00FB0AD0" w:rsidRPr="007A580C" w:rsidRDefault="007A580C" w:rsidP="00FB0AD0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val="en-US" w:eastAsia="ru-RU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>001094</w:t>
            </w:r>
          </w:p>
        </w:tc>
        <w:tc>
          <w:tcPr>
            <w:tcW w:w="1418" w:type="dxa"/>
            <w:vAlign w:val="center"/>
          </w:tcPr>
          <w:p w14:paraId="78457077" w14:textId="77777777" w:rsidR="00FB0AD0" w:rsidRPr="00FB0AD0" w:rsidRDefault="00FB0AD0" w:rsidP="00FB0AD0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1AF88403" w14:textId="20348A74" w:rsidR="00FB0AD0" w:rsidRPr="00FB0AD0" w:rsidRDefault="007A580C" w:rsidP="00FB0AD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>001094</w:t>
            </w:r>
          </w:p>
        </w:tc>
        <w:tc>
          <w:tcPr>
            <w:tcW w:w="1133" w:type="dxa"/>
            <w:vAlign w:val="center"/>
          </w:tcPr>
          <w:p w14:paraId="4AED2774" w14:textId="77777777" w:rsidR="00FB0AD0" w:rsidRPr="00FB0AD0" w:rsidRDefault="00FB0AD0" w:rsidP="00FB0AD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B0AD0"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14:paraId="5E8F0D1C" w14:textId="77777777" w:rsidR="00BF23F0" w:rsidRPr="007A580C" w:rsidRDefault="00BF23F0" w:rsidP="00FF3046">
      <w:pPr>
        <w:spacing w:after="0" w:line="276" w:lineRule="auto"/>
        <w:rPr>
          <w:rFonts w:eastAsia="Arial Unicode MS" w:cs="Times New Roman"/>
          <w:b/>
          <w:iCs w:val="0"/>
          <w:color w:val="auto"/>
          <w:lang w:val="en-US" w:eastAsia="ru-RU"/>
        </w:rPr>
      </w:pPr>
    </w:p>
    <w:p w14:paraId="015E8F2B" w14:textId="77777777" w:rsidR="00BF23F0" w:rsidRDefault="00BF23F0" w:rsidP="00B00708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F23F0" w:rsidSect="00BF23F0">
          <w:pgSz w:w="16840" w:h="11907" w:orient="landscape" w:code="9"/>
          <w:pgMar w:top="1701" w:right="851" w:bottom="567" w:left="567" w:header="720" w:footer="720" w:gutter="0"/>
          <w:cols w:space="720"/>
          <w:docGrid w:linePitch="381"/>
        </w:sectPr>
      </w:pPr>
    </w:p>
    <w:p w14:paraId="05895A6C" w14:textId="77777777" w:rsidR="00BF23F0" w:rsidRPr="00B00708" w:rsidRDefault="00BF23F0" w:rsidP="00B00708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02EEB03D" w14:textId="3D765259" w:rsidR="00E0142C" w:rsidRDefault="00E0142C" w:rsidP="00E0142C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E0142C">
        <w:rPr>
          <w:rFonts w:eastAsia="Arial Unicode MS" w:cs="Times New Roman"/>
          <w:b/>
          <w:bCs/>
          <w:iCs w:val="0"/>
          <w:color w:val="auto"/>
          <w:lang w:eastAsia="ru-RU"/>
        </w:rPr>
        <w:t>РАЗДЕЛ 4. ОСНОВНЫЕ ПОЛОЖЕНИЯ МАСТЕР-ПЛАНА РАЗВИТИЯ СИСТЕМ ТЕПЛОСНАБЖЕНИЯ</w:t>
      </w: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 </w:t>
      </w:r>
    </w:p>
    <w:p w14:paraId="549AC8DB" w14:textId="6E1FC247" w:rsidR="00E0142C" w:rsidRPr="00E0142C" w:rsidRDefault="00E0142C" w:rsidP="00E0142C">
      <w:pPr>
        <w:spacing w:after="0" w:line="276" w:lineRule="auto"/>
        <w:jc w:val="center"/>
        <w:rPr>
          <w:rFonts w:eastAsia="Times New Roman" w:cs="Times New Roman"/>
          <w:b/>
          <w:bCs/>
          <w:iCs w:val="0"/>
          <w:color w:val="auto"/>
          <w:lang w:eastAsia="ru-RU"/>
        </w:rPr>
      </w:pPr>
      <w:bookmarkStart w:id="13" w:name="_Hlk25238302"/>
      <w:r w:rsidRPr="00E0142C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4.1. Описание сценариев развития теплоснабжения </w:t>
      </w:r>
      <w:proofErr w:type="spellStart"/>
      <w:r w:rsidR="002F4FCC">
        <w:rPr>
          <w:rFonts w:eastAsia="Arial Unicode MS" w:cs="Times New Roman"/>
          <w:b/>
          <w:bCs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 сельского поселения</w:t>
      </w:r>
      <w:r w:rsidRPr="00E0142C">
        <w:rPr>
          <w:rFonts w:eastAsia="Times New Roman" w:cs="Times New Roman"/>
          <w:b/>
          <w:bCs/>
          <w:iCs w:val="0"/>
          <w:color w:val="auto"/>
          <w:lang w:eastAsia="ru-RU"/>
        </w:rPr>
        <w:t xml:space="preserve"> </w:t>
      </w:r>
    </w:p>
    <w:p w14:paraId="445D9D5A" w14:textId="6D7460F3" w:rsidR="00B00708" w:rsidRPr="00B00708" w:rsidRDefault="00B00708" w:rsidP="00B33600">
      <w:pPr>
        <w:spacing w:after="0" w:line="276" w:lineRule="auto"/>
        <w:ind w:firstLine="426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</w:t>
      </w:r>
      <w:proofErr w:type="spellStart"/>
      <w:r w:rsidR="007A580C">
        <w:rPr>
          <w:rFonts w:eastAsia="Times New Roman" w:cs="Times New Roman"/>
          <w:iCs w:val="0"/>
          <w:color w:val="auto"/>
          <w:lang w:eastAsia="ru-RU"/>
        </w:rPr>
        <w:t>Апраксинском</w:t>
      </w:r>
      <w:proofErr w:type="spellEnd"/>
      <w:r w:rsidR="007A580C">
        <w:rPr>
          <w:rFonts w:eastAsia="Times New Roman" w:cs="Times New Roman"/>
          <w:iCs w:val="0"/>
          <w:color w:val="auto"/>
          <w:lang w:eastAsia="ru-RU"/>
        </w:rPr>
        <w:t xml:space="preserve"> сельском поселении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планируется 3 варианта развития:</w:t>
      </w:r>
    </w:p>
    <w:p w14:paraId="566A5E42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bookmarkStart w:id="14" w:name="_Hlk173790869"/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1</w:t>
      </w:r>
    </w:p>
    <w:p w14:paraId="49AEFEA4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Плановая ремонт тепловых сетей и источников теплоснабжения. Своевременное обслуживание объектов централизованных систем теплоснабжения. Устранение неисправностей, возникающих в ходе эксплуатации, систем централизованного теплоснабжения. Реконструкция изношенных участков теплопровода.</w:t>
      </w:r>
    </w:p>
    <w:bookmarkEnd w:id="14"/>
    <w:p w14:paraId="596BAC4C" w14:textId="77777777" w:rsidR="00B00708" w:rsidRPr="00B00708" w:rsidRDefault="00B00708" w:rsidP="00B00708">
      <w:pPr>
        <w:spacing w:after="0" w:line="276" w:lineRule="auto"/>
        <w:ind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2</w:t>
      </w:r>
    </w:p>
    <w:p w14:paraId="12BDCDD5" w14:textId="3FB4AC6F" w:rsidR="00B00708" w:rsidRPr="00B00708" w:rsidRDefault="00B00708" w:rsidP="00B00708">
      <w:pPr>
        <w:tabs>
          <w:tab w:val="left" w:pos="993"/>
        </w:tabs>
        <w:spacing w:after="0" w:line="276" w:lineRule="auto"/>
        <w:ind w:right="41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ab/>
        <w:t>Проекты по строительству и реконструкции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тепловых сетей не будут реализовываться (соответственно будет происходить износ системы теплоснабжения и как следствие будут ухудшаться показатели ее работы).</w:t>
      </w:r>
    </w:p>
    <w:p w14:paraId="168E1F47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3</w:t>
      </w:r>
    </w:p>
    <w:p w14:paraId="6552916D" w14:textId="6FA044FF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Ликвидация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перевод абонентов на индивидуальное теплоснабжение.</w:t>
      </w:r>
    </w:p>
    <w:p w14:paraId="2BA1EA00" w14:textId="1B4FDAF5" w:rsidR="00B00708" w:rsidRPr="00B00708" w:rsidRDefault="00B00708" w:rsidP="00B00708">
      <w:pPr>
        <w:tabs>
          <w:tab w:val="left" w:pos="1985"/>
          <w:tab w:val="left" w:pos="11057"/>
        </w:tabs>
        <w:spacing w:after="0" w:line="276" w:lineRule="auto"/>
        <w:ind w:firstLine="567"/>
        <w:jc w:val="both"/>
        <w:rPr>
          <w:rFonts w:ascii="Arial" w:eastAsia="Calibri" w:hAnsi="Arial" w:cs="Times New Roman"/>
          <w:iCs w:val="0"/>
          <w:color w:val="auto"/>
          <w:sz w:val="24"/>
          <w:szCs w:val="24"/>
        </w:rPr>
      </w:pPr>
      <w:r w:rsidRPr="00B00708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 xml:space="preserve">При рассмотрении трех сценариев развития централизованных систем теплоснабжения </w:t>
      </w:r>
      <w:proofErr w:type="spellStart"/>
      <w:r w:rsidR="002F4FCC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>, наиболее приоритетным является первый вариант.</w:t>
      </w:r>
    </w:p>
    <w:p w14:paraId="7D9ACEF3" w14:textId="77777777" w:rsidR="00B00708" w:rsidRPr="00B00708" w:rsidRDefault="00B00708" w:rsidP="00B00708">
      <w:pPr>
        <w:tabs>
          <w:tab w:val="left" w:pos="1985"/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теплоснабжения:</w:t>
      </w:r>
    </w:p>
    <w:p w14:paraId="37022F06" w14:textId="77777777" w:rsidR="00B00708" w:rsidRPr="00B00708" w:rsidRDefault="00B00708" w:rsidP="00B00708">
      <w:pPr>
        <w:widowControl w:val="0"/>
        <w:tabs>
          <w:tab w:val="left" w:pos="11057"/>
        </w:tabs>
        <w:adjustRightInd w:val="0"/>
        <w:spacing w:after="120" w:line="276" w:lineRule="auto"/>
        <w:ind w:firstLine="284"/>
        <w:contextualSpacing/>
        <w:jc w:val="both"/>
        <w:textAlignment w:val="baseline"/>
        <w:rPr>
          <w:rFonts w:eastAsia="Microsoft YaHei" w:cs="Times New Roman"/>
          <w:iCs w:val="0"/>
          <w:color w:val="auto"/>
        </w:rPr>
      </w:pPr>
      <w:r w:rsidRPr="00B00708">
        <w:rPr>
          <w:rFonts w:eastAsia="Microsoft YaHei" w:cs="Times New Roman"/>
          <w:iCs w:val="0"/>
          <w:color w:val="auto"/>
        </w:rPr>
        <w:t>- необходимость обеспечения нормативной надежности и безопасности работы системы теплоснабжения;</w:t>
      </w:r>
    </w:p>
    <w:bookmarkEnd w:id="13"/>
    <w:p w14:paraId="69D2BEA3" w14:textId="7F410CBF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4.2. Обоснование выбора приоритетного сценария развития теплоснабжения </w:t>
      </w:r>
      <w:proofErr w:type="spellStart"/>
      <w:r w:rsidR="002F4FCC">
        <w:rPr>
          <w:rFonts w:eastAsia="Arial Unicode MS" w:cs="Times New Roman"/>
          <w:b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</w:p>
    <w:p w14:paraId="54E85BAA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теплоснабжения: </w:t>
      </w:r>
      <w:r w:rsidRPr="00B00708">
        <w:rPr>
          <w:rFonts w:eastAsia="Microsoft YaHei" w:cs="Times New Roman"/>
          <w:iCs w:val="0"/>
          <w:color w:val="auto"/>
        </w:rPr>
        <w:t>необходимость обеспечения нормативной надежности и безопасности работы системы теплоснабжения.</w:t>
      </w:r>
    </w:p>
    <w:p w14:paraId="71116A89" w14:textId="0BA237FB" w:rsidR="00B00708" w:rsidRPr="00075EC3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Развитие системы теплоснабжения </w:t>
      </w:r>
      <w:proofErr w:type="spellStart"/>
      <w:r w:rsidR="002F4FCC">
        <w:rPr>
          <w:rFonts w:eastAsia="Calibri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Calibri" w:cs="Times New Roman"/>
          <w:iCs w:val="0"/>
          <w:color w:val="auto"/>
        </w:rPr>
        <w:t xml:space="preserve"> включает в себя мероприятия по проведению диагностики технического состояния трубопроводов и теплоизоляции тепловых сетей.</w:t>
      </w:r>
    </w:p>
    <w:p w14:paraId="6E40C517" w14:textId="77777777" w:rsidR="00AD1A2C" w:rsidRPr="00075EC3" w:rsidRDefault="00AD1A2C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</w:p>
    <w:p w14:paraId="44310B8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5. ПРЕДЛОЖЕНИЯ ПО СТРОИТЕЛЬСТВУ, РЕКОНСТРУКЦИИ, ТЕХНИЧЕСКОМУ ПЕРЕВООРУЖЕНИЮ И (ИЛИ) МОДЕРНИЗАЦИИ ИСТОЧНИКОВ ТЕПЛОВОЙ ЭНЕРГИИ</w:t>
      </w:r>
    </w:p>
    <w:p w14:paraId="2894C46A" w14:textId="77777777" w:rsidR="00B00708" w:rsidRPr="00B00708" w:rsidRDefault="00B00708" w:rsidP="00B00708">
      <w:pPr>
        <w:widowControl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5.1.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 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</w:p>
    <w:p w14:paraId="6E3FE614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 xml:space="preserve">Исходя из того, что основной прирост строительных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не увеличится. Это связано с тем, что застройка в основном будет обеспечиваться теплом от индивидуальных источников. </w:t>
      </w:r>
    </w:p>
    <w:p w14:paraId="246A89B9" w14:textId="63FA5068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 xml:space="preserve">Согласно Генерального плана и представленной информации на территории </w:t>
      </w:r>
      <w:proofErr w:type="spellStart"/>
      <w:r w:rsidR="002F4FCC">
        <w:rPr>
          <w:rFonts w:eastAsia="Arial" w:cs="Times New Roman"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Arial" w:cs="Times New Roman"/>
          <w:iCs w:val="0"/>
          <w:color w:val="auto"/>
          <w:lang w:eastAsia="ru-RU"/>
        </w:rPr>
        <w:t xml:space="preserve"> сельского поселения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производство капитального строительства объектов с подключением к централизованной системе теплоснабжения не предусмотрено.</w:t>
      </w:r>
    </w:p>
    <w:p w14:paraId="26324CCF" w14:textId="43A03859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>Котельн</w:t>
      </w:r>
      <w:r w:rsidR="000D0BEB">
        <w:rPr>
          <w:rFonts w:eastAsia="Arial" w:cs="Times New Roman"/>
          <w:iCs w:val="0"/>
          <w:color w:val="auto"/>
          <w:lang w:eastAsia="ru-RU"/>
        </w:rPr>
        <w:t>ая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име</w:t>
      </w:r>
      <w:r w:rsidR="000D0BEB">
        <w:rPr>
          <w:rFonts w:eastAsia="Arial" w:cs="Times New Roman"/>
          <w:iCs w:val="0"/>
          <w:color w:val="auto"/>
          <w:lang w:eastAsia="ru-RU"/>
        </w:rPr>
        <w:t>е</w:t>
      </w:r>
      <w:r w:rsidRPr="00B00708">
        <w:rPr>
          <w:rFonts w:eastAsia="Arial" w:cs="Times New Roman"/>
          <w:iCs w:val="0"/>
          <w:color w:val="auto"/>
          <w:lang w:eastAsia="ru-RU"/>
        </w:rPr>
        <w:t>т необходимый резерв тепловой мощности (с условием проведения теплотехнической наладки котельного оборудования (приведения мощностей котлов к заводским значениям) для обеспечения энергией всех подключенных объектов.</w:t>
      </w:r>
    </w:p>
    <w:p w14:paraId="72B9696D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 xml:space="preserve">5.2. Предложения по реконструкции источников тепловой энергии, обеспечивающих перспективную тепловую нагрузку в существующих </w:t>
      </w:r>
    </w:p>
    <w:p w14:paraId="4E0E7EB2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и расширяемых зонах действия источников тепловой энергии</w:t>
      </w:r>
    </w:p>
    <w:p w14:paraId="1D1F557F" w14:textId="37C727B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В целях энергоэффективности и энергосбережения работы котельн</w:t>
      </w:r>
      <w:r w:rsidR="007E07A5">
        <w:rPr>
          <w:rFonts w:eastAsia="Arial Unicode MS" w:cs="Times New Roman"/>
          <w:iCs w:val="0"/>
          <w:color w:val="auto"/>
        </w:rPr>
        <w:t>ой</w:t>
      </w:r>
      <w:r w:rsidRPr="00B00708">
        <w:rPr>
          <w:rFonts w:eastAsia="Arial Unicode MS" w:cs="Times New Roman"/>
          <w:iCs w:val="0"/>
          <w:color w:val="auto"/>
        </w:rPr>
        <w:t xml:space="preserve"> рекомендуется:</w:t>
      </w:r>
    </w:p>
    <w:p w14:paraId="561FB304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1. Выполнение перечня запланированных мероприятий по модернизации и реконструкции объектов теплоснабжения (объемы работ указаны в Разделе 9). </w:t>
      </w:r>
    </w:p>
    <w:p w14:paraId="19237E0B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lastRenderedPageBreak/>
        <w:t xml:space="preserve">2. Реконструкция тепловых сетей. </w:t>
      </w:r>
    </w:p>
    <w:p w14:paraId="01A71A75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Затраты на проведение работ определяются проектно-сметной документацией.</w:t>
      </w:r>
    </w:p>
    <w:p w14:paraId="02AE9F4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</w:p>
    <w:p w14:paraId="0021E135" w14:textId="219AE3B9" w:rsidR="00B00708" w:rsidRPr="00B00708" w:rsidRDefault="00B00708" w:rsidP="00B00708">
      <w:pPr>
        <w:tabs>
          <w:tab w:val="left" w:pos="11057"/>
        </w:tabs>
        <w:spacing w:after="0" w:line="276" w:lineRule="auto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           </w:t>
      </w:r>
      <w:r w:rsidR="007E07A5">
        <w:rPr>
          <w:rFonts w:eastAsia="Arial Unicode MS" w:cs="Times New Roman"/>
          <w:iCs w:val="0"/>
          <w:color w:val="auto"/>
        </w:rPr>
        <w:t>Не</w:t>
      </w:r>
      <w:r w:rsidRPr="00B00708">
        <w:rPr>
          <w:rFonts w:eastAsia="Arial Unicode MS" w:cs="Times New Roman"/>
          <w:iCs w:val="0"/>
          <w:color w:val="auto"/>
        </w:rPr>
        <w:t xml:space="preserve"> планируется выполн</w:t>
      </w:r>
      <w:r w:rsidR="007E07A5">
        <w:rPr>
          <w:rFonts w:eastAsia="Arial Unicode MS" w:cs="Times New Roman"/>
          <w:iCs w:val="0"/>
          <w:color w:val="auto"/>
        </w:rPr>
        <w:t>я</w:t>
      </w:r>
      <w:r w:rsidRPr="00B00708">
        <w:rPr>
          <w:rFonts w:eastAsia="Arial Unicode MS" w:cs="Times New Roman"/>
          <w:iCs w:val="0"/>
          <w:color w:val="auto"/>
        </w:rPr>
        <w:t>ть реконструкцию оборудования котельн</w:t>
      </w:r>
      <w:r w:rsidR="007E07A5">
        <w:rPr>
          <w:rFonts w:eastAsia="Arial Unicode MS" w:cs="Times New Roman"/>
          <w:iCs w:val="0"/>
          <w:color w:val="auto"/>
        </w:rPr>
        <w:t>ой.</w:t>
      </w:r>
    </w:p>
    <w:p w14:paraId="2EC96EE1" w14:textId="77777777" w:rsidR="00B00708" w:rsidRPr="00FB0AD0" w:rsidRDefault="00B00708" w:rsidP="00B00708">
      <w:pPr>
        <w:tabs>
          <w:tab w:val="left" w:pos="11057"/>
        </w:tabs>
        <w:spacing w:after="0" w:line="276" w:lineRule="auto"/>
        <w:jc w:val="right"/>
        <w:rPr>
          <w:rFonts w:eastAsia="Calibri" w:cs="Times New Roman"/>
          <w:iCs w:val="0"/>
          <w:color w:val="auto"/>
          <w:lang w:val="en-US"/>
        </w:rPr>
      </w:pPr>
      <w:r w:rsidRPr="00B00708">
        <w:rPr>
          <w:rFonts w:eastAsia="Calibri" w:cs="Times New Roman"/>
          <w:iCs w:val="0"/>
          <w:color w:val="auto"/>
        </w:rPr>
        <w:t>Таблица 5.1</w:t>
      </w:r>
    </w:p>
    <w:tbl>
      <w:tblPr>
        <w:tblpPr w:leftFromText="180" w:rightFromText="180" w:vertAnchor="text" w:tblpY="1"/>
        <w:tblOverlap w:val="never"/>
        <w:tblW w:w="494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618"/>
        <w:gridCol w:w="4353"/>
        <w:gridCol w:w="4534"/>
      </w:tblGrid>
      <w:tr w:rsidR="007C5BE4" w:rsidRPr="00FB0AD0" w14:paraId="5475840A" w14:textId="77777777" w:rsidTr="00441249">
        <w:trPr>
          <w:trHeight w:val="341"/>
        </w:trPr>
        <w:tc>
          <w:tcPr>
            <w:tcW w:w="325" w:type="pct"/>
            <w:vAlign w:val="center"/>
          </w:tcPr>
          <w:p w14:paraId="15FFD59D" w14:textId="77777777" w:rsidR="007C5BE4" w:rsidRPr="00FB0AD0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290" w:type="pct"/>
            <w:vAlign w:val="center"/>
          </w:tcPr>
          <w:p w14:paraId="12B2B6B7" w14:textId="77777777" w:rsidR="007C5BE4" w:rsidRPr="00FB0AD0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2385" w:type="pct"/>
            <w:vAlign w:val="center"/>
          </w:tcPr>
          <w:p w14:paraId="6D183350" w14:textId="77777777" w:rsidR="007C5BE4" w:rsidRPr="00FB0AD0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Times New Roman"/>
                <w:b/>
                <w:sz w:val="22"/>
                <w:szCs w:val="22"/>
                <w:lang w:eastAsia="ru-RU"/>
              </w:rPr>
              <w:t>Цели реализации мероприятия</w:t>
            </w:r>
          </w:p>
        </w:tc>
      </w:tr>
      <w:tr w:rsidR="00FB0AD0" w:rsidRPr="00FB0AD0" w14:paraId="2C4E8F3D" w14:textId="77777777" w:rsidTr="00E371C5">
        <w:trPr>
          <w:trHeight w:val="217"/>
        </w:trPr>
        <w:tc>
          <w:tcPr>
            <w:tcW w:w="325" w:type="pct"/>
            <w:vAlign w:val="center"/>
          </w:tcPr>
          <w:p w14:paraId="3B5756C3" w14:textId="77777777" w:rsidR="00FB0AD0" w:rsidRPr="00FB0AD0" w:rsidRDefault="00FB0AD0" w:rsidP="00FB0AD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 w:rsidRPr="00FB0AD0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90" w:type="pct"/>
            <w:vAlign w:val="center"/>
          </w:tcPr>
          <w:p w14:paraId="20A85C98" w14:textId="7A80FC68" w:rsidR="00FB0AD0" w:rsidRPr="00FB0AD0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5" w:type="pct"/>
            <w:vAlign w:val="center"/>
          </w:tcPr>
          <w:p w14:paraId="531A201B" w14:textId="214683D0" w:rsidR="00FB0AD0" w:rsidRPr="00FB0AD0" w:rsidRDefault="007A580C" w:rsidP="00FB0AD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0B827E0D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</w:p>
    <w:p w14:paraId="282A8035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</w:p>
    <w:p w14:paraId="01852FAC" w14:textId="61E172C4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>Не планируется, так как отсутствует источник тепловой энергии с комбинированной выработкой тепловой и электрической энергии. Порядок возможной реконструкции котельн</w:t>
      </w:r>
      <w:r w:rsidR="007E07A5">
        <w:rPr>
          <w:rFonts w:eastAsia="Arial" w:cs="Times New Roman"/>
          <w:iCs w:val="0"/>
          <w:color w:val="auto"/>
          <w:lang w:eastAsia="ru-RU"/>
        </w:rPr>
        <w:t>ой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будет определяться в ходе разработки проектной документации.</w:t>
      </w:r>
    </w:p>
    <w:p w14:paraId="6D8298B9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5.5. Меры по выводу из эксплуатации, консервации и демонтажу избыточных источников тепловой энергии, а также источников </w:t>
      </w:r>
    </w:p>
    <w:p w14:paraId="4629D6BC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тепловой энергии, выработавших нормативный срок службы, </w:t>
      </w:r>
    </w:p>
    <w:p w14:paraId="4E1FD478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в случае если продление срока службы технически невозможно </w:t>
      </w:r>
    </w:p>
    <w:p w14:paraId="3626E83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или экономически нецелесообразно</w:t>
      </w:r>
    </w:p>
    <w:p w14:paraId="0DA68F86" w14:textId="1D4E2C28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</w:t>
      </w:r>
      <w:proofErr w:type="spellStart"/>
      <w:r w:rsidR="007A580C">
        <w:rPr>
          <w:rFonts w:eastAsia="Arial Unicode MS" w:cs="Times New Roman"/>
          <w:iCs w:val="0"/>
          <w:color w:val="auto"/>
          <w:lang w:eastAsia="ru-RU"/>
        </w:rPr>
        <w:t>Апраксинском</w:t>
      </w:r>
      <w:proofErr w:type="spellEnd"/>
      <w:r w:rsidR="007A580C">
        <w:rPr>
          <w:rFonts w:eastAsia="Arial Unicode MS" w:cs="Times New Roman"/>
          <w:iCs w:val="0"/>
          <w:color w:val="auto"/>
          <w:lang w:eastAsia="ru-RU"/>
        </w:rPr>
        <w:t xml:space="preserve"> сельском поселении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не планируется вывод из эксплуатации источников теплоснабжения. </w:t>
      </w:r>
    </w:p>
    <w:p w14:paraId="49DCB47D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 </w:t>
      </w:r>
    </w:p>
    <w:p w14:paraId="3304EAB7" w14:textId="6E6F9C04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Мероприятия по переоборудованию котельн</w:t>
      </w:r>
      <w:r w:rsidR="007E07A5">
        <w:rPr>
          <w:rFonts w:eastAsia="Calibri" w:cs="Times New Roman"/>
          <w:iCs w:val="0"/>
          <w:color w:val="auto"/>
        </w:rPr>
        <w:t>ой</w:t>
      </w:r>
      <w:r w:rsidRPr="00B00708">
        <w:rPr>
          <w:rFonts w:eastAsia="Calibri" w:cs="Times New Roman"/>
          <w:iCs w:val="0"/>
          <w:color w:val="auto"/>
        </w:rPr>
        <w:t xml:space="preserve"> в источник тепловой энергии, функционирующи</w:t>
      </w:r>
      <w:r w:rsidR="007E07A5">
        <w:rPr>
          <w:rFonts w:eastAsia="Calibri" w:cs="Times New Roman"/>
          <w:iCs w:val="0"/>
          <w:color w:val="auto"/>
        </w:rPr>
        <w:t>й</w:t>
      </w:r>
      <w:r w:rsidRPr="00B00708">
        <w:rPr>
          <w:rFonts w:eastAsia="Calibri" w:cs="Times New Roman"/>
          <w:iCs w:val="0"/>
          <w:color w:val="auto"/>
        </w:rPr>
        <w:t xml:space="preserve"> в режиме комбинированной выработки электрической и тепловой энергии, настоящей </w:t>
      </w:r>
      <w:r w:rsidR="002D4929">
        <w:rPr>
          <w:rFonts w:eastAsia="Calibri" w:cs="Times New Roman"/>
          <w:iCs w:val="0"/>
          <w:color w:val="auto"/>
        </w:rPr>
        <w:t>с</w:t>
      </w:r>
      <w:r w:rsidRPr="00B00708">
        <w:rPr>
          <w:rFonts w:eastAsia="Calibri" w:cs="Times New Roman"/>
          <w:iCs w:val="0"/>
          <w:color w:val="auto"/>
        </w:rPr>
        <w:t>хемой не предполагаются.</w:t>
      </w:r>
    </w:p>
    <w:p w14:paraId="5EAD370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5.7. Меры по переводу котельных, размещенных в существующих </w:t>
      </w:r>
    </w:p>
    <w:p w14:paraId="36244156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и расширяемых зонах действия источников тепловой энергии, функционирующих в режиме комбинированной выработки </w:t>
      </w:r>
    </w:p>
    <w:p w14:paraId="27EB5284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электрической и тепловой энергии, в пиковый режим работы, </w:t>
      </w:r>
    </w:p>
    <w:p w14:paraId="09C9565E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либо по выводу их из эксплуатации</w:t>
      </w:r>
    </w:p>
    <w:p w14:paraId="0C030169" w14:textId="24FFE2C4" w:rsidR="00B00708" w:rsidRPr="00B00708" w:rsidRDefault="00B00708" w:rsidP="00B00708">
      <w:pPr>
        <w:widowControl w:val="0"/>
        <w:spacing w:after="0" w:line="276" w:lineRule="auto"/>
        <w:ind w:firstLine="709"/>
        <w:jc w:val="both"/>
        <w:outlineLvl w:val="1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Переоборудовать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ую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в источник комбинированной выработки электрической и тепловой энергии не планируется.</w:t>
      </w:r>
    </w:p>
    <w:p w14:paraId="6A59C187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5.8.</w:t>
      </w:r>
      <w:r w:rsidRPr="00B00708">
        <w:rPr>
          <w:rFonts w:eastAsia="Times New Roman" w:cs="Times New Roman"/>
          <w:b/>
          <w:bCs/>
          <w:color w:val="auto"/>
          <w:sz w:val="20"/>
          <w:szCs w:val="20"/>
          <w:lang w:eastAsia="ru-RU"/>
        </w:rPr>
        <w:t xml:space="preserve"> 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Температурный график отпуска тепловой энергии </w:t>
      </w:r>
    </w:p>
    <w:p w14:paraId="10625494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для каждого источника тепловой энергии или группы источников </w:t>
      </w:r>
    </w:p>
    <w:p w14:paraId="275360E6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 xml:space="preserve">в системе теплоснабжения, работающей на общую тепловую сеть, </w:t>
      </w:r>
    </w:p>
    <w:p w14:paraId="44B914B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и оценку затрат при необходимости его изменения</w:t>
      </w:r>
    </w:p>
    <w:p w14:paraId="0B5BD2E6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В соответствии со СП 124.33330.2012 регулирование отпуска теплоты от источников тепловой энергии предусматривается качественно по нагрузке отопления, согласно графику изменения температуры воды в зависимости от температуры наружного воздуха.</w:t>
      </w:r>
    </w:p>
    <w:p w14:paraId="5CB67A0D" w14:textId="4B4B7BF4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На момент разработки схемы теплоснабжения для работы котельн</w:t>
      </w:r>
      <w:r w:rsidR="007E07A5">
        <w:rPr>
          <w:rFonts w:eastAsia="Arial Unicode MS" w:cs="Times New Roman"/>
          <w:iCs w:val="0"/>
          <w:color w:val="auto"/>
        </w:rPr>
        <w:t>ой</w:t>
      </w:r>
      <w:r w:rsidRPr="00B00708">
        <w:rPr>
          <w:rFonts w:eastAsia="Arial Unicode MS" w:cs="Times New Roman"/>
          <w:iCs w:val="0"/>
          <w:color w:val="auto"/>
        </w:rPr>
        <w:t xml:space="preserve"> </w:t>
      </w:r>
      <w:proofErr w:type="spellStart"/>
      <w:r w:rsidR="002F4FCC">
        <w:rPr>
          <w:rFonts w:eastAsia="Arial Unicode MS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Arial Unicode MS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</w:rPr>
        <w:t xml:space="preserve"> является температурный график 95/70°С</w:t>
      </w:r>
      <w:r w:rsidR="002D4929">
        <w:rPr>
          <w:rFonts w:eastAsia="Arial Unicode MS" w:cs="Times New Roman"/>
          <w:iCs w:val="0"/>
          <w:color w:val="auto"/>
        </w:rPr>
        <w:t>.</w:t>
      </w:r>
    </w:p>
    <w:p w14:paraId="5F751CE9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Таблица 5.2.1 - Температурный график 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843"/>
        <w:gridCol w:w="2126"/>
        <w:gridCol w:w="1701"/>
      </w:tblGrid>
      <w:tr w:rsidR="00441249" w:rsidRPr="007A580C" w14:paraId="161566D2" w14:textId="77777777" w:rsidTr="00191857">
        <w:tc>
          <w:tcPr>
            <w:tcW w:w="2235" w:type="dxa"/>
            <w:shd w:val="clear" w:color="auto" w:fill="FFFFFF"/>
            <w:vAlign w:val="center"/>
          </w:tcPr>
          <w:p w14:paraId="3991E690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 xml:space="preserve">Наименование источника </w:t>
            </w:r>
          </w:p>
          <w:p w14:paraId="2D46EAC5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теплоты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4A953D9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Схема присоединения нагрузки ГВС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025BDD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Расчетная температура наружного воздуха, ºС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88AF152" w14:textId="77777777" w:rsidR="00441249" w:rsidRPr="007A580C" w:rsidRDefault="00441249" w:rsidP="00191857">
            <w:pPr>
              <w:widowControl w:val="0"/>
              <w:spacing w:after="0" w:line="240" w:lineRule="auto"/>
              <w:ind w:hanging="142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Температура воздуха внутри отапливаемых помещений, ºС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558ADEE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Температурный график, ºС</w:t>
            </w:r>
          </w:p>
        </w:tc>
      </w:tr>
      <w:tr w:rsidR="007A580C" w:rsidRPr="007A580C" w14:paraId="14040862" w14:textId="77777777" w:rsidTr="00441249">
        <w:tc>
          <w:tcPr>
            <w:tcW w:w="2235" w:type="dxa"/>
            <w:vAlign w:val="center"/>
          </w:tcPr>
          <w:p w14:paraId="4E163438" w14:textId="1864A79C" w:rsidR="007A580C" w:rsidRPr="007A580C" w:rsidRDefault="007A580C" w:rsidP="007A580C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1842" w:type="dxa"/>
            <w:vAlign w:val="center"/>
          </w:tcPr>
          <w:p w14:paraId="44DE2F72" w14:textId="03CC3E29" w:rsidR="007A580C" w:rsidRPr="007A580C" w:rsidRDefault="007A580C" w:rsidP="007A580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A580C">
              <w:rPr>
                <w:rFonts w:eastAsia="Times New Roman"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ACEFFDC" w14:textId="51133B81" w:rsidR="007A580C" w:rsidRPr="007A580C" w:rsidRDefault="007A580C" w:rsidP="007A580C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 w:eastAsia="ru-RU"/>
              </w:rPr>
            </w:pPr>
            <w:r w:rsidRPr="007A580C"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23A4D6D" w14:textId="4B0BDF1F" w:rsidR="007A580C" w:rsidRPr="007A580C" w:rsidRDefault="007A580C" w:rsidP="007A580C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A580C">
              <w:rPr>
                <w:rFonts w:eastAsia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B91268" w14:textId="187A854B" w:rsidR="007A580C" w:rsidRPr="007A580C" w:rsidRDefault="007A580C" w:rsidP="007A580C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A580C">
              <w:rPr>
                <w:rFonts w:eastAsia="Times New Roman"/>
                <w:sz w:val="22"/>
                <w:szCs w:val="22"/>
                <w:lang w:eastAsia="ru-RU"/>
              </w:rPr>
              <w:t>95/70</w:t>
            </w:r>
          </w:p>
        </w:tc>
      </w:tr>
    </w:tbl>
    <w:p w14:paraId="704D7E86" w14:textId="77777777" w:rsidR="00051406" w:rsidRDefault="00051406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val="en-US" w:eastAsia="ru-RU"/>
        </w:rPr>
      </w:pPr>
    </w:p>
    <w:p w14:paraId="0F83A137" w14:textId="3C67AC65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Расчетный график качественного регулирования в зависимости от температуры наружного воздуха показаны в таблицах 5.2.2.</w:t>
      </w:r>
    </w:p>
    <w:p w14:paraId="098546DE" w14:textId="2698BBBE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5.2.2 – Температурный график котельн</w:t>
      </w:r>
      <w:r w:rsidR="007E07A5">
        <w:rPr>
          <w:rFonts w:eastAsia="Times New Roman" w:cs="Times New Roman"/>
          <w:iCs w:val="0"/>
          <w:color w:val="auto"/>
          <w:lang w:eastAsia="ru-RU"/>
        </w:rPr>
        <w:t>ой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0"/>
        <w:gridCol w:w="3273"/>
        <w:gridCol w:w="3096"/>
      </w:tblGrid>
      <w:tr w:rsidR="007A580C" w:rsidRPr="007A580C" w14:paraId="0E7FE98D" w14:textId="77777777" w:rsidTr="007A580C">
        <w:tc>
          <w:tcPr>
            <w:tcW w:w="1686" w:type="pct"/>
            <w:vAlign w:val="center"/>
            <w:hideMark/>
          </w:tcPr>
          <w:p w14:paraId="4A6C48A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bookmarkStart w:id="15" w:name="_Hlk193664249"/>
            <w:r w:rsidRPr="007A580C">
              <w:rPr>
                <w:rFonts w:cs="Times New Roman"/>
                <w:b/>
                <w:sz w:val="22"/>
                <w:szCs w:val="22"/>
              </w:rPr>
              <w:t>Температура наружного воздуха (</w:t>
            </w:r>
            <w:proofErr w:type="spellStart"/>
            <w:r w:rsidRPr="007A580C">
              <w:rPr>
                <w:rFonts w:cs="Times New Roman"/>
                <w:b/>
                <w:sz w:val="22"/>
                <w:szCs w:val="22"/>
              </w:rPr>
              <w:t>Тн</w:t>
            </w:r>
            <w:proofErr w:type="spellEnd"/>
            <w:r w:rsidRPr="007A580C">
              <w:rPr>
                <w:rFonts w:cs="Times New Roman"/>
                <w:b/>
                <w:sz w:val="22"/>
                <w:szCs w:val="22"/>
              </w:rPr>
              <w:t xml:space="preserve">), </w:t>
            </w:r>
            <w:proofErr w:type="spellStart"/>
            <w:r w:rsidRPr="007A580C">
              <w:rPr>
                <w:rFonts w:cs="Times New Roman"/>
                <w:b/>
                <w:sz w:val="22"/>
                <w:szCs w:val="22"/>
                <w:vertAlign w:val="superscript"/>
              </w:rPr>
              <w:t>о</w:t>
            </w:r>
            <w:r w:rsidRPr="007A580C">
              <w:rPr>
                <w:rFonts w:cs="Times New Roman"/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703" w:type="pct"/>
            <w:vAlign w:val="center"/>
            <w:hideMark/>
          </w:tcPr>
          <w:p w14:paraId="372BBF7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A580C">
              <w:rPr>
                <w:rFonts w:cs="Times New Roman"/>
                <w:b/>
                <w:sz w:val="22"/>
                <w:szCs w:val="22"/>
              </w:rPr>
              <w:t xml:space="preserve">Температура в подающем трубопроводе (Т1), </w:t>
            </w:r>
            <w:proofErr w:type="spellStart"/>
            <w:r w:rsidRPr="007A580C">
              <w:rPr>
                <w:rFonts w:cs="Times New Roman"/>
                <w:b/>
                <w:sz w:val="22"/>
                <w:szCs w:val="22"/>
                <w:vertAlign w:val="superscript"/>
              </w:rPr>
              <w:t>о</w:t>
            </w:r>
            <w:r w:rsidRPr="007A580C">
              <w:rPr>
                <w:rFonts w:cs="Times New Roman"/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611" w:type="pct"/>
            <w:vAlign w:val="center"/>
            <w:hideMark/>
          </w:tcPr>
          <w:p w14:paraId="245C92F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A580C">
              <w:rPr>
                <w:rFonts w:cs="Times New Roman"/>
                <w:b/>
                <w:sz w:val="22"/>
                <w:szCs w:val="22"/>
              </w:rPr>
              <w:t xml:space="preserve">Температура в обратном трубопроводе (Т2), </w:t>
            </w:r>
            <w:proofErr w:type="spellStart"/>
            <w:r w:rsidRPr="007A580C">
              <w:rPr>
                <w:rFonts w:cs="Times New Roman"/>
                <w:b/>
                <w:sz w:val="22"/>
                <w:szCs w:val="22"/>
                <w:vertAlign w:val="superscript"/>
              </w:rPr>
              <w:t>о</w:t>
            </w:r>
            <w:r w:rsidRPr="007A580C">
              <w:rPr>
                <w:rFonts w:cs="Times New Roman"/>
                <w:b/>
                <w:sz w:val="22"/>
                <w:szCs w:val="22"/>
              </w:rPr>
              <w:t>С</w:t>
            </w:r>
            <w:proofErr w:type="spellEnd"/>
          </w:p>
        </w:tc>
      </w:tr>
      <w:tr w:rsidR="007A580C" w:rsidRPr="007A580C" w14:paraId="158BA659" w14:textId="77777777" w:rsidTr="007A580C">
        <w:tc>
          <w:tcPr>
            <w:tcW w:w="1686" w:type="pct"/>
            <w:vAlign w:val="center"/>
            <w:hideMark/>
          </w:tcPr>
          <w:p w14:paraId="5C2F8071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+8</w:t>
            </w:r>
          </w:p>
        </w:tc>
        <w:tc>
          <w:tcPr>
            <w:tcW w:w="1703" w:type="pct"/>
            <w:vAlign w:val="center"/>
            <w:hideMark/>
          </w:tcPr>
          <w:p w14:paraId="255F4E1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39,0</w:t>
            </w:r>
          </w:p>
        </w:tc>
        <w:tc>
          <w:tcPr>
            <w:tcW w:w="1611" w:type="pct"/>
            <w:vAlign w:val="center"/>
          </w:tcPr>
          <w:p w14:paraId="54427B93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33,8</w:t>
            </w:r>
          </w:p>
        </w:tc>
      </w:tr>
      <w:tr w:rsidR="007A580C" w:rsidRPr="007A580C" w14:paraId="7866312A" w14:textId="77777777" w:rsidTr="007A580C">
        <w:tc>
          <w:tcPr>
            <w:tcW w:w="1686" w:type="pct"/>
            <w:vAlign w:val="center"/>
            <w:hideMark/>
          </w:tcPr>
          <w:p w14:paraId="2979660C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+7</w:t>
            </w:r>
          </w:p>
        </w:tc>
        <w:tc>
          <w:tcPr>
            <w:tcW w:w="1703" w:type="pct"/>
            <w:vAlign w:val="center"/>
            <w:hideMark/>
          </w:tcPr>
          <w:p w14:paraId="314C994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40,7</w:t>
            </w:r>
          </w:p>
        </w:tc>
        <w:tc>
          <w:tcPr>
            <w:tcW w:w="1611" w:type="pct"/>
            <w:vAlign w:val="center"/>
          </w:tcPr>
          <w:p w14:paraId="62A1E8A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35,0</w:t>
            </w:r>
          </w:p>
        </w:tc>
      </w:tr>
      <w:tr w:rsidR="007A580C" w:rsidRPr="007A580C" w14:paraId="656603AA" w14:textId="77777777" w:rsidTr="007A580C">
        <w:tc>
          <w:tcPr>
            <w:tcW w:w="1686" w:type="pct"/>
            <w:vAlign w:val="center"/>
            <w:hideMark/>
          </w:tcPr>
          <w:p w14:paraId="03791FC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+6</w:t>
            </w:r>
          </w:p>
        </w:tc>
        <w:tc>
          <w:tcPr>
            <w:tcW w:w="1703" w:type="pct"/>
            <w:vAlign w:val="center"/>
            <w:hideMark/>
          </w:tcPr>
          <w:p w14:paraId="58C5EBF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42,4</w:t>
            </w:r>
          </w:p>
        </w:tc>
        <w:tc>
          <w:tcPr>
            <w:tcW w:w="1611" w:type="pct"/>
            <w:vAlign w:val="center"/>
          </w:tcPr>
          <w:p w14:paraId="3BF948A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36,2</w:t>
            </w:r>
          </w:p>
        </w:tc>
      </w:tr>
      <w:tr w:rsidR="007A580C" w:rsidRPr="007A580C" w14:paraId="59808BB4" w14:textId="77777777" w:rsidTr="007A580C">
        <w:tc>
          <w:tcPr>
            <w:tcW w:w="1686" w:type="pct"/>
            <w:vAlign w:val="center"/>
            <w:hideMark/>
          </w:tcPr>
          <w:p w14:paraId="15A78367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+5</w:t>
            </w:r>
          </w:p>
        </w:tc>
        <w:tc>
          <w:tcPr>
            <w:tcW w:w="1703" w:type="pct"/>
            <w:vAlign w:val="center"/>
            <w:hideMark/>
          </w:tcPr>
          <w:p w14:paraId="5668B672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44,1</w:t>
            </w:r>
          </w:p>
        </w:tc>
        <w:tc>
          <w:tcPr>
            <w:tcW w:w="1611" w:type="pct"/>
            <w:vAlign w:val="center"/>
          </w:tcPr>
          <w:p w14:paraId="0A2C1DD1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37,3</w:t>
            </w:r>
          </w:p>
        </w:tc>
      </w:tr>
      <w:tr w:rsidR="007A580C" w:rsidRPr="007A580C" w14:paraId="2555B881" w14:textId="77777777" w:rsidTr="007A580C">
        <w:tc>
          <w:tcPr>
            <w:tcW w:w="1686" w:type="pct"/>
            <w:vAlign w:val="center"/>
            <w:hideMark/>
          </w:tcPr>
          <w:p w14:paraId="337C5BB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+4</w:t>
            </w:r>
          </w:p>
        </w:tc>
        <w:tc>
          <w:tcPr>
            <w:tcW w:w="1703" w:type="pct"/>
            <w:vAlign w:val="center"/>
            <w:hideMark/>
          </w:tcPr>
          <w:p w14:paraId="44D882A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45,7</w:t>
            </w:r>
          </w:p>
        </w:tc>
        <w:tc>
          <w:tcPr>
            <w:tcW w:w="1611" w:type="pct"/>
            <w:vAlign w:val="center"/>
          </w:tcPr>
          <w:p w14:paraId="411A345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38,4</w:t>
            </w:r>
          </w:p>
        </w:tc>
      </w:tr>
      <w:tr w:rsidR="007A580C" w:rsidRPr="007A580C" w14:paraId="3DC9EA7B" w14:textId="77777777" w:rsidTr="007A580C">
        <w:tc>
          <w:tcPr>
            <w:tcW w:w="1686" w:type="pct"/>
            <w:vAlign w:val="center"/>
            <w:hideMark/>
          </w:tcPr>
          <w:p w14:paraId="649405B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+3</w:t>
            </w:r>
          </w:p>
        </w:tc>
        <w:tc>
          <w:tcPr>
            <w:tcW w:w="1703" w:type="pct"/>
            <w:vAlign w:val="center"/>
            <w:hideMark/>
          </w:tcPr>
          <w:p w14:paraId="1DAC9AB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47,3</w:t>
            </w:r>
          </w:p>
        </w:tc>
        <w:tc>
          <w:tcPr>
            <w:tcW w:w="1611" w:type="pct"/>
            <w:vAlign w:val="center"/>
          </w:tcPr>
          <w:p w14:paraId="01B953A1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39,5</w:t>
            </w:r>
          </w:p>
        </w:tc>
      </w:tr>
      <w:tr w:rsidR="007A580C" w:rsidRPr="007A580C" w14:paraId="64CB7A9A" w14:textId="77777777" w:rsidTr="007A580C">
        <w:tc>
          <w:tcPr>
            <w:tcW w:w="1686" w:type="pct"/>
            <w:vAlign w:val="center"/>
            <w:hideMark/>
          </w:tcPr>
          <w:p w14:paraId="063543DC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+2</w:t>
            </w:r>
          </w:p>
        </w:tc>
        <w:tc>
          <w:tcPr>
            <w:tcW w:w="1703" w:type="pct"/>
            <w:vAlign w:val="center"/>
            <w:hideMark/>
          </w:tcPr>
          <w:p w14:paraId="44790AD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48,9</w:t>
            </w:r>
          </w:p>
        </w:tc>
        <w:tc>
          <w:tcPr>
            <w:tcW w:w="1611" w:type="pct"/>
            <w:vAlign w:val="center"/>
          </w:tcPr>
          <w:p w14:paraId="72A2A61C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40,6</w:t>
            </w:r>
          </w:p>
        </w:tc>
      </w:tr>
      <w:tr w:rsidR="007A580C" w:rsidRPr="007A580C" w14:paraId="0F5C55CF" w14:textId="77777777" w:rsidTr="007A580C">
        <w:tc>
          <w:tcPr>
            <w:tcW w:w="1686" w:type="pct"/>
            <w:vAlign w:val="center"/>
            <w:hideMark/>
          </w:tcPr>
          <w:p w14:paraId="6D2B5EA7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+1</w:t>
            </w:r>
          </w:p>
        </w:tc>
        <w:tc>
          <w:tcPr>
            <w:tcW w:w="1703" w:type="pct"/>
            <w:vAlign w:val="center"/>
            <w:hideMark/>
          </w:tcPr>
          <w:p w14:paraId="33DB1E6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50,5</w:t>
            </w:r>
          </w:p>
        </w:tc>
        <w:tc>
          <w:tcPr>
            <w:tcW w:w="1611" w:type="pct"/>
            <w:vAlign w:val="center"/>
          </w:tcPr>
          <w:p w14:paraId="782A71C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41,7</w:t>
            </w:r>
          </w:p>
        </w:tc>
      </w:tr>
      <w:tr w:rsidR="007A580C" w:rsidRPr="007A580C" w14:paraId="214AE26F" w14:textId="77777777" w:rsidTr="007A580C">
        <w:tc>
          <w:tcPr>
            <w:tcW w:w="1686" w:type="pct"/>
            <w:vAlign w:val="center"/>
            <w:hideMark/>
          </w:tcPr>
          <w:p w14:paraId="6454B0C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3" w:type="pct"/>
            <w:vAlign w:val="center"/>
            <w:hideMark/>
          </w:tcPr>
          <w:p w14:paraId="200DABB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52,1</w:t>
            </w:r>
          </w:p>
        </w:tc>
        <w:tc>
          <w:tcPr>
            <w:tcW w:w="1611" w:type="pct"/>
            <w:vAlign w:val="center"/>
          </w:tcPr>
          <w:p w14:paraId="47805508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42,7</w:t>
            </w:r>
          </w:p>
        </w:tc>
      </w:tr>
      <w:tr w:rsidR="007A580C" w:rsidRPr="007A580C" w14:paraId="0AA937EB" w14:textId="77777777" w:rsidTr="007A580C">
        <w:tc>
          <w:tcPr>
            <w:tcW w:w="1686" w:type="pct"/>
            <w:vAlign w:val="center"/>
            <w:hideMark/>
          </w:tcPr>
          <w:p w14:paraId="50DD7D9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1703" w:type="pct"/>
            <w:vAlign w:val="center"/>
            <w:hideMark/>
          </w:tcPr>
          <w:p w14:paraId="5C27C55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53,7</w:t>
            </w:r>
          </w:p>
        </w:tc>
        <w:tc>
          <w:tcPr>
            <w:tcW w:w="1611" w:type="pct"/>
            <w:vAlign w:val="center"/>
          </w:tcPr>
          <w:p w14:paraId="7CCAC9B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43,8</w:t>
            </w:r>
          </w:p>
        </w:tc>
      </w:tr>
      <w:tr w:rsidR="007A580C" w:rsidRPr="007A580C" w14:paraId="005EE627" w14:textId="77777777" w:rsidTr="007A580C">
        <w:tc>
          <w:tcPr>
            <w:tcW w:w="1686" w:type="pct"/>
            <w:vAlign w:val="center"/>
            <w:hideMark/>
          </w:tcPr>
          <w:p w14:paraId="18D2DBF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</w:t>
            </w:r>
          </w:p>
        </w:tc>
        <w:tc>
          <w:tcPr>
            <w:tcW w:w="1703" w:type="pct"/>
            <w:vAlign w:val="center"/>
            <w:hideMark/>
          </w:tcPr>
          <w:p w14:paraId="6C4D1893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55,2</w:t>
            </w:r>
          </w:p>
        </w:tc>
        <w:tc>
          <w:tcPr>
            <w:tcW w:w="1611" w:type="pct"/>
            <w:vAlign w:val="center"/>
          </w:tcPr>
          <w:p w14:paraId="64B49FA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44,8</w:t>
            </w:r>
          </w:p>
        </w:tc>
      </w:tr>
      <w:tr w:rsidR="007A580C" w:rsidRPr="007A580C" w14:paraId="7A5E93E4" w14:textId="77777777" w:rsidTr="007A580C">
        <w:tc>
          <w:tcPr>
            <w:tcW w:w="1686" w:type="pct"/>
            <w:vAlign w:val="center"/>
            <w:hideMark/>
          </w:tcPr>
          <w:p w14:paraId="53B0170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1703" w:type="pct"/>
            <w:vAlign w:val="center"/>
            <w:hideMark/>
          </w:tcPr>
          <w:p w14:paraId="2570052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56,8</w:t>
            </w:r>
          </w:p>
        </w:tc>
        <w:tc>
          <w:tcPr>
            <w:tcW w:w="1611" w:type="pct"/>
            <w:vAlign w:val="center"/>
          </w:tcPr>
          <w:p w14:paraId="558214A3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45,8</w:t>
            </w:r>
          </w:p>
        </w:tc>
      </w:tr>
      <w:tr w:rsidR="007A580C" w:rsidRPr="007A580C" w14:paraId="5859BCAB" w14:textId="77777777" w:rsidTr="007A580C">
        <w:tc>
          <w:tcPr>
            <w:tcW w:w="1686" w:type="pct"/>
            <w:vAlign w:val="center"/>
            <w:hideMark/>
          </w:tcPr>
          <w:p w14:paraId="195C9A8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-4</w:t>
            </w:r>
          </w:p>
        </w:tc>
        <w:tc>
          <w:tcPr>
            <w:tcW w:w="1703" w:type="pct"/>
            <w:vAlign w:val="center"/>
            <w:hideMark/>
          </w:tcPr>
          <w:p w14:paraId="109FDFF8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58,3</w:t>
            </w:r>
          </w:p>
        </w:tc>
        <w:tc>
          <w:tcPr>
            <w:tcW w:w="1611" w:type="pct"/>
            <w:vAlign w:val="center"/>
          </w:tcPr>
          <w:p w14:paraId="605FDACC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46,8</w:t>
            </w:r>
          </w:p>
        </w:tc>
      </w:tr>
      <w:tr w:rsidR="007A580C" w:rsidRPr="007A580C" w14:paraId="6D83F45F" w14:textId="77777777" w:rsidTr="007A580C">
        <w:tc>
          <w:tcPr>
            <w:tcW w:w="1686" w:type="pct"/>
            <w:vAlign w:val="center"/>
            <w:hideMark/>
          </w:tcPr>
          <w:p w14:paraId="05A7CFE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-5</w:t>
            </w:r>
          </w:p>
        </w:tc>
        <w:tc>
          <w:tcPr>
            <w:tcW w:w="1703" w:type="pct"/>
            <w:vAlign w:val="center"/>
            <w:hideMark/>
          </w:tcPr>
          <w:p w14:paraId="11E08ED8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59,8</w:t>
            </w:r>
          </w:p>
        </w:tc>
        <w:tc>
          <w:tcPr>
            <w:tcW w:w="1611" w:type="pct"/>
            <w:vAlign w:val="center"/>
          </w:tcPr>
          <w:p w14:paraId="6ED49C7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47,8</w:t>
            </w:r>
          </w:p>
        </w:tc>
      </w:tr>
      <w:tr w:rsidR="007A580C" w:rsidRPr="007A580C" w14:paraId="6884C565" w14:textId="77777777" w:rsidTr="007A580C">
        <w:tc>
          <w:tcPr>
            <w:tcW w:w="1686" w:type="pct"/>
            <w:vAlign w:val="center"/>
            <w:hideMark/>
          </w:tcPr>
          <w:p w14:paraId="7A42CAA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-6</w:t>
            </w:r>
          </w:p>
        </w:tc>
        <w:tc>
          <w:tcPr>
            <w:tcW w:w="1703" w:type="pct"/>
            <w:vAlign w:val="center"/>
            <w:hideMark/>
          </w:tcPr>
          <w:p w14:paraId="6F66843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61,3</w:t>
            </w:r>
          </w:p>
        </w:tc>
        <w:tc>
          <w:tcPr>
            <w:tcW w:w="1611" w:type="pct"/>
            <w:vAlign w:val="center"/>
          </w:tcPr>
          <w:p w14:paraId="4AEC5BA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48,8</w:t>
            </w:r>
          </w:p>
        </w:tc>
      </w:tr>
      <w:tr w:rsidR="007A580C" w:rsidRPr="007A580C" w14:paraId="45605874" w14:textId="77777777" w:rsidTr="007A580C">
        <w:tc>
          <w:tcPr>
            <w:tcW w:w="1686" w:type="pct"/>
            <w:vAlign w:val="center"/>
            <w:hideMark/>
          </w:tcPr>
          <w:p w14:paraId="4895A89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-7</w:t>
            </w:r>
          </w:p>
        </w:tc>
        <w:tc>
          <w:tcPr>
            <w:tcW w:w="1703" w:type="pct"/>
            <w:vAlign w:val="center"/>
            <w:hideMark/>
          </w:tcPr>
          <w:p w14:paraId="30711D6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62,8</w:t>
            </w:r>
          </w:p>
        </w:tc>
        <w:tc>
          <w:tcPr>
            <w:tcW w:w="1611" w:type="pct"/>
            <w:vAlign w:val="center"/>
          </w:tcPr>
          <w:p w14:paraId="7E81672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49,8</w:t>
            </w:r>
          </w:p>
        </w:tc>
      </w:tr>
      <w:tr w:rsidR="007A580C" w:rsidRPr="007A580C" w14:paraId="5D48EB01" w14:textId="77777777" w:rsidTr="007A580C">
        <w:tc>
          <w:tcPr>
            <w:tcW w:w="1686" w:type="pct"/>
            <w:vAlign w:val="center"/>
            <w:hideMark/>
          </w:tcPr>
          <w:p w14:paraId="1C2E470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-8</w:t>
            </w:r>
          </w:p>
        </w:tc>
        <w:tc>
          <w:tcPr>
            <w:tcW w:w="1703" w:type="pct"/>
            <w:vAlign w:val="center"/>
            <w:hideMark/>
          </w:tcPr>
          <w:p w14:paraId="36671502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64,3</w:t>
            </w:r>
          </w:p>
        </w:tc>
        <w:tc>
          <w:tcPr>
            <w:tcW w:w="1611" w:type="pct"/>
            <w:vAlign w:val="center"/>
          </w:tcPr>
          <w:p w14:paraId="2B9DBC2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50,7</w:t>
            </w:r>
          </w:p>
        </w:tc>
      </w:tr>
      <w:tr w:rsidR="007A580C" w:rsidRPr="007A580C" w14:paraId="15D27878" w14:textId="77777777" w:rsidTr="007A580C">
        <w:tc>
          <w:tcPr>
            <w:tcW w:w="1686" w:type="pct"/>
            <w:vAlign w:val="center"/>
            <w:hideMark/>
          </w:tcPr>
          <w:p w14:paraId="516C6B57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-9</w:t>
            </w:r>
          </w:p>
        </w:tc>
        <w:tc>
          <w:tcPr>
            <w:tcW w:w="1703" w:type="pct"/>
            <w:vAlign w:val="center"/>
            <w:hideMark/>
          </w:tcPr>
          <w:p w14:paraId="475ECA9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65,7</w:t>
            </w:r>
          </w:p>
        </w:tc>
        <w:tc>
          <w:tcPr>
            <w:tcW w:w="1611" w:type="pct"/>
            <w:vAlign w:val="center"/>
          </w:tcPr>
          <w:p w14:paraId="1A8FB2F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51,7</w:t>
            </w:r>
          </w:p>
        </w:tc>
      </w:tr>
      <w:tr w:rsidR="007A580C" w:rsidRPr="007A580C" w14:paraId="67207636" w14:textId="77777777" w:rsidTr="007A580C">
        <w:tc>
          <w:tcPr>
            <w:tcW w:w="1686" w:type="pct"/>
            <w:vAlign w:val="center"/>
            <w:hideMark/>
          </w:tcPr>
          <w:p w14:paraId="46643DE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-10</w:t>
            </w:r>
          </w:p>
        </w:tc>
        <w:tc>
          <w:tcPr>
            <w:tcW w:w="1703" w:type="pct"/>
            <w:vAlign w:val="center"/>
            <w:hideMark/>
          </w:tcPr>
          <w:p w14:paraId="0EA89EF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67,2</w:t>
            </w:r>
          </w:p>
        </w:tc>
        <w:tc>
          <w:tcPr>
            <w:tcW w:w="1611" w:type="pct"/>
            <w:vAlign w:val="center"/>
          </w:tcPr>
          <w:p w14:paraId="75E82D58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52,6</w:t>
            </w:r>
          </w:p>
        </w:tc>
      </w:tr>
      <w:tr w:rsidR="007A580C" w:rsidRPr="007A580C" w14:paraId="3E38C7AB" w14:textId="77777777" w:rsidTr="007A580C">
        <w:tc>
          <w:tcPr>
            <w:tcW w:w="1686" w:type="pct"/>
            <w:vAlign w:val="center"/>
            <w:hideMark/>
          </w:tcPr>
          <w:p w14:paraId="6363EF8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-11</w:t>
            </w:r>
          </w:p>
        </w:tc>
        <w:tc>
          <w:tcPr>
            <w:tcW w:w="1703" w:type="pct"/>
            <w:vAlign w:val="center"/>
            <w:hideMark/>
          </w:tcPr>
          <w:p w14:paraId="0BE8D5D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68,7</w:t>
            </w:r>
          </w:p>
        </w:tc>
        <w:tc>
          <w:tcPr>
            <w:tcW w:w="1611" w:type="pct"/>
            <w:vAlign w:val="center"/>
          </w:tcPr>
          <w:p w14:paraId="7E5FD9F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53,5</w:t>
            </w:r>
          </w:p>
        </w:tc>
      </w:tr>
      <w:tr w:rsidR="007A580C" w:rsidRPr="007A580C" w14:paraId="43DA682B" w14:textId="77777777" w:rsidTr="007A580C">
        <w:tc>
          <w:tcPr>
            <w:tcW w:w="1686" w:type="pct"/>
            <w:vAlign w:val="center"/>
            <w:hideMark/>
          </w:tcPr>
          <w:p w14:paraId="2350D22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-12</w:t>
            </w:r>
          </w:p>
        </w:tc>
        <w:tc>
          <w:tcPr>
            <w:tcW w:w="1703" w:type="pct"/>
            <w:vAlign w:val="center"/>
            <w:hideMark/>
          </w:tcPr>
          <w:p w14:paraId="6E9ACC4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70,1</w:t>
            </w:r>
          </w:p>
        </w:tc>
        <w:tc>
          <w:tcPr>
            <w:tcW w:w="1611" w:type="pct"/>
            <w:vAlign w:val="center"/>
          </w:tcPr>
          <w:p w14:paraId="439B9CC7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54,5</w:t>
            </w:r>
          </w:p>
        </w:tc>
      </w:tr>
      <w:tr w:rsidR="007A580C" w:rsidRPr="007A580C" w14:paraId="2EBFF96C" w14:textId="77777777" w:rsidTr="007A580C">
        <w:tc>
          <w:tcPr>
            <w:tcW w:w="1686" w:type="pct"/>
            <w:vAlign w:val="center"/>
            <w:hideMark/>
          </w:tcPr>
          <w:p w14:paraId="2CDB065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-13</w:t>
            </w:r>
          </w:p>
        </w:tc>
        <w:tc>
          <w:tcPr>
            <w:tcW w:w="1703" w:type="pct"/>
            <w:vAlign w:val="center"/>
            <w:hideMark/>
          </w:tcPr>
          <w:p w14:paraId="698F5E2B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71,5</w:t>
            </w:r>
          </w:p>
        </w:tc>
        <w:tc>
          <w:tcPr>
            <w:tcW w:w="1611" w:type="pct"/>
            <w:vAlign w:val="center"/>
          </w:tcPr>
          <w:p w14:paraId="3C1C8FA8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55,4</w:t>
            </w:r>
          </w:p>
        </w:tc>
      </w:tr>
      <w:tr w:rsidR="007A580C" w:rsidRPr="007A580C" w14:paraId="7432FAB0" w14:textId="77777777" w:rsidTr="007A580C">
        <w:tc>
          <w:tcPr>
            <w:tcW w:w="1686" w:type="pct"/>
            <w:vAlign w:val="center"/>
            <w:hideMark/>
          </w:tcPr>
          <w:p w14:paraId="15D0727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-14</w:t>
            </w:r>
          </w:p>
        </w:tc>
        <w:tc>
          <w:tcPr>
            <w:tcW w:w="1703" w:type="pct"/>
            <w:vAlign w:val="center"/>
            <w:hideMark/>
          </w:tcPr>
          <w:p w14:paraId="78C3E49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73,0</w:t>
            </w:r>
          </w:p>
        </w:tc>
        <w:tc>
          <w:tcPr>
            <w:tcW w:w="1611" w:type="pct"/>
            <w:vAlign w:val="center"/>
          </w:tcPr>
          <w:p w14:paraId="0E2673B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56,3</w:t>
            </w:r>
          </w:p>
        </w:tc>
      </w:tr>
      <w:tr w:rsidR="007A580C" w:rsidRPr="007A580C" w14:paraId="06C33168" w14:textId="77777777" w:rsidTr="007A580C">
        <w:tc>
          <w:tcPr>
            <w:tcW w:w="1686" w:type="pct"/>
            <w:vAlign w:val="center"/>
            <w:hideMark/>
          </w:tcPr>
          <w:p w14:paraId="62C83AC1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-15</w:t>
            </w:r>
          </w:p>
        </w:tc>
        <w:tc>
          <w:tcPr>
            <w:tcW w:w="1703" w:type="pct"/>
            <w:vAlign w:val="center"/>
            <w:hideMark/>
          </w:tcPr>
          <w:p w14:paraId="3682F207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74,4</w:t>
            </w:r>
          </w:p>
        </w:tc>
        <w:tc>
          <w:tcPr>
            <w:tcW w:w="1611" w:type="pct"/>
            <w:vAlign w:val="center"/>
          </w:tcPr>
          <w:p w14:paraId="588BD04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57,2</w:t>
            </w:r>
          </w:p>
        </w:tc>
      </w:tr>
      <w:tr w:rsidR="007A580C" w:rsidRPr="007A580C" w14:paraId="400994D3" w14:textId="77777777" w:rsidTr="007A580C">
        <w:tc>
          <w:tcPr>
            <w:tcW w:w="1686" w:type="pct"/>
            <w:vAlign w:val="center"/>
            <w:hideMark/>
          </w:tcPr>
          <w:p w14:paraId="094B19E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-16</w:t>
            </w:r>
          </w:p>
        </w:tc>
        <w:tc>
          <w:tcPr>
            <w:tcW w:w="1703" w:type="pct"/>
            <w:vAlign w:val="center"/>
            <w:hideMark/>
          </w:tcPr>
          <w:p w14:paraId="212E8D5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75,8</w:t>
            </w:r>
          </w:p>
        </w:tc>
        <w:tc>
          <w:tcPr>
            <w:tcW w:w="1611" w:type="pct"/>
            <w:vAlign w:val="center"/>
          </w:tcPr>
          <w:p w14:paraId="11F00557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58,1</w:t>
            </w:r>
          </w:p>
        </w:tc>
      </w:tr>
      <w:tr w:rsidR="007A580C" w:rsidRPr="007A580C" w14:paraId="59F7780D" w14:textId="77777777" w:rsidTr="007A580C">
        <w:tc>
          <w:tcPr>
            <w:tcW w:w="1686" w:type="pct"/>
            <w:vAlign w:val="center"/>
            <w:hideMark/>
          </w:tcPr>
          <w:p w14:paraId="4A9F41A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-17</w:t>
            </w:r>
          </w:p>
        </w:tc>
        <w:tc>
          <w:tcPr>
            <w:tcW w:w="1703" w:type="pct"/>
            <w:vAlign w:val="center"/>
            <w:hideMark/>
          </w:tcPr>
          <w:p w14:paraId="5AA6D68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77,2</w:t>
            </w:r>
          </w:p>
        </w:tc>
        <w:tc>
          <w:tcPr>
            <w:tcW w:w="1611" w:type="pct"/>
            <w:vAlign w:val="center"/>
          </w:tcPr>
          <w:p w14:paraId="4D809C42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59,0</w:t>
            </w:r>
          </w:p>
        </w:tc>
      </w:tr>
      <w:tr w:rsidR="007A580C" w:rsidRPr="007A580C" w14:paraId="44E4A170" w14:textId="77777777" w:rsidTr="007A580C">
        <w:tc>
          <w:tcPr>
            <w:tcW w:w="1686" w:type="pct"/>
            <w:vAlign w:val="center"/>
            <w:hideMark/>
          </w:tcPr>
          <w:p w14:paraId="05C57008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-18</w:t>
            </w:r>
          </w:p>
        </w:tc>
        <w:tc>
          <w:tcPr>
            <w:tcW w:w="1703" w:type="pct"/>
            <w:vAlign w:val="center"/>
            <w:hideMark/>
          </w:tcPr>
          <w:p w14:paraId="0267863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78,6</w:t>
            </w:r>
          </w:p>
        </w:tc>
        <w:tc>
          <w:tcPr>
            <w:tcW w:w="1611" w:type="pct"/>
            <w:vAlign w:val="center"/>
          </w:tcPr>
          <w:p w14:paraId="58941B3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59,9</w:t>
            </w:r>
          </w:p>
        </w:tc>
      </w:tr>
      <w:tr w:rsidR="007A580C" w:rsidRPr="007A580C" w14:paraId="660C64B3" w14:textId="77777777" w:rsidTr="007A580C">
        <w:tc>
          <w:tcPr>
            <w:tcW w:w="1686" w:type="pct"/>
            <w:vAlign w:val="center"/>
            <w:hideMark/>
          </w:tcPr>
          <w:p w14:paraId="121226B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lastRenderedPageBreak/>
              <w:t>-19</w:t>
            </w:r>
          </w:p>
        </w:tc>
        <w:tc>
          <w:tcPr>
            <w:tcW w:w="1703" w:type="pct"/>
            <w:vAlign w:val="center"/>
            <w:hideMark/>
          </w:tcPr>
          <w:p w14:paraId="5D64434C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80,0</w:t>
            </w:r>
          </w:p>
        </w:tc>
        <w:tc>
          <w:tcPr>
            <w:tcW w:w="1611" w:type="pct"/>
            <w:vAlign w:val="center"/>
          </w:tcPr>
          <w:p w14:paraId="6A76AE5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60,7</w:t>
            </w:r>
          </w:p>
        </w:tc>
      </w:tr>
      <w:tr w:rsidR="007A580C" w:rsidRPr="007A580C" w14:paraId="75884518" w14:textId="77777777" w:rsidTr="007A580C">
        <w:tc>
          <w:tcPr>
            <w:tcW w:w="1686" w:type="pct"/>
            <w:vAlign w:val="center"/>
            <w:hideMark/>
          </w:tcPr>
          <w:p w14:paraId="04802057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-20</w:t>
            </w:r>
          </w:p>
        </w:tc>
        <w:tc>
          <w:tcPr>
            <w:tcW w:w="1703" w:type="pct"/>
            <w:vAlign w:val="center"/>
            <w:hideMark/>
          </w:tcPr>
          <w:p w14:paraId="42656001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81,4</w:t>
            </w:r>
          </w:p>
        </w:tc>
        <w:tc>
          <w:tcPr>
            <w:tcW w:w="1611" w:type="pct"/>
            <w:vAlign w:val="center"/>
          </w:tcPr>
          <w:p w14:paraId="4620DB42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61,6</w:t>
            </w:r>
          </w:p>
        </w:tc>
      </w:tr>
      <w:tr w:rsidR="007A580C" w:rsidRPr="007A580C" w14:paraId="49B2DF36" w14:textId="77777777" w:rsidTr="007A580C">
        <w:tc>
          <w:tcPr>
            <w:tcW w:w="1686" w:type="pct"/>
            <w:vAlign w:val="center"/>
            <w:hideMark/>
          </w:tcPr>
          <w:p w14:paraId="07CFACEC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-21</w:t>
            </w:r>
          </w:p>
        </w:tc>
        <w:tc>
          <w:tcPr>
            <w:tcW w:w="1703" w:type="pct"/>
            <w:vAlign w:val="center"/>
            <w:hideMark/>
          </w:tcPr>
          <w:p w14:paraId="45298F4F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82,8</w:t>
            </w:r>
          </w:p>
        </w:tc>
        <w:tc>
          <w:tcPr>
            <w:tcW w:w="1611" w:type="pct"/>
            <w:vAlign w:val="center"/>
          </w:tcPr>
          <w:p w14:paraId="666B9EA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62,5</w:t>
            </w:r>
          </w:p>
        </w:tc>
      </w:tr>
      <w:tr w:rsidR="007A580C" w:rsidRPr="007A580C" w14:paraId="0AF396B8" w14:textId="77777777" w:rsidTr="007A580C">
        <w:tc>
          <w:tcPr>
            <w:tcW w:w="1686" w:type="pct"/>
            <w:vAlign w:val="center"/>
            <w:hideMark/>
          </w:tcPr>
          <w:p w14:paraId="6E29F35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-22</w:t>
            </w:r>
          </w:p>
        </w:tc>
        <w:tc>
          <w:tcPr>
            <w:tcW w:w="1703" w:type="pct"/>
            <w:vAlign w:val="center"/>
            <w:hideMark/>
          </w:tcPr>
          <w:p w14:paraId="5A68E01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84,2</w:t>
            </w:r>
          </w:p>
        </w:tc>
        <w:tc>
          <w:tcPr>
            <w:tcW w:w="1611" w:type="pct"/>
            <w:vAlign w:val="center"/>
          </w:tcPr>
          <w:p w14:paraId="046AA97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63,3</w:t>
            </w:r>
          </w:p>
        </w:tc>
      </w:tr>
      <w:tr w:rsidR="007A580C" w:rsidRPr="007A580C" w14:paraId="2FCC7711" w14:textId="77777777" w:rsidTr="007A580C">
        <w:tc>
          <w:tcPr>
            <w:tcW w:w="1686" w:type="pct"/>
            <w:vAlign w:val="center"/>
            <w:hideMark/>
          </w:tcPr>
          <w:p w14:paraId="3DE9C093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-23</w:t>
            </w:r>
          </w:p>
        </w:tc>
        <w:tc>
          <w:tcPr>
            <w:tcW w:w="1703" w:type="pct"/>
            <w:vAlign w:val="center"/>
            <w:hideMark/>
          </w:tcPr>
          <w:p w14:paraId="4B8D95E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85,5</w:t>
            </w:r>
          </w:p>
        </w:tc>
        <w:tc>
          <w:tcPr>
            <w:tcW w:w="1611" w:type="pct"/>
            <w:vAlign w:val="center"/>
          </w:tcPr>
          <w:p w14:paraId="11BD8CB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64,2</w:t>
            </w:r>
          </w:p>
        </w:tc>
      </w:tr>
      <w:tr w:rsidR="007A580C" w:rsidRPr="007A580C" w14:paraId="33A2D00E" w14:textId="77777777" w:rsidTr="007A580C">
        <w:tc>
          <w:tcPr>
            <w:tcW w:w="1686" w:type="pct"/>
            <w:vAlign w:val="center"/>
            <w:hideMark/>
          </w:tcPr>
          <w:p w14:paraId="52008331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-24</w:t>
            </w:r>
          </w:p>
        </w:tc>
        <w:tc>
          <w:tcPr>
            <w:tcW w:w="1703" w:type="pct"/>
            <w:vAlign w:val="center"/>
            <w:hideMark/>
          </w:tcPr>
          <w:p w14:paraId="78B5DB98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86,9</w:t>
            </w:r>
          </w:p>
        </w:tc>
        <w:tc>
          <w:tcPr>
            <w:tcW w:w="1611" w:type="pct"/>
            <w:vAlign w:val="center"/>
          </w:tcPr>
          <w:p w14:paraId="73B64C87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65,0</w:t>
            </w:r>
          </w:p>
        </w:tc>
      </w:tr>
      <w:tr w:rsidR="007A580C" w:rsidRPr="007A580C" w14:paraId="433BEEE9" w14:textId="77777777" w:rsidTr="007A580C">
        <w:tc>
          <w:tcPr>
            <w:tcW w:w="1686" w:type="pct"/>
            <w:vAlign w:val="center"/>
            <w:hideMark/>
          </w:tcPr>
          <w:p w14:paraId="08146A0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-25</w:t>
            </w:r>
          </w:p>
        </w:tc>
        <w:tc>
          <w:tcPr>
            <w:tcW w:w="1703" w:type="pct"/>
            <w:vAlign w:val="center"/>
            <w:hideMark/>
          </w:tcPr>
          <w:p w14:paraId="12353AB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88,3</w:t>
            </w:r>
          </w:p>
        </w:tc>
        <w:tc>
          <w:tcPr>
            <w:tcW w:w="1611" w:type="pct"/>
            <w:vAlign w:val="center"/>
          </w:tcPr>
          <w:p w14:paraId="1F19FE42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65,9</w:t>
            </w:r>
          </w:p>
        </w:tc>
      </w:tr>
      <w:tr w:rsidR="007A580C" w:rsidRPr="007A580C" w14:paraId="6B378B1E" w14:textId="77777777" w:rsidTr="007A580C">
        <w:tc>
          <w:tcPr>
            <w:tcW w:w="1686" w:type="pct"/>
            <w:vAlign w:val="center"/>
            <w:hideMark/>
          </w:tcPr>
          <w:p w14:paraId="6D493EA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-26</w:t>
            </w:r>
          </w:p>
        </w:tc>
        <w:tc>
          <w:tcPr>
            <w:tcW w:w="1703" w:type="pct"/>
            <w:vAlign w:val="center"/>
            <w:hideMark/>
          </w:tcPr>
          <w:p w14:paraId="2DF6717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89,6</w:t>
            </w:r>
          </w:p>
        </w:tc>
        <w:tc>
          <w:tcPr>
            <w:tcW w:w="1611" w:type="pct"/>
            <w:vAlign w:val="center"/>
          </w:tcPr>
          <w:p w14:paraId="626C2E42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66,7</w:t>
            </w:r>
          </w:p>
        </w:tc>
      </w:tr>
      <w:tr w:rsidR="007A580C" w:rsidRPr="007A580C" w14:paraId="6E7F00F9" w14:textId="77777777" w:rsidTr="007A580C">
        <w:tc>
          <w:tcPr>
            <w:tcW w:w="1686" w:type="pct"/>
            <w:vAlign w:val="center"/>
            <w:hideMark/>
          </w:tcPr>
          <w:p w14:paraId="4CE0E260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-27</w:t>
            </w:r>
          </w:p>
        </w:tc>
        <w:tc>
          <w:tcPr>
            <w:tcW w:w="1703" w:type="pct"/>
            <w:vAlign w:val="center"/>
            <w:hideMark/>
          </w:tcPr>
          <w:p w14:paraId="6A596D0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91,0</w:t>
            </w:r>
          </w:p>
        </w:tc>
        <w:tc>
          <w:tcPr>
            <w:tcW w:w="1611" w:type="pct"/>
            <w:vAlign w:val="center"/>
          </w:tcPr>
          <w:p w14:paraId="03B9159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67,5</w:t>
            </w:r>
          </w:p>
        </w:tc>
      </w:tr>
      <w:tr w:rsidR="007A580C" w:rsidRPr="007A580C" w14:paraId="28C8B214" w14:textId="77777777" w:rsidTr="007A580C">
        <w:tc>
          <w:tcPr>
            <w:tcW w:w="1686" w:type="pct"/>
            <w:vAlign w:val="center"/>
            <w:hideMark/>
          </w:tcPr>
          <w:p w14:paraId="1955419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-28</w:t>
            </w:r>
          </w:p>
        </w:tc>
        <w:tc>
          <w:tcPr>
            <w:tcW w:w="1703" w:type="pct"/>
            <w:vAlign w:val="center"/>
            <w:hideMark/>
          </w:tcPr>
          <w:p w14:paraId="76C26F3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92,3</w:t>
            </w:r>
          </w:p>
        </w:tc>
        <w:tc>
          <w:tcPr>
            <w:tcW w:w="1611" w:type="pct"/>
            <w:vAlign w:val="center"/>
          </w:tcPr>
          <w:p w14:paraId="1C31424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68,4</w:t>
            </w:r>
          </w:p>
        </w:tc>
      </w:tr>
      <w:tr w:rsidR="007A580C" w:rsidRPr="007A580C" w14:paraId="3B705BC6" w14:textId="77777777" w:rsidTr="007A580C">
        <w:tc>
          <w:tcPr>
            <w:tcW w:w="1686" w:type="pct"/>
            <w:vAlign w:val="center"/>
            <w:hideMark/>
          </w:tcPr>
          <w:p w14:paraId="36646EA6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-29</w:t>
            </w:r>
          </w:p>
        </w:tc>
        <w:tc>
          <w:tcPr>
            <w:tcW w:w="1703" w:type="pct"/>
            <w:vAlign w:val="center"/>
            <w:hideMark/>
          </w:tcPr>
          <w:p w14:paraId="45F5B7C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93,7</w:t>
            </w:r>
          </w:p>
        </w:tc>
        <w:tc>
          <w:tcPr>
            <w:tcW w:w="1611" w:type="pct"/>
            <w:vAlign w:val="center"/>
          </w:tcPr>
          <w:p w14:paraId="7E987FEB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69,2</w:t>
            </w:r>
          </w:p>
        </w:tc>
      </w:tr>
      <w:tr w:rsidR="007A580C" w:rsidRPr="007A580C" w14:paraId="2CB92BD1" w14:textId="77777777" w:rsidTr="007A580C">
        <w:tc>
          <w:tcPr>
            <w:tcW w:w="1686" w:type="pct"/>
            <w:vAlign w:val="center"/>
            <w:hideMark/>
          </w:tcPr>
          <w:p w14:paraId="607D891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-30</w:t>
            </w:r>
          </w:p>
        </w:tc>
        <w:tc>
          <w:tcPr>
            <w:tcW w:w="1703" w:type="pct"/>
            <w:vAlign w:val="center"/>
            <w:hideMark/>
          </w:tcPr>
          <w:p w14:paraId="4B00AF6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95,0</w:t>
            </w:r>
          </w:p>
        </w:tc>
        <w:tc>
          <w:tcPr>
            <w:tcW w:w="1611" w:type="pct"/>
            <w:vAlign w:val="center"/>
          </w:tcPr>
          <w:p w14:paraId="7456459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70,0</w:t>
            </w:r>
          </w:p>
        </w:tc>
      </w:tr>
      <w:bookmarkEnd w:id="15"/>
    </w:tbl>
    <w:p w14:paraId="4EE9D50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</w:p>
    <w:p w14:paraId="102E0867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5.9.</w:t>
      </w:r>
      <w:r w:rsidRPr="00B00708">
        <w:rPr>
          <w:rFonts w:eastAsia="Times New Roman" w:cs="Times New Roman"/>
          <w:b/>
          <w:bCs/>
          <w:color w:val="auto"/>
          <w:sz w:val="20"/>
          <w:szCs w:val="20"/>
          <w:lang w:eastAsia="ru-RU"/>
        </w:rPr>
        <w:t xml:space="preserve"> 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</w:p>
    <w:p w14:paraId="51051BE7" w14:textId="41ECEF5A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Ввод в эксплуатацию новых мощностей не планируется до </w:t>
      </w:r>
      <w:r w:rsidR="002F4FCC">
        <w:rPr>
          <w:rFonts w:eastAsia="Times New Roman" w:cs="Times New Roman"/>
          <w:iCs w:val="0"/>
          <w:color w:val="auto"/>
          <w:lang w:eastAsia="ru-RU"/>
        </w:rPr>
        <w:t>2044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года.</w:t>
      </w:r>
    </w:p>
    <w:p w14:paraId="4C0C4782" w14:textId="60B1EED0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5.3. - Производительность котельн</w:t>
      </w:r>
      <w:r w:rsidR="007E07A5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</w:t>
      </w:r>
      <w:proofErr w:type="spellStart"/>
      <w:r w:rsidR="002F4FCC">
        <w:rPr>
          <w:rFonts w:eastAsia="Times New Roman" w:cs="Times New Roman"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color w:val="auto"/>
          <w:lang w:eastAsia="ru-RU"/>
        </w:rPr>
        <w:t xml:space="preserve"> сельского поселения</w:t>
      </w:r>
    </w:p>
    <w:tbl>
      <w:tblPr>
        <w:tblW w:w="9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74"/>
        <w:gridCol w:w="1842"/>
        <w:gridCol w:w="1984"/>
        <w:gridCol w:w="1700"/>
        <w:gridCol w:w="1700"/>
      </w:tblGrid>
      <w:tr w:rsidR="00FB0AD0" w:rsidRPr="00FB0AD0" w14:paraId="0B4E8CAD" w14:textId="77777777" w:rsidTr="00FD30A4">
        <w:tc>
          <w:tcPr>
            <w:tcW w:w="23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23E544F" w14:textId="77777777" w:rsidR="00FB0AD0" w:rsidRPr="00FB0AD0" w:rsidRDefault="00FB0AD0" w:rsidP="00FD30A4">
            <w:pPr>
              <w:spacing w:after="0"/>
              <w:ind w:right="-143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Наименование источника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C354433" w14:textId="77777777" w:rsidR="00FB0AD0" w:rsidRPr="00FB0AD0" w:rsidRDefault="00FB0AD0" w:rsidP="00FD30A4">
            <w:pPr>
              <w:spacing w:after="0"/>
              <w:ind w:right="-143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Установленная мощность, Гкал/час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28628C6" w14:textId="77777777" w:rsidR="00FB0AD0" w:rsidRPr="00FB0AD0" w:rsidRDefault="00FB0AD0" w:rsidP="007A580C">
            <w:pPr>
              <w:spacing w:after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Присоединенная нагрузка, Гкал/час.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FD72260" w14:textId="77777777" w:rsidR="00FB0AD0" w:rsidRPr="00FB0AD0" w:rsidRDefault="00FB0AD0" w:rsidP="00FD30A4">
            <w:pPr>
              <w:spacing w:after="0"/>
              <w:ind w:right="-143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Год ввода в эксплуатацию новых мощностей</w:t>
            </w:r>
          </w:p>
        </w:tc>
      </w:tr>
      <w:tr w:rsidR="00FB0AD0" w:rsidRPr="00FB0AD0" w14:paraId="552ADB6B" w14:textId="77777777" w:rsidTr="00FD30A4">
        <w:tc>
          <w:tcPr>
            <w:tcW w:w="23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F778D7B" w14:textId="77777777" w:rsidR="00FB0AD0" w:rsidRPr="00FB0AD0" w:rsidRDefault="00FB0AD0" w:rsidP="00FD30A4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87B9036" w14:textId="77777777" w:rsidR="00FB0AD0" w:rsidRPr="00FB0AD0" w:rsidRDefault="00FB0AD0" w:rsidP="00FD30A4">
            <w:pPr>
              <w:spacing w:after="0"/>
              <w:ind w:right="-143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Существующая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7582A02" w14:textId="77777777" w:rsidR="00FB0AD0" w:rsidRPr="00FB0AD0" w:rsidRDefault="00FB0AD0" w:rsidP="00FD30A4">
            <w:pPr>
              <w:spacing w:after="0"/>
              <w:ind w:right="-143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Перспективная</w:t>
            </w: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C503FA7" w14:textId="77777777" w:rsidR="00FB0AD0" w:rsidRPr="00FB0AD0" w:rsidRDefault="00FB0AD0" w:rsidP="00FD30A4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DA6DAF7" w14:textId="77777777" w:rsidR="00FB0AD0" w:rsidRPr="00FB0AD0" w:rsidRDefault="00FB0AD0" w:rsidP="00FD30A4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7A580C" w:rsidRPr="00FB0AD0" w14:paraId="481DC200" w14:textId="77777777" w:rsidTr="00FB0AD0"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8307FB8" w14:textId="60EDECAF" w:rsidR="007A580C" w:rsidRPr="00FB0AD0" w:rsidRDefault="007A580C" w:rsidP="007A580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7A0AC9B" w14:textId="6DC9536E" w:rsidR="007A580C" w:rsidRPr="007A580C" w:rsidRDefault="007A580C" w:rsidP="007A580C">
            <w:pPr>
              <w:spacing w:after="0"/>
              <w:jc w:val="center"/>
              <w:rPr>
                <w:sz w:val="22"/>
                <w:szCs w:val="22"/>
              </w:rPr>
            </w:pPr>
            <w:r w:rsidRPr="007A580C">
              <w:rPr>
                <w:rFonts w:eastAsia="Times New Roman" w:cs="Times New Roman"/>
                <w:sz w:val="22"/>
                <w:szCs w:val="22"/>
                <w:lang w:eastAsia="ru-RU"/>
              </w:rPr>
              <w:t>0,258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A0A8C53" w14:textId="14C733D2" w:rsidR="007A580C" w:rsidRPr="007A580C" w:rsidRDefault="007A580C" w:rsidP="007A580C">
            <w:pPr>
              <w:spacing w:after="0"/>
              <w:jc w:val="center"/>
              <w:rPr>
                <w:sz w:val="22"/>
                <w:szCs w:val="22"/>
              </w:rPr>
            </w:pPr>
            <w:r w:rsidRPr="007A580C">
              <w:rPr>
                <w:rFonts w:eastAsia="Times New Roman" w:cs="Times New Roman"/>
                <w:sz w:val="22"/>
                <w:szCs w:val="22"/>
                <w:lang w:eastAsia="ru-RU"/>
              </w:rPr>
              <w:t>0,258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B63A12" w14:textId="54C69FC6" w:rsidR="007A580C" w:rsidRPr="00FB0AD0" w:rsidRDefault="007A580C" w:rsidP="007A580C">
            <w:pPr>
              <w:spacing w:after="0"/>
              <w:jc w:val="center"/>
              <w:rPr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0,0853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DEB04A" w14:textId="77777777" w:rsidR="007A580C" w:rsidRPr="00FB0AD0" w:rsidRDefault="007A580C" w:rsidP="007A580C">
            <w:pPr>
              <w:spacing w:after="0"/>
              <w:ind w:right="-143"/>
              <w:jc w:val="center"/>
              <w:rPr>
                <w:sz w:val="22"/>
                <w:szCs w:val="22"/>
                <w:lang w:eastAsia="ru-RU"/>
              </w:rPr>
            </w:pPr>
            <w:r w:rsidRPr="00FB0AD0">
              <w:rPr>
                <w:sz w:val="22"/>
                <w:szCs w:val="22"/>
                <w:lang w:eastAsia="ru-RU"/>
              </w:rPr>
              <w:t>-</w:t>
            </w:r>
          </w:p>
        </w:tc>
      </w:tr>
    </w:tbl>
    <w:p w14:paraId="3390D682" w14:textId="77777777" w:rsidR="00530F55" w:rsidRDefault="00530F55" w:rsidP="00B00708">
      <w:pPr>
        <w:widowControl w:val="0"/>
        <w:spacing w:after="0" w:line="276" w:lineRule="auto"/>
        <w:ind w:firstLine="709"/>
        <w:jc w:val="center"/>
        <w:rPr>
          <w:rFonts w:eastAsia="Times New Roman" w:cs="Times New Roman"/>
          <w:b/>
          <w:bCs/>
          <w:color w:val="auto"/>
          <w:lang w:eastAsia="ru-RU"/>
        </w:rPr>
      </w:pPr>
    </w:p>
    <w:p w14:paraId="353D2766" w14:textId="52CCB6C4" w:rsidR="00B00708" w:rsidRPr="00B00708" w:rsidRDefault="00B00708" w:rsidP="00B00708">
      <w:pPr>
        <w:widowControl w:val="0"/>
        <w:spacing w:after="0" w:line="276" w:lineRule="auto"/>
        <w:ind w:firstLine="709"/>
        <w:jc w:val="center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</w:p>
    <w:p w14:paraId="061D5577" w14:textId="45AFE26C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В </w:t>
      </w:r>
      <w:proofErr w:type="spellStart"/>
      <w:r w:rsidR="007A580C">
        <w:rPr>
          <w:rFonts w:eastAsia="Arial Unicode MS" w:cs="Times New Roman"/>
          <w:iCs w:val="0"/>
          <w:color w:val="auto"/>
        </w:rPr>
        <w:t>Апраксинском</w:t>
      </w:r>
      <w:proofErr w:type="spellEnd"/>
      <w:r w:rsidR="007A580C">
        <w:rPr>
          <w:rFonts w:eastAsia="Arial Unicode MS" w:cs="Times New Roman"/>
          <w:iCs w:val="0"/>
          <w:color w:val="auto"/>
        </w:rPr>
        <w:t xml:space="preserve"> сельском поселении</w:t>
      </w:r>
      <w:r w:rsidRPr="00B00708">
        <w:rPr>
          <w:rFonts w:eastAsia="Arial Unicode MS" w:cs="Times New Roman"/>
          <w:iCs w:val="0"/>
          <w:color w:val="auto"/>
        </w:rPr>
        <w:t xml:space="preserve"> 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14:paraId="0A7F4DCB" w14:textId="77777777" w:rsidR="0005136B" w:rsidRDefault="0005136B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</w:p>
    <w:p w14:paraId="2E646ECD" w14:textId="567CBD84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РАЗДЕЛ 6. ПРЕДЛОЖЕНИЯ ПО СТРОИТЕЛЬСТВУ,</w:t>
      </w:r>
    </w:p>
    <w:p w14:paraId="5DFB8DA1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 xml:space="preserve">РЕКОНСТРУКЦИИ И (ИЛИ) МОДЕРНИЗАЦИИ </w:t>
      </w:r>
    </w:p>
    <w:p w14:paraId="16754D8E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ТЕПЛОВЫХ СЕТЕЙ</w:t>
      </w:r>
    </w:p>
    <w:p w14:paraId="2D2D01ED" w14:textId="02B1197D" w:rsidR="00B00708" w:rsidRPr="00B00708" w:rsidRDefault="00B00708" w:rsidP="00B00708">
      <w:pPr>
        <w:widowControl w:val="0"/>
        <w:spacing w:after="0" w:line="276" w:lineRule="auto"/>
        <w:ind w:firstLine="708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6.1. Предложения по строительству, реконструкции и (или) модернизации тепловых сетей</w:t>
      </w:r>
      <w:r w:rsidR="00A74358">
        <w:rPr>
          <w:rFonts w:eastAsia="Times New Roman" w:cs="Times New Roman"/>
          <w:b/>
          <w:iCs w:val="0"/>
          <w:color w:val="auto"/>
          <w:lang w:eastAsia="ru-RU"/>
        </w:rPr>
        <w:t xml:space="preserve">, </w:t>
      </w:r>
      <w:r w:rsidRPr="00B00708">
        <w:rPr>
          <w:rFonts w:eastAsia="Times New Roman" w:cs="Times New Roman"/>
          <w:b/>
          <w:iCs w:val="0"/>
          <w:color w:val="auto"/>
          <w:lang w:eastAsia="ru-RU"/>
        </w:rPr>
        <w:t>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</w:r>
    </w:p>
    <w:p w14:paraId="32AFA38F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 xml:space="preserve">Рекомендуется произвести замену старых трубопроводов, а также их </w:t>
      </w:r>
      <w:r w:rsidRPr="00B00708">
        <w:rPr>
          <w:rFonts w:eastAsia="Arial Unicode MS" w:cs="Times New Roman"/>
          <w:iCs w:val="0"/>
          <w:color w:val="auto"/>
        </w:rPr>
        <w:lastRenderedPageBreak/>
        <w:t>реконструкцию с учетом перевода жилого фонда на индивидуальное отопление (при необходимости). Исходя из того, что максимальный срок эксплуатации тепловых сетей, согласно нормативам, составляет 25 лет, все сети, проложенные до 2000 года, нуждаются в замене.</w:t>
      </w:r>
    </w:p>
    <w:p w14:paraId="1722833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lang w:eastAsia="ru-RU"/>
        </w:rPr>
      </w:pPr>
      <w:r w:rsidRPr="00B00708">
        <w:rPr>
          <w:rFonts w:eastAsia="Times New Roman" w:cs="Times New Roman"/>
          <w:b/>
          <w:iCs w:val="0"/>
          <w:lang w:eastAsia="ru-RU"/>
        </w:rPr>
        <w:t xml:space="preserve">6.2.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</w:r>
    </w:p>
    <w:p w14:paraId="2210756D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Все новое строительство планируется подключить к индивидуальному теплоснабжению. В связи с этим данные мероприятия не запланированы.</w:t>
      </w:r>
    </w:p>
    <w:p w14:paraId="6C75A30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6.3. Предложения по строительству, реконструкции и (или) </w:t>
      </w:r>
    </w:p>
    <w:p w14:paraId="77FC018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сетей, в целях обеспечения условий, </w:t>
      </w:r>
    </w:p>
    <w:p w14:paraId="19D2BA7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при наличии которых существует возможность поставок </w:t>
      </w:r>
    </w:p>
    <w:p w14:paraId="4447F970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тепловой энергии потребителям от различных источников тепловой энергии при сохранении надежности теплоснабжения</w:t>
      </w:r>
    </w:p>
    <w:p w14:paraId="18391CD9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Строительство тепловых сетей,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сетей. </w:t>
      </w:r>
    </w:p>
    <w:p w14:paraId="62147E88" w14:textId="27FCEED0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отопление.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14:paraId="47470F1B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6.4. Предложения по строительству, реконструкции и (или) </w:t>
      </w:r>
    </w:p>
    <w:p w14:paraId="0C1B67A3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 для повышения эффективности функционирования системы теплоснабжения, в том числе </w:t>
      </w:r>
    </w:p>
    <w:p w14:paraId="1263901D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за счет перевода котельной в «пиковый» режим работы </w:t>
      </w:r>
    </w:p>
    <w:p w14:paraId="109C6F58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или ликвидации котельной</w:t>
      </w:r>
    </w:p>
    <w:p w14:paraId="5C684F65" w14:textId="138AD2E8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Строительство, реконструкция и модернизация тепловых сетей, для повышения эффективности функционирования системы теплоснабжения, в том числе за счет перевода котельн</w:t>
      </w:r>
      <w:r w:rsidR="007E07A5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в «пиковый» режим не планируется.</w:t>
      </w:r>
    </w:p>
    <w:p w14:paraId="28BABA0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6.5. Предложения по строительству, реконструкции и (или) </w:t>
      </w:r>
    </w:p>
    <w:p w14:paraId="1E7F33FA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 для обеспечения нормативной </w:t>
      </w:r>
    </w:p>
    <w:p w14:paraId="10F9AF5A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надежности безопасности теплоснабжения потребителей</w:t>
      </w:r>
    </w:p>
    <w:p w14:paraId="55C8C5A5" w14:textId="77777777" w:rsidR="00B00708" w:rsidRPr="00B00708" w:rsidRDefault="00B00708" w:rsidP="00B00708">
      <w:pPr>
        <w:widowControl w:val="0"/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6.1.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79"/>
        <w:gridCol w:w="3633"/>
        <w:gridCol w:w="5297"/>
      </w:tblGrid>
      <w:tr w:rsidR="00B00708" w:rsidRPr="00051406" w14:paraId="65FE1CCB" w14:textId="77777777" w:rsidTr="00AC2BC8">
        <w:tc>
          <w:tcPr>
            <w:tcW w:w="679" w:type="dxa"/>
            <w:shd w:val="clear" w:color="auto" w:fill="FFFFFF"/>
            <w:vAlign w:val="center"/>
          </w:tcPr>
          <w:p w14:paraId="12531C64" w14:textId="77777777" w:rsidR="00B00708" w:rsidRPr="00051406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051406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633" w:type="dxa"/>
            <w:shd w:val="clear" w:color="auto" w:fill="FFFFFF"/>
            <w:vAlign w:val="center"/>
          </w:tcPr>
          <w:p w14:paraId="1974ECD1" w14:textId="77777777" w:rsidR="00B00708" w:rsidRPr="00051406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051406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5297" w:type="dxa"/>
            <w:shd w:val="clear" w:color="auto" w:fill="FFFFFF"/>
            <w:vAlign w:val="center"/>
          </w:tcPr>
          <w:p w14:paraId="35ADC227" w14:textId="77777777" w:rsidR="00B00708" w:rsidRPr="00051406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051406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Цели реализации мероприятия</w:t>
            </w:r>
          </w:p>
        </w:tc>
      </w:tr>
      <w:tr w:rsidR="00051406" w:rsidRPr="00051406" w14:paraId="3638BB12" w14:textId="77777777" w:rsidTr="00AC2BC8">
        <w:trPr>
          <w:trHeight w:val="57"/>
        </w:trPr>
        <w:tc>
          <w:tcPr>
            <w:tcW w:w="679" w:type="dxa"/>
            <w:vAlign w:val="center"/>
          </w:tcPr>
          <w:p w14:paraId="6EED2CBB" w14:textId="57902991" w:rsidR="00051406" w:rsidRPr="00051406" w:rsidRDefault="00051406" w:rsidP="00051406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051406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33" w:type="dxa"/>
            <w:vAlign w:val="center"/>
          </w:tcPr>
          <w:p w14:paraId="1BD9E97D" w14:textId="16283C84" w:rsidR="00051406" w:rsidRPr="00051406" w:rsidRDefault="00FB0AD0" w:rsidP="00051406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5297" w:type="dxa"/>
            <w:vAlign w:val="center"/>
          </w:tcPr>
          <w:p w14:paraId="11DF1517" w14:textId="29ACAEFE" w:rsidR="00051406" w:rsidRPr="00051406" w:rsidRDefault="00FB0AD0" w:rsidP="00051406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0A84DD5A" w14:textId="77777777" w:rsidR="00FB0AD0" w:rsidRPr="00B00708" w:rsidRDefault="00FB0AD0" w:rsidP="005C306E">
      <w:pPr>
        <w:widowControl w:val="0"/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</w:p>
    <w:p w14:paraId="33EFFA4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РАЗДЕЛ 7. ПРЕДЛОЖЕНИЯ ПО ПЕРЕВОДУ ОТКРЫТЫХ </w:t>
      </w:r>
    </w:p>
    <w:p w14:paraId="186155E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СИСТЕМ ТЕПЛОСНАБЖЕНИЯ ГОРЯЧЕГО ВОДОСНАБЖЕНИЯ </w:t>
      </w:r>
    </w:p>
    <w:p w14:paraId="692A40A8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В ЗАКРЫТЫЕ СИСТЕМЫ ГОРЯЧЕГО ВОДОСНАБЖЕНИЯ</w:t>
      </w:r>
    </w:p>
    <w:p w14:paraId="14FF6BE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 </w:t>
      </w:r>
    </w:p>
    <w:p w14:paraId="25DAAAC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и (или) центральных тепловых пунктов при наличии у потребителей внутридомовых систем горячего водоснабжения</w:t>
      </w:r>
    </w:p>
    <w:p w14:paraId="50D72AF3" w14:textId="1C08ECE1" w:rsidR="00B00708" w:rsidRPr="00B00708" w:rsidRDefault="00B00708" w:rsidP="00B00708">
      <w:pPr>
        <w:keepLines/>
        <w:widowControl w:val="0"/>
        <w:adjustRightInd w:val="0"/>
        <w:spacing w:after="0" w:line="276" w:lineRule="auto"/>
        <w:ind w:firstLine="567"/>
        <w:jc w:val="both"/>
        <w:textAlignment w:val="baseline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На территории </w:t>
      </w:r>
      <w:proofErr w:type="spellStart"/>
      <w:r w:rsidR="002F4FCC">
        <w:rPr>
          <w:rFonts w:eastAsia="Calibri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Calibri" w:cs="Times New Roman"/>
          <w:iCs w:val="0"/>
          <w:color w:val="auto"/>
        </w:rPr>
        <w:t xml:space="preserve"> </w:t>
      </w:r>
      <w:r w:rsidR="00254095">
        <w:rPr>
          <w:rFonts w:eastAsia="Calibri" w:cs="Times New Roman"/>
          <w:iCs w:val="0"/>
          <w:color w:val="auto"/>
        </w:rPr>
        <w:t xml:space="preserve">расположен </w:t>
      </w:r>
      <w:r w:rsidR="007A580C">
        <w:rPr>
          <w:rFonts w:eastAsia="Calibri" w:cs="Times New Roman"/>
          <w:iCs w:val="0"/>
          <w:color w:val="auto"/>
        </w:rPr>
        <w:t>1</w:t>
      </w:r>
      <w:r w:rsidR="003F6431">
        <w:rPr>
          <w:rFonts w:eastAsia="Calibri" w:cs="Times New Roman"/>
          <w:iCs w:val="0"/>
          <w:color w:val="auto"/>
        </w:rPr>
        <w:t xml:space="preserve"> </w:t>
      </w:r>
      <w:r w:rsidRPr="00AC2BC8">
        <w:rPr>
          <w:rFonts w:eastAsia="Calibri" w:cs="Times New Roman"/>
          <w:iCs w:val="0"/>
          <w:color w:val="auto"/>
        </w:rPr>
        <w:t xml:space="preserve">источник теплоснабжения. </w:t>
      </w:r>
    </w:p>
    <w:p w14:paraId="69979A1F" w14:textId="3A07A34A" w:rsidR="00B00708" w:rsidRPr="00AC2BC8" w:rsidRDefault="00B00708" w:rsidP="00B00708">
      <w:pPr>
        <w:keepNext/>
        <w:spacing w:after="0" w:line="240" w:lineRule="auto"/>
        <w:ind w:firstLine="709"/>
        <w:jc w:val="center"/>
        <w:rPr>
          <w:rFonts w:eastAsia="Calibri" w:cs="Times New Roman"/>
          <w:iCs w:val="0"/>
          <w:color w:val="auto"/>
        </w:rPr>
      </w:pPr>
      <w:r w:rsidRPr="00AC2BC8">
        <w:rPr>
          <w:rFonts w:eastAsia="Calibri" w:cs="Times New Roman"/>
          <w:iCs w:val="0"/>
          <w:color w:val="auto"/>
        </w:rPr>
        <w:t>Таблица 7.1 - Перечень котельн</w:t>
      </w:r>
      <w:r w:rsidR="00441249">
        <w:rPr>
          <w:rFonts w:eastAsia="Calibri" w:cs="Times New Roman"/>
          <w:iCs w:val="0"/>
          <w:color w:val="auto"/>
        </w:rPr>
        <w:t>ых</w:t>
      </w:r>
      <w:r w:rsidRPr="00AC2BC8">
        <w:rPr>
          <w:rFonts w:eastAsia="Calibri" w:cs="Times New Roman"/>
          <w:iCs w:val="0"/>
          <w:color w:val="auto"/>
        </w:rPr>
        <w:t>, имеющих централизованную систему ГВС</w:t>
      </w:r>
    </w:p>
    <w:tbl>
      <w:tblPr>
        <w:tblW w:w="49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3"/>
        <w:gridCol w:w="3704"/>
        <w:gridCol w:w="4976"/>
      </w:tblGrid>
      <w:tr w:rsidR="00B00708" w:rsidRPr="00FB0AD0" w14:paraId="587F7EB6" w14:textId="77777777" w:rsidTr="00AC2BC8">
        <w:trPr>
          <w:trHeight w:val="700"/>
        </w:trPr>
        <w:tc>
          <w:tcPr>
            <w:tcW w:w="433" w:type="pct"/>
            <w:shd w:val="clear" w:color="000000" w:fill="FFFFFF"/>
            <w:vAlign w:val="center"/>
            <w:hideMark/>
          </w:tcPr>
          <w:p w14:paraId="78007C0A" w14:textId="77777777" w:rsidR="00B00708" w:rsidRPr="00FB0AD0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949" w:type="pct"/>
            <w:shd w:val="clear" w:color="000000" w:fill="FFFFFF"/>
            <w:vAlign w:val="center"/>
            <w:hideMark/>
          </w:tcPr>
          <w:p w14:paraId="45A3713C" w14:textId="77777777" w:rsidR="00B00708" w:rsidRPr="00FB0AD0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 котельной</w:t>
            </w:r>
          </w:p>
        </w:tc>
        <w:tc>
          <w:tcPr>
            <w:tcW w:w="2618" w:type="pct"/>
            <w:shd w:val="clear" w:color="000000" w:fill="FFFFFF"/>
            <w:vAlign w:val="center"/>
            <w:hideMark/>
          </w:tcPr>
          <w:p w14:paraId="2A3BF054" w14:textId="77777777" w:rsidR="00B00708" w:rsidRPr="00FB0AD0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Адрес (фактический) с указанием района, населенного пункта</w:t>
            </w:r>
          </w:p>
        </w:tc>
      </w:tr>
      <w:tr w:rsidR="00FB0AD0" w:rsidRPr="00FB0AD0" w14:paraId="767B5B85" w14:textId="77777777" w:rsidTr="00AC2BC8">
        <w:tc>
          <w:tcPr>
            <w:tcW w:w="433" w:type="pct"/>
            <w:shd w:val="clear" w:color="000000" w:fill="FFFFFF"/>
            <w:vAlign w:val="center"/>
          </w:tcPr>
          <w:p w14:paraId="6C1ACA55" w14:textId="77777777" w:rsidR="00FB0AD0" w:rsidRPr="00FB0AD0" w:rsidRDefault="00FB0AD0" w:rsidP="00FB0AD0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49" w:type="pct"/>
            <w:shd w:val="clear" w:color="000000" w:fill="FFFFFF"/>
            <w:vAlign w:val="center"/>
          </w:tcPr>
          <w:p w14:paraId="5AD1194F" w14:textId="1EA1F461" w:rsidR="00FB0AD0" w:rsidRPr="00FB0AD0" w:rsidRDefault="007A580C" w:rsidP="00FB0AD0">
            <w:pPr>
              <w:keepLines/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18" w:type="pct"/>
            <w:shd w:val="clear" w:color="000000" w:fill="FFFFFF"/>
            <w:vAlign w:val="center"/>
          </w:tcPr>
          <w:p w14:paraId="22C4E469" w14:textId="290DE07B" w:rsidR="00FB0AD0" w:rsidRPr="00FB0AD0" w:rsidRDefault="007A580C" w:rsidP="00FB0AD0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-</w:t>
            </w:r>
          </w:p>
        </w:tc>
      </w:tr>
    </w:tbl>
    <w:p w14:paraId="49F536FF" w14:textId="77777777" w:rsidR="00AC2BC8" w:rsidRDefault="00AC2BC8" w:rsidP="00B00708">
      <w:pPr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</w:p>
    <w:p w14:paraId="4177D659" w14:textId="4C2F3446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7.2. 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Предложения по переводу существующих открытых систем теплоснабжения (горячего водоснабжения) в закрытые системы </w:t>
      </w:r>
    </w:p>
    <w:p w14:paraId="2D66E375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</w:t>
      </w:r>
    </w:p>
    <w:p w14:paraId="5F30D22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>внутридомовых систем горячего водоснабжения</w:t>
      </w:r>
    </w:p>
    <w:p w14:paraId="6EFAE30E" w14:textId="7337BDD2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bCs/>
          <w:iCs w:val="0"/>
          <w:color w:val="auto"/>
          <w:shd w:val="clear" w:color="auto" w:fill="FFFFFF"/>
        </w:rPr>
        <w:sectPr w:rsidR="00B00708" w:rsidRPr="00B00708" w:rsidSect="00B00708">
          <w:pgSz w:w="11907" w:h="16840" w:code="9"/>
          <w:pgMar w:top="851" w:right="567" w:bottom="567" w:left="1701" w:header="720" w:footer="720" w:gutter="0"/>
          <w:cols w:space="720"/>
        </w:sectPr>
      </w:pPr>
      <w:r w:rsidRPr="00B00708">
        <w:rPr>
          <w:rFonts w:eastAsia="Times New Roman" w:cs="Times New Roman"/>
          <w:bCs/>
          <w:iCs w:val="0"/>
          <w:color w:val="auto"/>
          <w:lang w:eastAsia="ru-RU"/>
        </w:rPr>
        <w:t xml:space="preserve">В </w:t>
      </w:r>
      <w:proofErr w:type="spellStart"/>
      <w:r w:rsidR="007A580C">
        <w:rPr>
          <w:rFonts w:eastAsia="Times New Roman" w:cs="Times New Roman"/>
          <w:bCs/>
          <w:iCs w:val="0"/>
          <w:color w:val="auto"/>
          <w:lang w:eastAsia="ru-RU"/>
        </w:rPr>
        <w:t>Апраксинском</w:t>
      </w:r>
      <w:proofErr w:type="spellEnd"/>
      <w:r w:rsidR="007A580C">
        <w:rPr>
          <w:rFonts w:eastAsia="Times New Roman" w:cs="Times New Roman"/>
          <w:bCs/>
          <w:iCs w:val="0"/>
          <w:color w:val="auto"/>
          <w:lang w:eastAsia="ru-RU"/>
        </w:rPr>
        <w:t xml:space="preserve"> сельском поселении</w:t>
      </w:r>
      <w:r w:rsidRPr="00B00708">
        <w:rPr>
          <w:rFonts w:eastAsia="Times New Roman" w:cs="Times New Roman"/>
          <w:bCs/>
          <w:iCs w:val="0"/>
          <w:color w:val="auto"/>
          <w:lang w:eastAsia="ru-RU"/>
        </w:rPr>
        <w:t xml:space="preserve"> </w:t>
      </w:r>
      <w:r w:rsidRPr="00B00708">
        <w:rPr>
          <w:rFonts w:eastAsia="Arial Unicode MS" w:cs="Times New Roman"/>
          <w:bCs/>
          <w:iCs w:val="0"/>
          <w:color w:val="auto"/>
          <w:shd w:val="clear" w:color="auto" w:fill="FFFFFF"/>
        </w:rPr>
        <w:t>д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анные мероприятия не рассматриваются. </w:t>
      </w:r>
    </w:p>
    <w:p w14:paraId="29E5757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8. ПЕРСПЕКТИВНЫЕ ТОПЛИВНЫЕ БАЛАНСЫ</w:t>
      </w:r>
    </w:p>
    <w:p w14:paraId="62D826ED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8.1. Перспективные топливные балансы для каждого источника тепловой энергии </w:t>
      </w:r>
    </w:p>
    <w:p w14:paraId="195A43F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по видам основного, резервного и аварийного топлива</w:t>
      </w:r>
    </w:p>
    <w:p w14:paraId="36EF1E59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bookmarkStart w:id="16" w:name="_Toc136297306"/>
      <w:r w:rsidRPr="00B00708">
        <w:rPr>
          <w:rFonts w:eastAsia="Arial Unicode MS" w:cs="Times New Roman"/>
          <w:iCs w:val="0"/>
          <w:color w:val="auto"/>
          <w:lang w:eastAsia="ru-RU"/>
        </w:rPr>
        <w:t>Основной вид топлива является природный газ. Годовой расход топлива определяется по формуле:</w:t>
      </w:r>
    </w:p>
    <w:p w14:paraId="0E6C0338" w14:textId="77777777" w:rsidR="00B00708" w:rsidRPr="00B00708" w:rsidRDefault="00B00708" w:rsidP="00B00708">
      <w:pPr>
        <w:spacing w:after="0" w:line="276" w:lineRule="auto"/>
        <w:ind w:firstLine="708"/>
        <w:jc w:val="center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val="en-US" w:eastAsia="ru-RU"/>
        </w:rPr>
        <w:t>B</w:t>
      </w:r>
      <w:r w:rsidRPr="00B00708">
        <w:rPr>
          <w:rFonts w:eastAsia="Arial Unicode MS" w:cs="Times New Roman"/>
          <w:iCs w:val="0"/>
          <w:color w:val="auto"/>
          <w:lang w:eastAsia="ru-RU"/>
        </w:rPr>
        <w:t>=(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выр</w:t>
      </w:r>
      <w:r w:rsidRPr="00B00708">
        <w:rPr>
          <w:rFonts w:eastAsia="Arial Unicode MS" w:cs="Times New Roman"/>
          <w:iCs w:val="0"/>
          <w:color w:val="auto"/>
          <w:sz w:val="16"/>
          <w:szCs w:val="16"/>
          <w:lang w:eastAsia="ru-RU"/>
        </w:rPr>
        <w:t>х</w:t>
      </w:r>
      <w:r w:rsidRPr="00B00708">
        <w:rPr>
          <w:rFonts w:eastAsia="Arial Unicode MS" w:cs="Times New Roman"/>
          <w:iCs w:val="0"/>
          <w:color w:val="auto"/>
          <w:lang w:eastAsia="ru-RU"/>
        </w:rPr>
        <w:t>10</w:t>
      </w:r>
      <w:r w:rsidRPr="00B00708">
        <w:rPr>
          <w:rFonts w:eastAsia="Arial Unicode MS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Arial Unicode MS" w:cs="Times New Roman"/>
          <w:iCs w:val="0"/>
          <w:color w:val="auto"/>
          <w:lang w:eastAsia="ru-RU"/>
        </w:rPr>
        <w:t>)/ (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proofErr w:type="spellStart"/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н</w:t>
      </w:r>
      <w:r w:rsidRPr="00B00708">
        <w:rPr>
          <w:rFonts w:eastAsia="Arial Unicode MS" w:cs="Times New Roman"/>
          <w:iCs w:val="0"/>
          <w:color w:val="auto"/>
          <w:sz w:val="16"/>
          <w:szCs w:val="16"/>
          <w:lang w:eastAsia="ru-RU"/>
        </w:rPr>
        <w:t>х</w:t>
      </w:r>
      <w:proofErr w:type="spellEnd"/>
      <w:r w:rsidRPr="00B00708">
        <w:rPr>
          <w:rFonts w:eastAsia="Arial Unicode MS" w:cs="Times New Roman"/>
          <w:iCs w:val="0"/>
          <w:color w:val="auto"/>
          <w:lang w:eastAsia="ru-RU"/>
        </w:rPr>
        <w:t>β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к.а.</w:t>
      </w:r>
      <w:r w:rsidRPr="00B00708">
        <w:rPr>
          <w:rFonts w:eastAsia="Arial Unicode MS" w:cs="Times New Roman"/>
          <w:iCs w:val="0"/>
          <w:color w:val="auto"/>
          <w:lang w:eastAsia="ru-RU"/>
        </w:rPr>
        <w:t>);</w:t>
      </w:r>
    </w:p>
    <w:p w14:paraId="60C42860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где: 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proofErr w:type="spellStart"/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выр</w:t>
      </w:r>
      <w:proofErr w:type="spellEnd"/>
      <w:r w:rsidRPr="00B00708">
        <w:rPr>
          <w:rFonts w:eastAsia="Arial Unicode MS" w:cs="Times New Roman"/>
          <w:iCs w:val="0"/>
          <w:color w:val="auto"/>
          <w:lang w:eastAsia="ru-RU"/>
        </w:rPr>
        <w:t>- годовая выработка тепла;</w:t>
      </w:r>
    </w:p>
    <w:p w14:paraId="604DCB15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н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- теплотворная способность топлива </w:t>
      </w:r>
    </w:p>
    <w:p w14:paraId="2374C729" w14:textId="77777777" w:rsidR="00B00708" w:rsidRPr="00B00708" w:rsidRDefault="00B00708" w:rsidP="00B00708">
      <w:pPr>
        <w:keepNext/>
        <w:spacing w:after="0" w:line="276" w:lineRule="auto"/>
        <w:ind w:firstLine="709"/>
        <w:jc w:val="center"/>
        <w:rPr>
          <w:rFonts w:eastAsia="Arial Unicode MS" w:cs="Times New Roman"/>
          <w:iCs w:val="0"/>
          <w:color w:val="auto"/>
          <w:lang w:eastAsia="ru-RU"/>
        </w:rPr>
      </w:pPr>
      <w:bookmarkStart w:id="17" w:name="_Ref79324400"/>
      <w:r w:rsidRPr="00B00708">
        <w:rPr>
          <w:rFonts w:eastAsia="Verdana" w:cs="Times New Roman"/>
          <w:color w:val="auto"/>
        </w:rPr>
        <w:t xml:space="preserve">Таблица </w:t>
      </w:r>
      <w:bookmarkStart w:id="18" w:name="_Hlk20410185"/>
      <w:bookmarkEnd w:id="17"/>
      <w:r w:rsidRPr="00B00708">
        <w:rPr>
          <w:rFonts w:eastAsia="Verdana" w:cs="Times New Roman"/>
          <w:color w:val="auto"/>
        </w:rPr>
        <w:t>8.1.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– </w:t>
      </w:r>
      <w:r w:rsidRPr="00B3228F">
        <w:rPr>
          <w:rFonts w:eastAsia="Arial Unicode MS" w:cs="Times New Roman"/>
          <w:iCs w:val="0"/>
          <w:color w:val="auto"/>
          <w:lang w:eastAsia="ru-RU"/>
        </w:rPr>
        <w:t xml:space="preserve">Максимально часовые и годовые расходы основного вида топлива источниками </w:t>
      </w:r>
      <w:bookmarkEnd w:id="18"/>
      <w:r w:rsidRPr="00B3228F">
        <w:rPr>
          <w:rFonts w:eastAsia="Arial Unicode MS" w:cs="Times New Roman"/>
          <w:iCs w:val="0"/>
          <w:color w:val="auto"/>
          <w:lang w:eastAsia="ru-RU"/>
        </w:rPr>
        <w:t>тепловой энергии (существующее положение)</w:t>
      </w:r>
    </w:p>
    <w:tbl>
      <w:tblPr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010"/>
        <w:gridCol w:w="1842"/>
        <w:gridCol w:w="1688"/>
        <w:gridCol w:w="1767"/>
        <w:gridCol w:w="2180"/>
        <w:gridCol w:w="1737"/>
        <w:gridCol w:w="2024"/>
      </w:tblGrid>
      <w:tr w:rsidR="00B00708" w:rsidRPr="007A580C" w14:paraId="4FF73C6B" w14:textId="77777777" w:rsidTr="00A80C24">
        <w:trPr>
          <w:trHeight w:val="1183"/>
        </w:trPr>
        <w:tc>
          <w:tcPr>
            <w:tcW w:w="778" w:type="dxa"/>
            <w:vAlign w:val="center"/>
          </w:tcPr>
          <w:p w14:paraId="52094443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bookmarkStart w:id="19" w:name="_Hlk200060035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010" w:type="dxa"/>
            <w:vAlign w:val="center"/>
          </w:tcPr>
          <w:p w14:paraId="488CAC69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842" w:type="dxa"/>
            <w:vAlign w:val="center"/>
          </w:tcPr>
          <w:p w14:paraId="57BF0B77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Установленная мощность, Гкал/ч</w:t>
            </w:r>
          </w:p>
        </w:tc>
        <w:tc>
          <w:tcPr>
            <w:tcW w:w="1688" w:type="dxa"/>
            <w:vAlign w:val="center"/>
          </w:tcPr>
          <w:p w14:paraId="5727AD78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Основное топливо</w:t>
            </w:r>
          </w:p>
        </w:tc>
        <w:tc>
          <w:tcPr>
            <w:tcW w:w="1767" w:type="dxa"/>
            <w:vAlign w:val="center"/>
          </w:tcPr>
          <w:p w14:paraId="2836BB3F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Выработка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тепл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-й энергии за год, Гкал/год</w:t>
            </w:r>
          </w:p>
        </w:tc>
        <w:tc>
          <w:tcPr>
            <w:tcW w:w="2180" w:type="dxa"/>
            <w:vAlign w:val="center"/>
          </w:tcPr>
          <w:p w14:paraId="56BA33E1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Годовой расход условного топлива,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т.у.т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37" w:type="dxa"/>
            <w:vAlign w:val="center"/>
          </w:tcPr>
          <w:p w14:paraId="40653054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Годовой расход натурального топлива (тыс. м</w:t>
            </w: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vertAlign w:val="superscript"/>
                <w:lang w:eastAsia="ru-RU"/>
              </w:rPr>
              <w:t>3</w:t>
            </w: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/год)</w:t>
            </w:r>
          </w:p>
        </w:tc>
        <w:tc>
          <w:tcPr>
            <w:tcW w:w="2024" w:type="dxa"/>
            <w:vAlign w:val="center"/>
          </w:tcPr>
          <w:p w14:paraId="04FBEE72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 xml:space="preserve">Удельный расход условного топлива на отпуск тепловой энергии </w:t>
            </w:r>
            <w:proofErr w:type="spellStart"/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>кг.у.т</w:t>
            </w:r>
            <w:proofErr w:type="spellEnd"/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>./Гкал</w:t>
            </w:r>
          </w:p>
        </w:tc>
      </w:tr>
      <w:tr w:rsidR="00B00708" w:rsidRPr="007A580C" w14:paraId="516B9B7F" w14:textId="77777777" w:rsidTr="00A80C24">
        <w:tc>
          <w:tcPr>
            <w:tcW w:w="15026" w:type="dxa"/>
            <w:gridSpan w:val="8"/>
            <w:vAlign w:val="center"/>
          </w:tcPr>
          <w:p w14:paraId="5AD5A6C4" w14:textId="6C1990E7" w:rsidR="00B00708" w:rsidRPr="007A580C" w:rsidRDefault="000E5E5A" w:rsidP="00B00708">
            <w:pPr>
              <w:spacing w:after="0" w:line="240" w:lineRule="auto"/>
              <w:jc w:val="center"/>
              <w:rPr>
                <w:rFonts w:eastAsia="Verdana" w:cs="Times New Roman"/>
                <w:iCs w:val="0"/>
                <w:sz w:val="22"/>
                <w:szCs w:val="22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ЧМР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7A580C" w:rsidRPr="007A580C" w14:paraId="01C79862" w14:textId="77777777" w:rsidTr="00A80C24">
        <w:tc>
          <w:tcPr>
            <w:tcW w:w="778" w:type="dxa"/>
            <w:vAlign w:val="center"/>
          </w:tcPr>
          <w:p w14:paraId="63DFEA2F" w14:textId="23C8AB28" w:rsidR="007A580C" w:rsidRPr="007A580C" w:rsidRDefault="007A580C" w:rsidP="007A580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010" w:type="dxa"/>
            <w:vAlign w:val="center"/>
          </w:tcPr>
          <w:p w14:paraId="20280855" w14:textId="2DBA47AD" w:rsidR="007A580C" w:rsidRPr="007A580C" w:rsidRDefault="007A580C" w:rsidP="007A580C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1842" w:type="dxa"/>
            <w:vAlign w:val="center"/>
          </w:tcPr>
          <w:p w14:paraId="3AD47700" w14:textId="22D31B7A" w:rsidR="007A580C" w:rsidRPr="007A580C" w:rsidRDefault="007A580C" w:rsidP="007A580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0,258</w:t>
            </w:r>
          </w:p>
        </w:tc>
        <w:tc>
          <w:tcPr>
            <w:tcW w:w="1688" w:type="dxa"/>
            <w:vAlign w:val="center"/>
          </w:tcPr>
          <w:p w14:paraId="03E617D7" w14:textId="71A12457" w:rsidR="007A580C" w:rsidRPr="007A580C" w:rsidRDefault="007A580C" w:rsidP="007A580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2D2D489B" w14:textId="43877C11" w:rsidR="007A580C" w:rsidRPr="007A580C" w:rsidRDefault="007A580C" w:rsidP="007A580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477,167</w:t>
            </w:r>
          </w:p>
        </w:tc>
        <w:tc>
          <w:tcPr>
            <w:tcW w:w="2180" w:type="dxa"/>
            <w:vAlign w:val="center"/>
          </w:tcPr>
          <w:p w14:paraId="3D47304F" w14:textId="6B5C3B9E" w:rsidR="007A580C" w:rsidRPr="007A580C" w:rsidRDefault="007A580C" w:rsidP="007A580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79,555</w:t>
            </w:r>
          </w:p>
        </w:tc>
        <w:tc>
          <w:tcPr>
            <w:tcW w:w="1737" w:type="dxa"/>
            <w:vAlign w:val="center"/>
          </w:tcPr>
          <w:p w14:paraId="6F1523E8" w14:textId="4E832FB2" w:rsidR="007A580C" w:rsidRPr="007A580C" w:rsidRDefault="007A580C" w:rsidP="007A580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70,403</w:t>
            </w:r>
          </w:p>
        </w:tc>
        <w:tc>
          <w:tcPr>
            <w:tcW w:w="2024" w:type="dxa"/>
            <w:vAlign w:val="center"/>
          </w:tcPr>
          <w:p w14:paraId="190F79FD" w14:textId="6699D574" w:rsidR="007A580C" w:rsidRPr="007A580C" w:rsidRDefault="007A580C" w:rsidP="007A580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166,724</w:t>
            </w:r>
          </w:p>
        </w:tc>
      </w:tr>
      <w:bookmarkEnd w:id="16"/>
      <w:bookmarkEnd w:id="19"/>
    </w:tbl>
    <w:p w14:paraId="4E9CAF63" w14:textId="77777777" w:rsidR="004912E3" w:rsidRDefault="004912E3" w:rsidP="00B00708">
      <w:pPr>
        <w:keepNext/>
        <w:spacing w:after="0" w:line="276" w:lineRule="auto"/>
        <w:ind w:firstLine="709"/>
        <w:jc w:val="center"/>
        <w:rPr>
          <w:rFonts w:eastAsia="Verdana" w:cs="Times New Roman"/>
          <w:color w:val="auto"/>
        </w:rPr>
      </w:pPr>
    </w:p>
    <w:p w14:paraId="3612E873" w14:textId="0B080B0D" w:rsidR="00B00708" w:rsidRPr="00B00708" w:rsidRDefault="00B00708" w:rsidP="00B00708">
      <w:pPr>
        <w:keepNext/>
        <w:spacing w:after="0" w:line="276" w:lineRule="auto"/>
        <w:ind w:firstLine="709"/>
        <w:jc w:val="center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Verdana" w:cs="Times New Roman"/>
          <w:color w:val="auto"/>
        </w:rPr>
        <w:t>Таблица 8.2.</w:t>
      </w:r>
      <w:r w:rsidRPr="00B00708">
        <w:rPr>
          <w:rFonts w:eastAsia="Arial Unicode MS" w:cs="Times New Roman"/>
          <w:iCs w:val="0"/>
          <w:color w:val="auto"/>
          <w:lang w:eastAsia="ru-RU"/>
        </w:rPr>
        <w:t>– Максимально часовые и годовые расходы основного вида топлива источниками тепловой энергии (перспективное положение)</w:t>
      </w:r>
    </w:p>
    <w:tbl>
      <w:tblPr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010"/>
        <w:gridCol w:w="1842"/>
        <w:gridCol w:w="1688"/>
        <w:gridCol w:w="1767"/>
        <w:gridCol w:w="2180"/>
        <w:gridCol w:w="1737"/>
        <w:gridCol w:w="2024"/>
      </w:tblGrid>
      <w:tr w:rsidR="007A580C" w:rsidRPr="007A580C" w14:paraId="7278CF6F" w14:textId="77777777" w:rsidTr="003D3A2C">
        <w:trPr>
          <w:trHeight w:val="1183"/>
        </w:trPr>
        <w:tc>
          <w:tcPr>
            <w:tcW w:w="778" w:type="dxa"/>
            <w:vAlign w:val="center"/>
          </w:tcPr>
          <w:p w14:paraId="40FAA21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010" w:type="dxa"/>
            <w:vAlign w:val="center"/>
          </w:tcPr>
          <w:p w14:paraId="6A2A0F2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842" w:type="dxa"/>
            <w:vAlign w:val="center"/>
          </w:tcPr>
          <w:p w14:paraId="6A93EBC2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Установленная мощность, Гкал/ч</w:t>
            </w:r>
          </w:p>
        </w:tc>
        <w:tc>
          <w:tcPr>
            <w:tcW w:w="1688" w:type="dxa"/>
            <w:vAlign w:val="center"/>
          </w:tcPr>
          <w:p w14:paraId="47C8723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Основное топливо</w:t>
            </w:r>
          </w:p>
        </w:tc>
        <w:tc>
          <w:tcPr>
            <w:tcW w:w="1767" w:type="dxa"/>
            <w:vAlign w:val="center"/>
          </w:tcPr>
          <w:p w14:paraId="6FD210F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Выработка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тепл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-й энергии за год, Гкал/год</w:t>
            </w:r>
          </w:p>
        </w:tc>
        <w:tc>
          <w:tcPr>
            <w:tcW w:w="2180" w:type="dxa"/>
            <w:vAlign w:val="center"/>
          </w:tcPr>
          <w:p w14:paraId="68E229B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Годовой расход условного топлива,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т.у.т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37" w:type="dxa"/>
            <w:vAlign w:val="center"/>
          </w:tcPr>
          <w:p w14:paraId="4767956B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Годовой расход натурального топлива (тыс. м</w:t>
            </w: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vertAlign w:val="superscript"/>
                <w:lang w:eastAsia="ru-RU"/>
              </w:rPr>
              <w:t>3</w:t>
            </w: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/год)</w:t>
            </w:r>
          </w:p>
        </w:tc>
        <w:tc>
          <w:tcPr>
            <w:tcW w:w="2024" w:type="dxa"/>
            <w:vAlign w:val="center"/>
          </w:tcPr>
          <w:p w14:paraId="6BDC035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 xml:space="preserve">Удельный расход условного топлива на отпуск тепловой энергии </w:t>
            </w:r>
            <w:proofErr w:type="spellStart"/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>кг.у.т</w:t>
            </w:r>
            <w:proofErr w:type="spellEnd"/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>./Гкал</w:t>
            </w:r>
          </w:p>
        </w:tc>
      </w:tr>
      <w:tr w:rsidR="007A580C" w:rsidRPr="007A580C" w14:paraId="5AE6CD16" w14:textId="77777777" w:rsidTr="003D3A2C">
        <w:tc>
          <w:tcPr>
            <w:tcW w:w="15026" w:type="dxa"/>
            <w:gridSpan w:val="8"/>
            <w:vAlign w:val="center"/>
          </w:tcPr>
          <w:p w14:paraId="1FBAC36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Verdana" w:cs="Times New Roman"/>
                <w:iCs w:val="0"/>
                <w:sz w:val="22"/>
                <w:szCs w:val="22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ЧМР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7A580C" w:rsidRPr="007A580C" w14:paraId="176DAD33" w14:textId="77777777" w:rsidTr="003D3A2C">
        <w:tc>
          <w:tcPr>
            <w:tcW w:w="778" w:type="dxa"/>
            <w:vAlign w:val="center"/>
          </w:tcPr>
          <w:p w14:paraId="6356A533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010" w:type="dxa"/>
            <w:vAlign w:val="center"/>
          </w:tcPr>
          <w:p w14:paraId="0E0C7810" w14:textId="77777777" w:rsidR="007A580C" w:rsidRPr="007A580C" w:rsidRDefault="007A580C" w:rsidP="003D3A2C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1842" w:type="dxa"/>
            <w:vAlign w:val="center"/>
          </w:tcPr>
          <w:p w14:paraId="0F66ABD2" w14:textId="77777777" w:rsidR="007A580C" w:rsidRPr="007A580C" w:rsidRDefault="007A580C" w:rsidP="003D3A2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0,258</w:t>
            </w:r>
          </w:p>
        </w:tc>
        <w:tc>
          <w:tcPr>
            <w:tcW w:w="1688" w:type="dxa"/>
            <w:vAlign w:val="center"/>
          </w:tcPr>
          <w:p w14:paraId="70DA5EFE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047B2FF6" w14:textId="77777777" w:rsidR="007A580C" w:rsidRPr="007A580C" w:rsidRDefault="007A580C" w:rsidP="003D3A2C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7A580C">
              <w:rPr>
                <w:rFonts w:cs="Times New Roman"/>
                <w:sz w:val="22"/>
                <w:szCs w:val="22"/>
              </w:rPr>
              <w:t>477,167</w:t>
            </w:r>
          </w:p>
        </w:tc>
        <w:tc>
          <w:tcPr>
            <w:tcW w:w="2180" w:type="dxa"/>
            <w:vAlign w:val="center"/>
          </w:tcPr>
          <w:p w14:paraId="04EBA33F" w14:textId="77777777" w:rsidR="007A580C" w:rsidRPr="007A580C" w:rsidRDefault="007A580C" w:rsidP="003D3A2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79,555</w:t>
            </w:r>
          </w:p>
        </w:tc>
        <w:tc>
          <w:tcPr>
            <w:tcW w:w="1737" w:type="dxa"/>
            <w:vAlign w:val="center"/>
          </w:tcPr>
          <w:p w14:paraId="5EE2682C" w14:textId="77777777" w:rsidR="007A580C" w:rsidRPr="007A580C" w:rsidRDefault="007A580C" w:rsidP="003D3A2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70,403</w:t>
            </w:r>
          </w:p>
        </w:tc>
        <w:tc>
          <w:tcPr>
            <w:tcW w:w="2024" w:type="dxa"/>
            <w:vAlign w:val="center"/>
          </w:tcPr>
          <w:p w14:paraId="2EC35A58" w14:textId="77777777" w:rsidR="007A580C" w:rsidRPr="007A580C" w:rsidRDefault="007A580C" w:rsidP="003D3A2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A580C">
              <w:rPr>
                <w:sz w:val="22"/>
                <w:szCs w:val="22"/>
              </w:rPr>
              <w:t>166,724</w:t>
            </w:r>
          </w:p>
        </w:tc>
      </w:tr>
    </w:tbl>
    <w:p w14:paraId="46D2C8B7" w14:textId="77777777" w:rsidR="00B00708" w:rsidRPr="000167F8" w:rsidRDefault="00B00708" w:rsidP="00B00708">
      <w:pPr>
        <w:spacing w:after="0" w:line="276" w:lineRule="auto"/>
        <w:rPr>
          <w:rFonts w:eastAsia="Arial Unicode MS" w:cs="Times New Roman"/>
          <w:iCs w:val="0"/>
          <w:color w:val="auto"/>
          <w:highlight w:val="red"/>
          <w:lang w:val="en-US" w:eastAsia="ru-RU"/>
        </w:rPr>
        <w:sectPr w:rsidR="00B00708" w:rsidRPr="000167F8" w:rsidSect="00B00708">
          <w:pgSz w:w="15840" w:h="12240" w:orient="landscape"/>
          <w:pgMar w:top="1701" w:right="851" w:bottom="851" w:left="567" w:header="510" w:footer="510" w:gutter="0"/>
          <w:cols w:space="720"/>
          <w:docGrid w:linePitch="299"/>
        </w:sectPr>
      </w:pPr>
    </w:p>
    <w:p w14:paraId="1F6AE1B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8.2. Потребляемые источником тепловой энергии виды топлива, </w:t>
      </w:r>
    </w:p>
    <w:p w14:paraId="6262A730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включая местные виды топлива, а также используемые </w:t>
      </w:r>
    </w:p>
    <w:p w14:paraId="7DB4B79F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возобновляемые источники энергии</w:t>
      </w:r>
    </w:p>
    <w:p w14:paraId="18F55124" w14:textId="77777777" w:rsidR="00B00708" w:rsidRPr="00B00708" w:rsidRDefault="00B00708" w:rsidP="00B00708">
      <w:pPr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8.3.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77"/>
        <w:gridCol w:w="2835"/>
        <w:gridCol w:w="2835"/>
      </w:tblGrid>
      <w:tr w:rsidR="00B00708" w:rsidRPr="006651E1" w14:paraId="75F78D0C" w14:textId="77777777" w:rsidTr="00C16E6B">
        <w:trPr>
          <w:trHeight w:val="392"/>
        </w:trPr>
        <w:tc>
          <w:tcPr>
            <w:tcW w:w="4077" w:type="dxa"/>
            <w:vMerge w:val="restart"/>
            <w:vAlign w:val="center"/>
          </w:tcPr>
          <w:p w14:paraId="163687A8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bookmarkStart w:id="20" w:name="_Hlk200060116"/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</w:t>
            </w:r>
          </w:p>
          <w:p w14:paraId="44FEE6A3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источника теплоснабжения</w:t>
            </w:r>
          </w:p>
        </w:tc>
        <w:tc>
          <w:tcPr>
            <w:tcW w:w="5670" w:type="dxa"/>
            <w:gridSpan w:val="2"/>
            <w:vAlign w:val="center"/>
          </w:tcPr>
          <w:p w14:paraId="01E2D44F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Вид топлива</w:t>
            </w:r>
          </w:p>
        </w:tc>
      </w:tr>
      <w:tr w:rsidR="00B00708" w:rsidRPr="006651E1" w14:paraId="78C7DA55" w14:textId="77777777" w:rsidTr="00C16E6B">
        <w:tc>
          <w:tcPr>
            <w:tcW w:w="4077" w:type="dxa"/>
            <w:vMerge/>
          </w:tcPr>
          <w:p w14:paraId="34EB07F6" w14:textId="77777777" w:rsidR="00B00708" w:rsidRPr="006651E1" w:rsidRDefault="00B00708" w:rsidP="00B00708">
            <w:pPr>
              <w:spacing w:after="0" w:line="276" w:lineRule="auto"/>
              <w:jc w:val="right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379D49DA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Сущ.</w:t>
            </w:r>
          </w:p>
        </w:tc>
        <w:tc>
          <w:tcPr>
            <w:tcW w:w="2835" w:type="dxa"/>
            <w:vAlign w:val="center"/>
          </w:tcPr>
          <w:p w14:paraId="2826EFBC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Перспектива</w:t>
            </w:r>
          </w:p>
        </w:tc>
      </w:tr>
      <w:tr w:rsidR="00B00708" w:rsidRPr="006651E1" w14:paraId="4A907EC1" w14:textId="77777777" w:rsidTr="00C16E6B">
        <w:tc>
          <w:tcPr>
            <w:tcW w:w="9747" w:type="dxa"/>
            <w:gridSpan w:val="3"/>
            <w:vAlign w:val="center"/>
          </w:tcPr>
          <w:p w14:paraId="260FE352" w14:textId="7FD32208" w:rsidR="00B00708" w:rsidRPr="006651E1" w:rsidRDefault="000E5E5A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МУП </w:t>
            </w:r>
            <w:proofErr w:type="spellStart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ЧМР</w:t>
            </w:r>
            <w:proofErr w:type="spellEnd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B3228F" w:rsidRPr="006651E1" w14:paraId="49986665" w14:textId="77777777" w:rsidTr="00D95F5C">
        <w:tc>
          <w:tcPr>
            <w:tcW w:w="4077" w:type="dxa"/>
            <w:shd w:val="clear" w:color="000000" w:fill="FFFFFF"/>
            <w:vAlign w:val="center"/>
          </w:tcPr>
          <w:p w14:paraId="5E82430A" w14:textId="71FA78A0" w:rsidR="00B3228F" w:rsidRPr="006651E1" w:rsidRDefault="002F4FCC" w:rsidP="00B3228F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2835" w:type="dxa"/>
            <w:vAlign w:val="center"/>
          </w:tcPr>
          <w:p w14:paraId="4652B38B" w14:textId="58F8C0FD" w:rsidR="00B3228F" w:rsidRPr="006651E1" w:rsidRDefault="006E7723" w:rsidP="00B3228F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Природный газ</w:t>
            </w:r>
          </w:p>
        </w:tc>
        <w:tc>
          <w:tcPr>
            <w:tcW w:w="2835" w:type="dxa"/>
            <w:vAlign w:val="center"/>
          </w:tcPr>
          <w:p w14:paraId="6DBEBE53" w14:textId="6D832AC6" w:rsidR="00B3228F" w:rsidRPr="006651E1" w:rsidRDefault="006E7723" w:rsidP="00B3228F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Природный газ</w:t>
            </w:r>
          </w:p>
        </w:tc>
      </w:tr>
      <w:bookmarkEnd w:id="20"/>
    </w:tbl>
    <w:p w14:paraId="27565ACF" w14:textId="77777777" w:rsidR="00A80C24" w:rsidRDefault="00A80C24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</w:p>
    <w:p w14:paraId="35A89698" w14:textId="1ED60676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Возобновляемые источники тепловой энергии на территории </w:t>
      </w:r>
      <w:proofErr w:type="spellStart"/>
      <w:r w:rsidR="002F4FCC">
        <w:rPr>
          <w:rFonts w:eastAsia="Arial Unicode MS" w:cs="Times New Roman"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Arial Unicode MS" w:cs="Times New Roman"/>
          <w:iCs w:val="0"/>
          <w:color w:val="auto"/>
          <w:lang w:eastAsia="ru-RU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не используются.</w:t>
      </w:r>
    </w:p>
    <w:p w14:paraId="1FA62714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8.3. Виды топлива, их доли и значение низшей теплоты сгорания </w:t>
      </w:r>
    </w:p>
    <w:p w14:paraId="4435E649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топлива, используемые для производства тепловой энергии</w:t>
      </w:r>
    </w:p>
    <w:p w14:paraId="62D044F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по каждой системе теплоснабжения</w:t>
      </w:r>
    </w:p>
    <w:p w14:paraId="6AF21496" w14:textId="77777777" w:rsidR="00B00708" w:rsidRPr="00B00708" w:rsidRDefault="00B00708" w:rsidP="00B00708">
      <w:pPr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8.4.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6"/>
        <w:gridCol w:w="2012"/>
        <w:gridCol w:w="1647"/>
        <w:gridCol w:w="1562"/>
        <w:gridCol w:w="1722"/>
      </w:tblGrid>
      <w:tr w:rsidR="00B00708" w:rsidRPr="006E2D4C" w14:paraId="525CA1A1" w14:textId="77777777" w:rsidTr="00366A58">
        <w:trPr>
          <w:trHeight w:val="276"/>
        </w:trPr>
        <w:tc>
          <w:tcPr>
            <w:tcW w:w="2666" w:type="dxa"/>
            <w:vMerge w:val="restart"/>
            <w:vAlign w:val="center"/>
          </w:tcPr>
          <w:p w14:paraId="640CB76D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2012" w:type="dxa"/>
            <w:vMerge w:val="restart"/>
            <w:vAlign w:val="center"/>
          </w:tcPr>
          <w:p w14:paraId="56E5B107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Вид топлива</w:t>
            </w:r>
          </w:p>
        </w:tc>
        <w:tc>
          <w:tcPr>
            <w:tcW w:w="1647" w:type="dxa"/>
            <w:vMerge w:val="restart"/>
            <w:vAlign w:val="center"/>
          </w:tcPr>
          <w:p w14:paraId="44C550FB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Доля, %</w:t>
            </w:r>
          </w:p>
        </w:tc>
        <w:tc>
          <w:tcPr>
            <w:tcW w:w="3284" w:type="dxa"/>
            <w:gridSpan w:val="2"/>
            <w:vAlign w:val="center"/>
          </w:tcPr>
          <w:p w14:paraId="60C07530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Низшая теплота сгорания топлива</w:t>
            </w:r>
          </w:p>
        </w:tc>
      </w:tr>
      <w:tr w:rsidR="00B00708" w:rsidRPr="006E2D4C" w14:paraId="63D35733" w14:textId="77777777" w:rsidTr="00366A58">
        <w:trPr>
          <w:trHeight w:val="276"/>
        </w:trPr>
        <w:tc>
          <w:tcPr>
            <w:tcW w:w="2666" w:type="dxa"/>
            <w:vMerge/>
            <w:vAlign w:val="center"/>
          </w:tcPr>
          <w:p w14:paraId="46B18C9B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012" w:type="dxa"/>
            <w:vMerge/>
            <w:vAlign w:val="center"/>
          </w:tcPr>
          <w:p w14:paraId="246BFE76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647" w:type="dxa"/>
            <w:vMerge/>
            <w:vAlign w:val="center"/>
          </w:tcPr>
          <w:p w14:paraId="5E0DBAC6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62" w:type="dxa"/>
            <w:vAlign w:val="center"/>
          </w:tcPr>
          <w:p w14:paraId="4FC329D3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МДж/м</w:t>
            </w: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</w:tc>
        <w:tc>
          <w:tcPr>
            <w:tcW w:w="1722" w:type="dxa"/>
            <w:vAlign w:val="center"/>
          </w:tcPr>
          <w:p w14:paraId="0D287313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Ккал/м</w:t>
            </w: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</w:tc>
      </w:tr>
      <w:tr w:rsidR="00B00708" w:rsidRPr="006E2D4C" w14:paraId="4DB5B975" w14:textId="77777777" w:rsidTr="00366A58">
        <w:tc>
          <w:tcPr>
            <w:tcW w:w="9609" w:type="dxa"/>
            <w:gridSpan w:val="5"/>
            <w:vAlign w:val="center"/>
          </w:tcPr>
          <w:p w14:paraId="3DC51B51" w14:textId="71FD46BB" w:rsidR="00B00708" w:rsidRPr="006E2D4C" w:rsidRDefault="000E5E5A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МУП </w:t>
            </w:r>
            <w:proofErr w:type="spellStart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ЧМР</w:t>
            </w:r>
            <w:proofErr w:type="spellEnd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B3228F" w:rsidRPr="006E2D4C" w14:paraId="4859D828" w14:textId="77777777" w:rsidTr="00366A58">
        <w:tc>
          <w:tcPr>
            <w:tcW w:w="2666" w:type="dxa"/>
            <w:vAlign w:val="center"/>
          </w:tcPr>
          <w:p w14:paraId="14F4DDEC" w14:textId="77F3B311" w:rsidR="00B3228F" w:rsidRPr="006E2D4C" w:rsidRDefault="002F4FCC" w:rsidP="00B3228F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2012" w:type="dxa"/>
            <w:vAlign w:val="center"/>
          </w:tcPr>
          <w:p w14:paraId="10F2684D" w14:textId="37FD9534" w:rsidR="00B3228F" w:rsidRPr="006E2D4C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3E9802FA" w14:textId="59A86DC7" w:rsidR="00B3228F" w:rsidRPr="006E2D4C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68B702B7" w14:textId="6174A824" w:rsidR="00B3228F" w:rsidRPr="006E2D4C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4FF014C6" w14:textId="2464E2DF" w:rsidR="00B3228F" w:rsidRPr="006E2D4C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</w:tbl>
    <w:p w14:paraId="2CD87702" w14:textId="77777777" w:rsidR="00381943" w:rsidRDefault="00381943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046B7598" w14:textId="39D7F4D6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8.4. Преобладающий в муниципальном образовании вид топлива, определяемый по совокупности всех систем теплоснабжения, находящихся в соответствующем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поселении, муниципальном округе, городском округе</w:t>
      </w:r>
    </w:p>
    <w:p w14:paraId="298AFCAC" w14:textId="208F8E40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В </w:t>
      </w:r>
      <w:proofErr w:type="spellStart"/>
      <w:r w:rsidR="007A580C">
        <w:rPr>
          <w:rFonts w:eastAsia="Arial Unicode MS" w:cs="Times New Roman"/>
          <w:iCs w:val="0"/>
          <w:color w:val="auto"/>
          <w:lang w:eastAsia="ru-RU"/>
        </w:rPr>
        <w:t>Апраксинском</w:t>
      </w:r>
      <w:proofErr w:type="spellEnd"/>
      <w:r w:rsidR="007A580C">
        <w:rPr>
          <w:rFonts w:eastAsia="Arial Unicode MS" w:cs="Times New Roman"/>
          <w:iCs w:val="0"/>
          <w:color w:val="auto"/>
          <w:lang w:eastAsia="ru-RU"/>
        </w:rPr>
        <w:t xml:space="preserve"> сельском поселении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</w:t>
      </w:r>
      <w:r w:rsidR="00A74358">
        <w:rPr>
          <w:rFonts w:eastAsia="Arial Unicode MS" w:cs="Times New Roman"/>
          <w:iCs w:val="0"/>
          <w:color w:val="auto"/>
          <w:lang w:eastAsia="ru-RU"/>
        </w:rPr>
        <w:t>в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котельн</w:t>
      </w:r>
      <w:r w:rsidR="007E07A5">
        <w:rPr>
          <w:rFonts w:eastAsia="Arial Unicode MS" w:cs="Times New Roman"/>
          <w:iCs w:val="0"/>
          <w:color w:val="auto"/>
          <w:lang w:eastAsia="ru-RU"/>
        </w:rPr>
        <w:t>ой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используется природный газ.</w:t>
      </w:r>
    </w:p>
    <w:p w14:paraId="540C0BA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8.5. Приоритетное направление развития топливного </w:t>
      </w:r>
    </w:p>
    <w:p w14:paraId="6D27F635" w14:textId="2B2B0601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баланса </w:t>
      </w:r>
      <w:proofErr w:type="spellStart"/>
      <w:r w:rsidR="002F4FCC">
        <w:rPr>
          <w:rFonts w:eastAsia="Arial Unicode MS" w:cs="Times New Roman"/>
          <w:b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</w:p>
    <w:p w14:paraId="311D48B7" w14:textId="77C0C9A9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Приоритетное развитие топливного баланса в </w:t>
      </w:r>
      <w:proofErr w:type="spellStart"/>
      <w:r w:rsidR="007A580C">
        <w:rPr>
          <w:rFonts w:eastAsia="Calibri" w:cs="Times New Roman"/>
          <w:iCs w:val="0"/>
          <w:color w:val="auto"/>
        </w:rPr>
        <w:t>Апраксинском</w:t>
      </w:r>
      <w:proofErr w:type="spellEnd"/>
      <w:r w:rsidR="007A580C">
        <w:rPr>
          <w:rFonts w:eastAsia="Calibri" w:cs="Times New Roman"/>
          <w:iCs w:val="0"/>
          <w:color w:val="auto"/>
        </w:rPr>
        <w:t xml:space="preserve"> сельском поселении</w:t>
      </w:r>
      <w:r w:rsidRPr="00B00708">
        <w:rPr>
          <w:rFonts w:eastAsia="Calibri" w:cs="Times New Roman"/>
          <w:iCs w:val="0"/>
          <w:color w:val="auto"/>
        </w:rPr>
        <w:t xml:space="preserve"> не предусматривает изменения вида топлива, используемого на источник</w:t>
      </w:r>
      <w:r w:rsidR="00A22CF3">
        <w:rPr>
          <w:rFonts w:eastAsia="Calibri" w:cs="Times New Roman"/>
          <w:iCs w:val="0"/>
          <w:color w:val="auto"/>
        </w:rPr>
        <w:t>ах</w:t>
      </w:r>
      <w:r w:rsidRPr="00B00708">
        <w:rPr>
          <w:rFonts w:eastAsia="Calibri" w:cs="Times New Roman"/>
          <w:iCs w:val="0"/>
          <w:color w:val="auto"/>
        </w:rPr>
        <w:t xml:space="preserve"> тепловой энергии.</w:t>
      </w:r>
    </w:p>
    <w:p w14:paraId="4B7B58E4" w14:textId="485D089C" w:rsidR="00B00708" w:rsidRPr="00B00708" w:rsidRDefault="00B00708" w:rsidP="00B00708">
      <w:pPr>
        <w:spacing w:after="120" w:line="276" w:lineRule="auto"/>
        <w:ind w:firstLine="567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Анализ поставки газообразного топлива на источники тепловой энергии в период зимних </w:t>
      </w:r>
      <w:r w:rsidRPr="00235EFF">
        <w:rPr>
          <w:rFonts w:eastAsia="Times New Roman" w:cs="Times New Roman"/>
          <w:iCs w:val="0"/>
          <w:color w:val="auto"/>
          <w:lang w:eastAsia="ru-RU"/>
        </w:rPr>
        <w:t>месяцев 202</w:t>
      </w:r>
      <w:r w:rsidR="00235EFF" w:rsidRPr="00235EFF">
        <w:rPr>
          <w:rFonts w:eastAsia="Times New Roman" w:cs="Times New Roman"/>
          <w:iCs w:val="0"/>
          <w:color w:val="auto"/>
          <w:lang w:eastAsia="ru-RU"/>
        </w:rPr>
        <w:t>4</w:t>
      </w:r>
      <w:r w:rsidRPr="00235EFF">
        <w:rPr>
          <w:rFonts w:eastAsia="Times New Roman" w:cs="Times New Roman"/>
          <w:iCs w:val="0"/>
          <w:color w:val="auto"/>
          <w:lang w:eastAsia="ru-RU"/>
        </w:rPr>
        <w:t>-202</w:t>
      </w:r>
      <w:r w:rsidR="00235EFF" w:rsidRPr="00235EFF">
        <w:rPr>
          <w:rFonts w:eastAsia="Times New Roman" w:cs="Times New Roman"/>
          <w:iCs w:val="0"/>
          <w:color w:val="auto"/>
          <w:lang w:eastAsia="ru-RU"/>
        </w:rPr>
        <w:t>5</w:t>
      </w:r>
      <w:r w:rsidRPr="00235EFF">
        <w:rPr>
          <w:rFonts w:eastAsia="Times New Roman" w:cs="Times New Roman"/>
          <w:iCs w:val="0"/>
          <w:color w:val="auto"/>
          <w:lang w:eastAsia="ru-RU"/>
        </w:rPr>
        <w:t xml:space="preserve"> </w:t>
      </w:r>
      <w:proofErr w:type="spellStart"/>
      <w:r w:rsidRPr="00235EFF">
        <w:rPr>
          <w:rFonts w:eastAsia="Times New Roman" w:cs="Times New Roman"/>
          <w:iCs w:val="0"/>
          <w:color w:val="auto"/>
          <w:lang w:eastAsia="ru-RU"/>
        </w:rPr>
        <w:t>г.г</w:t>
      </w:r>
      <w:proofErr w:type="spellEnd"/>
      <w:r w:rsidRPr="00235EFF">
        <w:rPr>
          <w:rFonts w:eastAsia="Times New Roman" w:cs="Times New Roman"/>
          <w:iCs w:val="0"/>
          <w:color w:val="auto"/>
          <w:lang w:eastAsia="ru-RU"/>
        </w:rPr>
        <w:t>. не выя</w:t>
      </w:r>
      <w:r w:rsidRPr="00B00708">
        <w:rPr>
          <w:rFonts w:eastAsia="Times New Roman" w:cs="Times New Roman"/>
          <w:iCs w:val="0"/>
          <w:color w:val="auto"/>
          <w:lang w:eastAsia="ru-RU"/>
        </w:rPr>
        <w:t>вил нарушений или сбоев в поставках топлива. Информация о нарушениях в работе газотранспортной системы или в работе магистральных газовых сетей отсутствует.</w:t>
      </w:r>
    </w:p>
    <w:p w14:paraId="560DF672" w14:textId="77777777" w:rsidR="00B00708" w:rsidRPr="00B00708" w:rsidRDefault="00B00708" w:rsidP="00B00708">
      <w:pPr>
        <w:spacing w:after="120" w:line="276" w:lineRule="auto"/>
        <w:ind w:firstLine="567"/>
        <w:jc w:val="both"/>
        <w:rPr>
          <w:rFonts w:ascii="Arial" w:eastAsia="Times New Roman" w:hAnsi="Arial"/>
          <w:iCs w:val="0"/>
          <w:vanish/>
          <w:color w:val="auto"/>
          <w:sz w:val="24"/>
          <w:szCs w:val="24"/>
          <w:lang w:eastAsia="ru-RU"/>
        </w:rPr>
      </w:pPr>
    </w:p>
    <w:p w14:paraId="70B4688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7" w:h="16840" w:code="9"/>
          <w:pgMar w:top="851" w:right="567" w:bottom="851" w:left="1701" w:header="720" w:footer="720" w:gutter="0"/>
          <w:cols w:space="720"/>
        </w:sectPr>
      </w:pPr>
    </w:p>
    <w:p w14:paraId="541AD93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9. ИНВЕСТИЦИИ В СТРОИТЕЛЬСТВО, РЕКОНСТРУКЦИЮ, ТЕХНИЧЕСКОЕ ПЕРЕВООРУЖЕНИЕ И (ИЛИ) МОДЕРНИЗАЦИЮ</w:t>
      </w:r>
    </w:p>
    <w:p w14:paraId="250BC243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9.1. Предложения по величине необходимых инвестиций в строительство, реконструкцию, </w:t>
      </w:r>
    </w:p>
    <w:p w14:paraId="4F284F6B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техническое перевооружение и (или) модернизацию источников тепловой энергии на каждом этапе</w:t>
      </w:r>
    </w:p>
    <w:p w14:paraId="587B95DC" w14:textId="77777777" w:rsidR="00B00708" w:rsidRPr="00B00708" w:rsidRDefault="00B00708" w:rsidP="00B00708">
      <w:pPr>
        <w:widowControl w:val="0"/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9.1.</w:t>
      </w:r>
    </w:p>
    <w:tbl>
      <w:tblPr>
        <w:tblW w:w="14449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67"/>
        <w:gridCol w:w="1202"/>
        <w:gridCol w:w="1201"/>
        <w:gridCol w:w="1266"/>
        <w:gridCol w:w="1406"/>
        <w:gridCol w:w="1214"/>
        <w:gridCol w:w="1140"/>
        <w:gridCol w:w="1067"/>
        <w:gridCol w:w="2186"/>
      </w:tblGrid>
      <w:tr w:rsidR="00B00708" w:rsidRPr="00B3228F" w14:paraId="0AE296B5" w14:textId="77777777" w:rsidTr="00B3228F">
        <w:trPr>
          <w:cantSplit/>
          <w:trHeight w:val="801"/>
        </w:trPr>
        <w:tc>
          <w:tcPr>
            <w:tcW w:w="3767" w:type="dxa"/>
            <w:vMerge w:val="restart"/>
            <w:vAlign w:val="center"/>
            <w:hideMark/>
          </w:tcPr>
          <w:p w14:paraId="1830F888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202" w:type="dxa"/>
            <w:vAlign w:val="center"/>
          </w:tcPr>
          <w:p w14:paraId="29BB4A8E" w14:textId="77777777" w:rsidR="00B00708" w:rsidRPr="00B3228F" w:rsidRDefault="00B00708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201" w:type="dxa"/>
            <w:vAlign w:val="center"/>
            <w:hideMark/>
          </w:tcPr>
          <w:p w14:paraId="1127F890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266" w:type="dxa"/>
            <w:vAlign w:val="center"/>
          </w:tcPr>
          <w:p w14:paraId="45777106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406" w:type="dxa"/>
            <w:vAlign w:val="center"/>
          </w:tcPr>
          <w:p w14:paraId="1237BC50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214" w:type="dxa"/>
            <w:vAlign w:val="center"/>
          </w:tcPr>
          <w:p w14:paraId="7F400753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140" w:type="dxa"/>
            <w:vAlign w:val="center"/>
          </w:tcPr>
          <w:p w14:paraId="5665F92E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067" w:type="dxa"/>
            <w:vAlign w:val="center"/>
            <w:hideMark/>
          </w:tcPr>
          <w:p w14:paraId="211547A2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2031-</w:t>
            </w:r>
          </w:p>
          <w:p w14:paraId="4869D73C" w14:textId="3AD0D10D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</w:t>
            </w:r>
            <w:r w:rsidR="00021A3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2186" w:type="dxa"/>
            <w:vAlign w:val="center"/>
            <w:hideMark/>
          </w:tcPr>
          <w:p w14:paraId="18F85BB3" w14:textId="5A0254C7" w:rsidR="00B00708" w:rsidRPr="00B3228F" w:rsidRDefault="002A05D3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B00708" w:rsidRPr="00B3228F" w14:paraId="0B7EF25E" w14:textId="77777777" w:rsidTr="00B3228F">
        <w:trPr>
          <w:cantSplit/>
          <w:trHeight w:val="401"/>
        </w:trPr>
        <w:tc>
          <w:tcPr>
            <w:tcW w:w="3767" w:type="dxa"/>
            <w:vMerge/>
            <w:vAlign w:val="center"/>
          </w:tcPr>
          <w:p w14:paraId="31BC4578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0682" w:type="dxa"/>
            <w:gridSpan w:val="8"/>
            <w:vAlign w:val="center"/>
          </w:tcPr>
          <w:p w14:paraId="1EC1CA69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Тыс. руб.</w:t>
            </w:r>
          </w:p>
        </w:tc>
      </w:tr>
      <w:tr w:rsidR="007A580C" w:rsidRPr="00B3228F" w14:paraId="30DD17F2" w14:textId="77777777" w:rsidTr="00B3228F">
        <w:trPr>
          <w:trHeight w:val="599"/>
        </w:trPr>
        <w:tc>
          <w:tcPr>
            <w:tcW w:w="3767" w:type="dxa"/>
            <w:vAlign w:val="center"/>
          </w:tcPr>
          <w:p w14:paraId="7EBD7450" w14:textId="790D5C96" w:rsidR="007A580C" w:rsidRPr="00B3228F" w:rsidRDefault="007A580C" w:rsidP="007A580C">
            <w:pPr>
              <w:spacing w:after="0" w:line="276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02" w:type="dxa"/>
            <w:vAlign w:val="center"/>
          </w:tcPr>
          <w:p w14:paraId="45240EC2" w14:textId="48EEBCA2" w:rsidR="007A580C" w:rsidRPr="00B3228F" w:rsidRDefault="007A580C" w:rsidP="007A580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01" w:type="dxa"/>
            <w:vAlign w:val="center"/>
          </w:tcPr>
          <w:p w14:paraId="1356FF52" w14:textId="43006FB4" w:rsidR="007A580C" w:rsidRPr="00B3228F" w:rsidRDefault="007A580C" w:rsidP="007A580C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66" w:type="dxa"/>
            <w:vAlign w:val="center"/>
          </w:tcPr>
          <w:p w14:paraId="0B8DB446" w14:textId="22B5F9C0" w:rsidR="007A580C" w:rsidRPr="00B3228F" w:rsidRDefault="007A580C" w:rsidP="007A580C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06" w:type="dxa"/>
            <w:vAlign w:val="center"/>
          </w:tcPr>
          <w:p w14:paraId="56499FD8" w14:textId="054A47CA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14" w:type="dxa"/>
            <w:vAlign w:val="center"/>
          </w:tcPr>
          <w:p w14:paraId="61860712" w14:textId="4ECCFDD2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40" w:type="dxa"/>
            <w:vAlign w:val="center"/>
          </w:tcPr>
          <w:p w14:paraId="6DCA2310" w14:textId="089A2113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67" w:type="dxa"/>
            <w:vAlign w:val="center"/>
          </w:tcPr>
          <w:p w14:paraId="7EB021BB" w14:textId="6B17C6D2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186" w:type="dxa"/>
            <w:vAlign w:val="center"/>
          </w:tcPr>
          <w:p w14:paraId="460B0C21" w14:textId="6C0A79E7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685BA2D3" w14:textId="77777777" w:rsidR="00B00708" w:rsidRPr="00A6594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</w:p>
    <w:p w14:paraId="09F0EE72" w14:textId="77777777" w:rsidR="00B00708" w:rsidRPr="00A6594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A65948">
        <w:rPr>
          <w:rFonts w:eastAsia="Times New Roman" w:cs="Times New Roman"/>
          <w:b/>
          <w:iCs w:val="0"/>
          <w:color w:val="auto"/>
          <w:lang w:eastAsia="ru-RU"/>
        </w:rPr>
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</w:r>
    </w:p>
    <w:p w14:paraId="7AF8531E" w14:textId="77777777" w:rsidR="00B00708" w:rsidRPr="00A6594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A65948">
        <w:rPr>
          <w:rFonts w:eastAsia="Arial Unicode MS" w:cs="Times New Roman"/>
          <w:iCs w:val="0"/>
          <w:color w:val="auto"/>
          <w:lang w:eastAsia="ru-RU"/>
        </w:rPr>
        <w:t>Таблица 9.2.</w:t>
      </w:r>
    </w:p>
    <w:tbl>
      <w:tblPr>
        <w:tblW w:w="14468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92"/>
        <w:gridCol w:w="1593"/>
        <w:gridCol w:w="18"/>
        <w:gridCol w:w="1202"/>
        <w:gridCol w:w="18"/>
        <w:gridCol w:w="1180"/>
        <w:gridCol w:w="18"/>
        <w:gridCol w:w="1180"/>
        <w:gridCol w:w="18"/>
        <w:gridCol w:w="1125"/>
        <w:gridCol w:w="1243"/>
        <w:gridCol w:w="29"/>
        <w:gridCol w:w="1059"/>
        <w:gridCol w:w="18"/>
        <w:gridCol w:w="2175"/>
      </w:tblGrid>
      <w:tr w:rsidR="002A05D3" w:rsidRPr="006651E1" w14:paraId="2F4C06CA" w14:textId="77777777" w:rsidTr="006651E1">
        <w:trPr>
          <w:cantSplit/>
          <w:trHeight w:val="828"/>
        </w:trPr>
        <w:tc>
          <w:tcPr>
            <w:tcW w:w="3592" w:type="dxa"/>
            <w:vMerge w:val="restart"/>
            <w:vAlign w:val="center"/>
            <w:hideMark/>
          </w:tcPr>
          <w:p w14:paraId="23999F96" w14:textId="77777777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611" w:type="dxa"/>
            <w:gridSpan w:val="2"/>
            <w:vAlign w:val="center"/>
          </w:tcPr>
          <w:p w14:paraId="578BF05E" w14:textId="411B7FDA" w:rsidR="002A05D3" w:rsidRPr="006651E1" w:rsidRDefault="002A05D3" w:rsidP="002A05D3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220" w:type="dxa"/>
            <w:gridSpan w:val="2"/>
            <w:vAlign w:val="center"/>
            <w:hideMark/>
          </w:tcPr>
          <w:p w14:paraId="2E912CCD" w14:textId="6A921D36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198" w:type="dxa"/>
            <w:gridSpan w:val="2"/>
            <w:vAlign w:val="center"/>
          </w:tcPr>
          <w:p w14:paraId="12708878" w14:textId="420B2DD7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98" w:type="dxa"/>
            <w:gridSpan w:val="2"/>
            <w:vAlign w:val="center"/>
          </w:tcPr>
          <w:p w14:paraId="02302ED3" w14:textId="5A4C209F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125" w:type="dxa"/>
            <w:vAlign w:val="center"/>
          </w:tcPr>
          <w:p w14:paraId="0D811638" w14:textId="636734A8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272" w:type="dxa"/>
            <w:gridSpan w:val="2"/>
            <w:vAlign w:val="center"/>
          </w:tcPr>
          <w:p w14:paraId="2C3E135A" w14:textId="2A6D2F39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077" w:type="dxa"/>
            <w:gridSpan w:val="2"/>
            <w:vAlign w:val="center"/>
            <w:hideMark/>
          </w:tcPr>
          <w:p w14:paraId="18AB0460" w14:textId="77777777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2031-</w:t>
            </w:r>
          </w:p>
          <w:p w14:paraId="16BC8AAA" w14:textId="0D375E18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</w:t>
            </w:r>
            <w:r w:rsidR="00021A3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2175" w:type="dxa"/>
            <w:vAlign w:val="center"/>
            <w:hideMark/>
          </w:tcPr>
          <w:p w14:paraId="26D40838" w14:textId="713CA0C8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B00708" w:rsidRPr="006651E1" w14:paraId="07546D90" w14:textId="77777777" w:rsidTr="006651E1">
        <w:trPr>
          <w:cantSplit/>
          <w:trHeight w:val="257"/>
        </w:trPr>
        <w:tc>
          <w:tcPr>
            <w:tcW w:w="3592" w:type="dxa"/>
            <w:vMerge/>
            <w:vAlign w:val="center"/>
          </w:tcPr>
          <w:p w14:paraId="12AD40F0" w14:textId="77777777" w:rsidR="00B00708" w:rsidRPr="006651E1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0876" w:type="dxa"/>
            <w:gridSpan w:val="14"/>
            <w:vAlign w:val="center"/>
          </w:tcPr>
          <w:p w14:paraId="1BA0EA97" w14:textId="77777777" w:rsidR="00B00708" w:rsidRPr="006651E1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Тыс. руб.</w:t>
            </w:r>
          </w:p>
        </w:tc>
      </w:tr>
      <w:tr w:rsidR="00B3228F" w:rsidRPr="006651E1" w14:paraId="5D96E279" w14:textId="77777777" w:rsidTr="006651E1">
        <w:trPr>
          <w:trHeight w:val="599"/>
        </w:trPr>
        <w:tc>
          <w:tcPr>
            <w:tcW w:w="3592" w:type="dxa"/>
            <w:vAlign w:val="center"/>
          </w:tcPr>
          <w:p w14:paraId="00BD721F" w14:textId="1FD30DA0" w:rsidR="00B3228F" w:rsidRPr="006651E1" w:rsidRDefault="00B3228F" w:rsidP="00B3228F">
            <w:pPr>
              <w:spacing w:after="0" w:line="276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93" w:type="dxa"/>
            <w:vAlign w:val="center"/>
          </w:tcPr>
          <w:p w14:paraId="7ECFC9A1" w14:textId="6CC5CD56" w:rsidR="00B3228F" w:rsidRPr="006651E1" w:rsidRDefault="00B3228F" w:rsidP="00B3228F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0" w:type="dxa"/>
            <w:gridSpan w:val="2"/>
            <w:vAlign w:val="center"/>
          </w:tcPr>
          <w:p w14:paraId="04771270" w14:textId="293E0872" w:rsidR="00B3228F" w:rsidRPr="006651E1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670B15BF" w14:textId="08C5500D" w:rsidR="00B3228F" w:rsidRPr="006651E1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2F4E3008" w14:textId="5D11BCA9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43" w:type="dxa"/>
            <w:gridSpan w:val="2"/>
            <w:vAlign w:val="center"/>
          </w:tcPr>
          <w:p w14:paraId="65956F1B" w14:textId="13DEA781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14:paraId="1DAF74DA" w14:textId="4A9BA731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8" w:type="dxa"/>
            <w:gridSpan w:val="2"/>
            <w:vAlign w:val="center"/>
          </w:tcPr>
          <w:p w14:paraId="10B49314" w14:textId="08A9CC99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val="en-US" w:eastAsia="ru-RU"/>
              </w:rPr>
            </w:pPr>
            <w:r w:rsidRPr="006651E1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193" w:type="dxa"/>
            <w:gridSpan w:val="2"/>
            <w:vAlign w:val="center"/>
          </w:tcPr>
          <w:p w14:paraId="08B9DE6E" w14:textId="1E85F21B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</w:tbl>
    <w:p w14:paraId="2D5BD82D" w14:textId="77777777" w:rsidR="000D1A41" w:rsidRDefault="000D1A41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  <w:sectPr w:rsidR="000D1A41" w:rsidSect="00B00708">
          <w:pgSz w:w="15840" w:h="12240" w:orient="landscape"/>
          <w:pgMar w:top="1276" w:right="851" w:bottom="709" w:left="567" w:header="720" w:footer="720" w:gutter="0"/>
          <w:cols w:space="720"/>
        </w:sectPr>
      </w:pPr>
    </w:p>
    <w:p w14:paraId="7762FCFC" w14:textId="71A2B113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lastRenderedPageBreak/>
        <w:t xml:space="preserve">9.3. Предложения по величине инвестиций в строительство, реконструкцию, техническое перевооружение </w:t>
      </w:r>
    </w:p>
    <w:p w14:paraId="2B904C6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и (или) модернизацию в связи с изменениями температурного графика и гидравлического режима работы системы теплоснабжения</w:t>
      </w:r>
    </w:p>
    <w:p w14:paraId="72E90D48" w14:textId="3781076C" w:rsidR="00B00708" w:rsidRPr="00B00708" w:rsidRDefault="00B00708" w:rsidP="000D1A41">
      <w:pPr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Предложения по величине инвестиций в строительство, реконструкцию, техническое перевооружение и модернизацию в связи с изменениями температурного графика и гидравлического режима работы системы теплоснабжения в данной схеме теплоснабжения не предусмотрены.</w:t>
      </w:r>
    </w:p>
    <w:p w14:paraId="758E6F52" w14:textId="7ECAA673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</w:r>
    </w:p>
    <w:p w14:paraId="745195A5" w14:textId="791DFDF0" w:rsidR="00B00708" w:rsidRPr="00925EC6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Times New Roman" w:cs="Times New Roman"/>
          <w:bCs/>
          <w:iCs w:val="0"/>
          <w:color w:val="auto"/>
          <w:lang w:eastAsia="ru-RU"/>
        </w:rPr>
      </w:pPr>
      <w:r w:rsidRPr="00925EC6">
        <w:rPr>
          <w:rFonts w:eastAsia="Times New Roman" w:cs="Times New Roman"/>
          <w:bCs/>
          <w:iCs w:val="0"/>
          <w:color w:val="auto"/>
          <w:lang w:eastAsia="ru-RU"/>
        </w:rPr>
        <w:t>Мероприятия для перевода открытой системы теплоснабжения (горячего водоснабжения) в закрытую систему горячего водоснабжения не запланированы</w:t>
      </w:r>
      <w:r w:rsidR="00925EC6" w:rsidRPr="00925EC6">
        <w:rPr>
          <w:rFonts w:eastAsia="Times New Roman" w:cs="Times New Roman"/>
          <w:bCs/>
          <w:iCs w:val="0"/>
          <w:color w:val="auto"/>
          <w:lang w:eastAsia="ru-RU"/>
        </w:rPr>
        <w:t xml:space="preserve">, так как в </w:t>
      </w:r>
      <w:proofErr w:type="spellStart"/>
      <w:r w:rsidR="00925EC6" w:rsidRPr="00925EC6">
        <w:rPr>
          <w:rFonts w:eastAsia="Times New Roman" w:cs="Times New Roman"/>
          <w:bCs/>
          <w:iCs w:val="0"/>
          <w:color w:val="auto"/>
          <w:lang w:eastAsia="ru-RU"/>
        </w:rPr>
        <w:t>Апраксинском</w:t>
      </w:r>
      <w:proofErr w:type="spellEnd"/>
      <w:r w:rsidR="00925EC6" w:rsidRPr="00925EC6">
        <w:rPr>
          <w:rFonts w:eastAsia="Times New Roman" w:cs="Times New Roman"/>
          <w:bCs/>
          <w:iCs w:val="0"/>
          <w:color w:val="auto"/>
          <w:lang w:eastAsia="ru-RU"/>
        </w:rPr>
        <w:t xml:space="preserve"> сельском поселении закрытая система теплоснабжения</w:t>
      </w:r>
      <w:r w:rsidRPr="00925EC6">
        <w:rPr>
          <w:rFonts w:eastAsia="Times New Roman" w:cs="Times New Roman"/>
          <w:bCs/>
          <w:iCs w:val="0"/>
          <w:color w:val="auto"/>
          <w:lang w:eastAsia="ru-RU"/>
        </w:rPr>
        <w:t>.</w:t>
      </w:r>
    </w:p>
    <w:p w14:paraId="78E6DAB1" w14:textId="77777777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9.5. Оценка эфф</w:t>
      </w:r>
      <w:r w:rsidRPr="00E5147D">
        <w:rPr>
          <w:rFonts w:eastAsia="Times New Roman" w:cs="Times New Roman"/>
          <w:b/>
          <w:iCs w:val="0"/>
          <w:color w:val="auto"/>
          <w:lang w:eastAsia="ru-RU"/>
        </w:rPr>
        <w:t>ективности</w:t>
      </w: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 инвестиций по отдельным предложениям</w:t>
      </w:r>
    </w:p>
    <w:p w14:paraId="4B60ACF7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9.3.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78"/>
        <w:gridCol w:w="2287"/>
        <w:gridCol w:w="2108"/>
      </w:tblGrid>
      <w:tr w:rsidR="00D31744" w:rsidRPr="00B42D2F" w14:paraId="762CC875" w14:textId="77777777" w:rsidTr="00B42D2F">
        <w:trPr>
          <w:trHeight w:val="337"/>
        </w:trPr>
        <w:tc>
          <w:tcPr>
            <w:tcW w:w="5778" w:type="dxa"/>
            <w:shd w:val="clear" w:color="000000" w:fill="FFFFFF"/>
            <w:vAlign w:val="center"/>
            <w:hideMark/>
          </w:tcPr>
          <w:p w14:paraId="76DE268F" w14:textId="77777777" w:rsidR="00D31744" w:rsidRPr="00B42D2F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Показатель</w:t>
            </w:r>
          </w:p>
        </w:tc>
        <w:tc>
          <w:tcPr>
            <w:tcW w:w="2287" w:type="dxa"/>
            <w:shd w:val="clear" w:color="000000" w:fill="FFFFFF"/>
            <w:vAlign w:val="center"/>
            <w:hideMark/>
          </w:tcPr>
          <w:p w14:paraId="437A4033" w14:textId="77777777" w:rsidR="00D31744" w:rsidRPr="00B42D2F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ДО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14:paraId="43FDAEEE" w14:textId="77777777" w:rsidR="00D31744" w:rsidRPr="00B42D2F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ПОСЛЕ</w:t>
            </w:r>
          </w:p>
        </w:tc>
      </w:tr>
      <w:tr w:rsidR="00D31744" w:rsidRPr="00B42D2F" w14:paraId="0EECD9BF" w14:textId="77777777" w:rsidTr="00B42D2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</w:tcPr>
          <w:p w14:paraId="2F133534" w14:textId="62DA1B13" w:rsidR="00D31744" w:rsidRPr="00B42D2F" w:rsidRDefault="002F4FCC" w:rsidP="00043BA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Блочно-модульная котельная в с. Апраксино</w:t>
            </w:r>
          </w:p>
        </w:tc>
      </w:tr>
      <w:tr w:rsidR="00D31744" w:rsidRPr="00B42D2F" w14:paraId="18837E54" w14:textId="77777777" w:rsidTr="00B42D2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2F6A1D4D" w14:textId="77777777" w:rsidR="00D31744" w:rsidRPr="00B42D2F" w:rsidRDefault="00D31744" w:rsidP="00245C8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>Выработка тепловой энергии, Гкал/год</w:t>
            </w:r>
          </w:p>
        </w:tc>
        <w:tc>
          <w:tcPr>
            <w:tcW w:w="2287" w:type="dxa"/>
            <w:shd w:val="clear" w:color="auto" w:fill="FFFFFF"/>
            <w:vAlign w:val="center"/>
          </w:tcPr>
          <w:p w14:paraId="14F2CD32" w14:textId="63687DB2" w:rsidR="00D31744" w:rsidRPr="00B3228F" w:rsidRDefault="007A580C" w:rsidP="00B3228F">
            <w:pPr>
              <w:spacing w:after="0" w:line="219" w:lineRule="exact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108" w:type="dxa"/>
            <w:shd w:val="clear" w:color="auto" w:fill="FFFFFF"/>
            <w:vAlign w:val="center"/>
          </w:tcPr>
          <w:p w14:paraId="41B6AFCF" w14:textId="4ADE1798" w:rsidR="00D31744" w:rsidRPr="00B3228F" w:rsidRDefault="007A580C" w:rsidP="00B3228F">
            <w:pPr>
              <w:spacing w:after="0" w:line="219" w:lineRule="exact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</w:tr>
      <w:tr w:rsidR="00D31744" w:rsidRPr="00B42D2F" w14:paraId="0CCC4ECC" w14:textId="77777777" w:rsidTr="00B42D2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  <w:hideMark/>
          </w:tcPr>
          <w:p w14:paraId="07922619" w14:textId="77777777" w:rsidR="00D31744" w:rsidRPr="00B42D2F" w:rsidRDefault="00D31744" w:rsidP="00245C8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Капитальные затраты</w:t>
            </w:r>
          </w:p>
        </w:tc>
      </w:tr>
      <w:tr w:rsidR="00D31744" w:rsidRPr="00B42D2F" w14:paraId="6DCE64B3" w14:textId="77777777" w:rsidTr="00B42D2F">
        <w:trPr>
          <w:trHeight w:val="437"/>
        </w:trPr>
        <w:tc>
          <w:tcPr>
            <w:tcW w:w="5778" w:type="dxa"/>
            <w:shd w:val="clear" w:color="auto" w:fill="FFFFFF"/>
            <w:vAlign w:val="center"/>
            <w:hideMark/>
          </w:tcPr>
          <w:p w14:paraId="14F7A70D" w14:textId="77777777" w:rsidR="00D31744" w:rsidRPr="00B42D2F" w:rsidRDefault="00D31744" w:rsidP="00245C8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Капитальные затраты </w:t>
            </w:r>
          </w:p>
        </w:tc>
        <w:tc>
          <w:tcPr>
            <w:tcW w:w="2287" w:type="dxa"/>
            <w:shd w:val="clear" w:color="auto" w:fill="FFFFFF"/>
            <w:vAlign w:val="center"/>
            <w:hideMark/>
          </w:tcPr>
          <w:p w14:paraId="7BD06760" w14:textId="77777777" w:rsidR="00D31744" w:rsidRPr="00B42D2F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08" w:type="dxa"/>
            <w:shd w:val="clear" w:color="auto" w:fill="FFFFFF"/>
            <w:vAlign w:val="center"/>
            <w:hideMark/>
          </w:tcPr>
          <w:p w14:paraId="051ABCEC" w14:textId="2B6C642A" w:rsidR="00D31744" w:rsidRPr="00B42D2F" w:rsidRDefault="007A580C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D31744" w:rsidRPr="00B42D2F" w14:paraId="1477F77E" w14:textId="77777777" w:rsidTr="00B42D2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  <w:hideMark/>
          </w:tcPr>
          <w:p w14:paraId="21FA255C" w14:textId="77777777" w:rsidR="00D31744" w:rsidRPr="00B42D2F" w:rsidRDefault="00D31744" w:rsidP="00245C8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Ожидаемый энергетический и экономический эффект</w:t>
            </w:r>
          </w:p>
        </w:tc>
      </w:tr>
      <w:tr w:rsidR="00B42D2F" w:rsidRPr="00B42D2F" w14:paraId="2720C0B4" w14:textId="77777777" w:rsidTr="00B42D2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595E51AC" w14:textId="77777777" w:rsidR="00B42D2F" w:rsidRPr="00B42D2F" w:rsidRDefault="00B42D2F" w:rsidP="00245C8F">
            <w:pPr>
              <w:spacing w:after="0" w:line="240" w:lineRule="auto"/>
              <w:jc w:val="right"/>
              <w:rPr>
                <w:rFonts w:eastAsia="Times New Roman" w:cs="Times New Roman"/>
                <w:i/>
                <w:iCs w:val="0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i/>
                <w:iCs w:val="0"/>
                <w:sz w:val="22"/>
                <w:szCs w:val="22"/>
                <w:lang w:eastAsia="ru-RU"/>
              </w:rPr>
              <w:t>Экономия природного газа в натуральном выражении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  <w:hideMark/>
          </w:tcPr>
          <w:p w14:paraId="711AAB0B" w14:textId="2D172BCD" w:rsidR="00B42D2F" w:rsidRPr="00B42D2F" w:rsidRDefault="00B42D2F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B42D2F" w:rsidRPr="00B42D2F" w14:paraId="3EE6A866" w14:textId="77777777" w:rsidTr="00B42D2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2E8D8F09" w14:textId="77777777" w:rsidR="00B42D2F" w:rsidRPr="00B42D2F" w:rsidRDefault="00B42D2F" w:rsidP="00245C8F">
            <w:pPr>
              <w:spacing w:after="0" w:line="240" w:lineRule="auto"/>
              <w:jc w:val="right"/>
              <w:rPr>
                <w:rFonts w:eastAsia="Times New Roman" w:cs="Times New Roman"/>
                <w:i/>
                <w:iCs w:val="0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i/>
                <w:iCs w:val="0"/>
                <w:sz w:val="22"/>
                <w:szCs w:val="22"/>
                <w:lang w:eastAsia="ru-RU"/>
              </w:rPr>
              <w:t>Экономия природного газа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  <w:hideMark/>
          </w:tcPr>
          <w:p w14:paraId="494D8B52" w14:textId="5C524BB4" w:rsidR="00B42D2F" w:rsidRPr="00B42D2F" w:rsidRDefault="00B42D2F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D31744" w:rsidRPr="00B42D2F" w14:paraId="5463505B" w14:textId="77777777" w:rsidTr="00B42D2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31D72234" w14:textId="77777777" w:rsidR="00D31744" w:rsidRPr="00B42D2F" w:rsidRDefault="00D31744" w:rsidP="00245C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Окупаемость проекта, год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  <w:hideMark/>
          </w:tcPr>
          <w:p w14:paraId="2547F3DE" w14:textId="49C26FB1" w:rsidR="00D31744" w:rsidRPr="00B42D2F" w:rsidRDefault="00043BA6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-</w:t>
            </w:r>
          </w:p>
        </w:tc>
      </w:tr>
    </w:tbl>
    <w:p w14:paraId="187E9647" w14:textId="77777777" w:rsidR="00B00708" w:rsidRPr="00B3228F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val="en-US" w:eastAsia="ru-RU"/>
        </w:rPr>
      </w:pPr>
    </w:p>
    <w:p w14:paraId="4B57D95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</w:t>
      </w:r>
    </w:p>
    <w:p w14:paraId="0438C2C2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период актуализации</w:t>
      </w:r>
    </w:p>
    <w:p w14:paraId="10944726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9.4.</w:t>
      </w:r>
    </w:p>
    <w:tbl>
      <w:tblPr>
        <w:tblW w:w="10221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50"/>
        <w:gridCol w:w="4655"/>
        <w:gridCol w:w="2316"/>
      </w:tblGrid>
      <w:tr w:rsidR="00D31744" w:rsidRPr="00266F61" w14:paraId="681B56A0" w14:textId="77777777" w:rsidTr="00266F61">
        <w:trPr>
          <w:trHeight w:val="315"/>
        </w:trPr>
        <w:tc>
          <w:tcPr>
            <w:tcW w:w="3250" w:type="dxa"/>
            <w:vAlign w:val="center"/>
            <w:hideMark/>
          </w:tcPr>
          <w:p w14:paraId="2FCF7D77" w14:textId="77777777" w:rsidR="00D31744" w:rsidRPr="00266F61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266F61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Год выполнения работ </w:t>
            </w:r>
          </w:p>
        </w:tc>
        <w:tc>
          <w:tcPr>
            <w:tcW w:w="4655" w:type="dxa"/>
            <w:vAlign w:val="center"/>
            <w:hideMark/>
          </w:tcPr>
          <w:p w14:paraId="460D117A" w14:textId="77777777" w:rsidR="00D31744" w:rsidRPr="00266F61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266F61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Наименование работ</w:t>
            </w:r>
          </w:p>
        </w:tc>
        <w:tc>
          <w:tcPr>
            <w:tcW w:w="2316" w:type="dxa"/>
            <w:vAlign w:val="center"/>
            <w:hideMark/>
          </w:tcPr>
          <w:p w14:paraId="7E644797" w14:textId="77777777" w:rsidR="00D31744" w:rsidRPr="00266F61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266F61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Сумма</w:t>
            </w:r>
          </w:p>
        </w:tc>
      </w:tr>
      <w:tr w:rsidR="007A580C" w:rsidRPr="00266F61" w14:paraId="47AE1B05" w14:textId="77777777" w:rsidTr="00266F61">
        <w:trPr>
          <w:trHeight w:val="1050"/>
        </w:trPr>
        <w:tc>
          <w:tcPr>
            <w:tcW w:w="3250" w:type="dxa"/>
            <w:vAlign w:val="center"/>
            <w:hideMark/>
          </w:tcPr>
          <w:p w14:paraId="09AD0ACC" w14:textId="3C74F5C9" w:rsidR="007A580C" w:rsidRPr="00B3228F" w:rsidRDefault="007A580C" w:rsidP="007A580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655" w:type="dxa"/>
            <w:vAlign w:val="center"/>
            <w:hideMark/>
          </w:tcPr>
          <w:p w14:paraId="4E83DFCB" w14:textId="73DC9AC9" w:rsidR="007A580C" w:rsidRPr="00266F61" w:rsidRDefault="007A580C" w:rsidP="007A580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316" w:type="dxa"/>
            <w:noWrap/>
            <w:vAlign w:val="center"/>
            <w:hideMark/>
          </w:tcPr>
          <w:p w14:paraId="342D449D" w14:textId="18D6B0C6" w:rsidR="007A580C" w:rsidRPr="00266F61" w:rsidRDefault="007A580C" w:rsidP="007A580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5F9ECE8F" w14:textId="77777777" w:rsid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131E25D6" w14:textId="77777777" w:rsidR="007A580C" w:rsidRDefault="007A580C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01223689" w14:textId="77777777" w:rsidR="007A580C" w:rsidRDefault="007A580C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6A672D39" w14:textId="77777777" w:rsidR="00B00708" w:rsidRPr="00B00708" w:rsidRDefault="00B00708" w:rsidP="00B00708">
      <w:pPr>
        <w:shd w:val="clear" w:color="auto" w:fill="FFFFFF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РАЗДЕЛ 10. РЕШЕНИЕ О ПРИСВОЕНИИ СТАТУСА ЕДИНОЙ ТЕПЛОСНАБЖАЮЩЕЙ ОРГАНИЗАЦИИ </w:t>
      </w:r>
    </w:p>
    <w:p w14:paraId="133EC56B" w14:textId="77777777" w:rsidR="00B00708" w:rsidRPr="00B00708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10.1. Решение о присвоении статуса единой теплоснабжающей организации (организациям)</w:t>
      </w:r>
    </w:p>
    <w:p w14:paraId="676C1731" w14:textId="7B1AFF91" w:rsidR="000D1A41" w:rsidRPr="00B3228F" w:rsidRDefault="00B00708" w:rsidP="005019D4">
      <w:pPr>
        <w:spacing w:after="0" w:line="276" w:lineRule="auto"/>
        <w:ind w:right="-235" w:firstLine="567"/>
        <w:jc w:val="both"/>
        <w:rPr>
          <w:rFonts w:eastAsia="Arial Unicode MS" w:cs="Times New Roman"/>
          <w:iCs w:val="0"/>
          <w:shd w:val="clear" w:color="auto" w:fill="FFFFFF"/>
        </w:rPr>
      </w:pPr>
      <w:r w:rsidRPr="000D1A41">
        <w:rPr>
          <w:rFonts w:eastAsia="Calibri" w:cs="Times New Roman"/>
          <w:iCs w:val="0"/>
          <w:color w:val="auto"/>
        </w:rPr>
        <w:t xml:space="preserve">Статус единой теплоснабжающей организации на основании постановления администрации </w:t>
      </w:r>
      <w:proofErr w:type="spellStart"/>
      <w:r w:rsidR="002F4FCC">
        <w:rPr>
          <w:rFonts w:eastAsia="Calibri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="00C90EA9" w:rsidRPr="000D1A41">
        <w:rPr>
          <w:rFonts w:eastAsia="Calibri" w:cs="Times New Roman"/>
          <w:iCs w:val="0"/>
          <w:color w:val="auto"/>
        </w:rPr>
        <w:t xml:space="preserve"> </w:t>
      </w:r>
      <w:r w:rsidRPr="000D1A41">
        <w:rPr>
          <w:rFonts w:eastAsia="Calibri" w:cs="Times New Roman"/>
          <w:iCs w:val="0"/>
          <w:color w:val="auto"/>
        </w:rPr>
        <w:t xml:space="preserve">присвоен - </w:t>
      </w:r>
      <w:r w:rsidR="000E5E5A">
        <w:rPr>
          <w:rFonts w:eastAsia="Arial Unicode MS" w:cs="Times New Roman"/>
          <w:iCs w:val="0"/>
          <w:shd w:val="clear" w:color="auto" w:fill="FFFFFF"/>
        </w:rPr>
        <w:t xml:space="preserve">МУП </w:t>
      </w:r>
      <w:proofErr w:type="spellStart"/>
      <w:r w:rsidR="000E5E5A">
        <w:rPr>
          <w:rFonts w:eastAsia="Arial Unicode MS" w:cs="Times New Roman"/>
          <w:iCs w:val="0"/>
          <w:shd w:val="clear" w:color="auto" w:fill="FFFFFF"/>
        </w:rPr>
        <w:t>ЧМР</w:t>
      </w:r>
      <w:proofErr w:type="spellEnd"/>
      <w:r w:rsidR="000E5E5A">
        <w:rPr>
          <w:rFonts w:eastAsia="Arial Unicode MS" w:cs="Times New Roman"/>
          <w:iCs w:val="0"/>
          <w:shd w:val="clear" w:color="auto" w:fill="FFFFFF"/>
        </w:rPr>
        <w:t xml:space="preserve"> «Теплоснабжение»</w:t>
      </w:r>
      <w:r w:rsidR="00B3228F" w:rsidRPr="00B3228F">
        <w:rPr>
          <w:rFonts w:eastAsia="Arial Unicode MS" w:cs="Times New Roman"/>
          <w:iCs w:val="0"/>
          <w:shd w:val="clear" w:color="auto" w:fill="FFFFFF"/>
        </w:rPr>
        <w:t>.</w:t>
      </w:r>
    </w:p>
    <w:p w14:paraId="6448B7BD" w14:textId="2B0484EC" w:rsidR="00B00708" w:rsidRPr="00B00708" w:rsidRDefault="00B00708" w:rsidP="000D1A41">
      <w:pPr>
        <w:spacing w:after="0" w:line="276" w:lineRule="auto"/>
        <w:ind w:right="-235" w:firstLine="567"/>
        <w:jc w:val="both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10.2. Реестр зон действия единой теплоснабжающей организации</w:t>
      </w:r>
    </w:p>
    <w:p w14:paraId="54BDB0CA" w14:textId="77777777" w:rsidR="00B00708" w:rsidRPr="00B00708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Решение о присвоении организациям статуса </w:t>
      </w:r>
      <w:proofErr w:type="spellStart"/>
      <w:r w:rsidRPr="00B00708">
        <w:rPr>
          <w:rFonts w:eastAsia="Arial Unicode MS" w:cs="Times New Roman"/>
          <w:iCs w:val="0"/>
          <w:color w:val="auto"/>
        </w:rPr>
        <w:t>ЕТО</w:t>
      </w:r>
      <w:proofErr w:type="spellEnd"/>
      <w:r w:rsidRPr="00B00708">
        <w:rPr>
          <w:rFonts w:eastAsia="Arial Unicode MS" w:cs="Times New Roman"/>
          <w:iCs w:val="0"/>
          <w:color w:val="auto"/>
        </w:rPr>
        <w:t xml:space="preserve"> в той или иной зоне деятельности принимает для поселений с численностью населения менее пятисот тысяч человек, в соответствии со статьей 6 пункта 6 Федерального закона от 27 июля 2010 г. № 190-ФЗ «О теплоснабжении» и пункта 3 Правил организации теплоснабжения в Российской Федерации, утвержденных постановлением Правительства Российской Федерации от 8 августа 2012 г. № 808, органа местного самоуправления при утверждении схемы теплоснабжения поселения. </w:t>
      </w:r>
    </w:p>
    <w:p w14:paraId="0C341B24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Times New Roman" w:cs="Times New Roman"/>
          <w:iCs w:val="0"/>
          <w:color w:val="auto"/>
        </w:rPr>
      </w:pPr>
      <w:r w:rsidRPr="00B00708">
        <w:rPr>
          <w:rFonts w:eastAsia="Times New Roman" w:cs="Times New Roman"/>
          <w:iCs w:val="0"/>
          <w:color w:val="auto"/>
        </w:rPr>
        <w:t>Таблица 10.1. - Реестр зон действия единой теплоснабжающей организации</w:t>
      </w:r>
    </w:p>
    <w:tbl>
      <w:tblPr>
        <w:tblW w:w="1008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21"/>
        <w:gridCol w:w="2977"/>
        <w:gridCol w:w="3685"/>
      </w:tblGrid>
      <w:tr w:rsidR="00B00708" w:rsidRPr="00266F61" w14:paraId="2DFD76E6" w14:textId="77777777" w:rsidTr="000D1A41">
        <w:tc>
          <w:tcPr>
            <w:tcW w:w="3421" w:type="dxa"/>
            <w:vAlign w:val="center"/>
          </w:tcPr>
          <w:p w14:paraId="4601DAD1" w14:textId="77777777" w:rsidR="00B00708" w:rsidRPr="00266F61" w:rsidRDefault="00B00708" w:rsidP="009F79C4">
            <w:pPr>
              <w:spacing w:after="0" w:line="240" w:lineRule="auto"/>
              <w:ind w:left="-86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 xml:space="preserve">Наименование источников </w:t>
            </w:r>
          </w:p>
          <w:p w14:paraId="50345A3E" w14:textId="77777777" w:rsidR="00B00708" w:rsidRPr="00266F61" w:rsidRDefault="00B00708" w:rsidP="009F79C4">
            <w:pPr>
              <w:spacing w:after="0" w:line="240" w:lineRule="auto"/>
              <w:ind w:left="-86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в системе теплоснабжения</w:t>
            </w:r>
          </w:p>
        </w:tc>
        <w:tc>
          <w:tcPr>
            <w:tcW w:w="2977" w:type="dxa"/>
            <w:vAlign w:val="center"/>
          </w:tcPr>
          <w:p w14:paraId="0376DFF5" w14:textId="77777777" w:rsidR="00B00708" w:rsidRPr="00266F61" w:rsidRDefault="00B00708" w:rsidP="009F79C4">
            <w:pPr>
              <w:spacing w:after="0" w:line="240" w:lineRule="auto"/>
              <w:ind w:left="-86" w:right="-113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Объекты систем теплоснабжения в обслуживании теплоснабжающей организации</w:t>
            </w:r>
          </w:p>
        </w:tc>
        <w:tc>
          <w:tcPr>
            <w:tcW w:w="3685" w:type="dxa"/>
            <w:vAlign w:val="center"/>
          </w:tcPr>
          <w:p w14:paraId="027A6EE8" w14:textId="77777777" w:rsidR="00B00708" w:rsidRPr="00266F61" w:rsidRDefault="00B00708" w:rsidP="009F79C4">
            <w:pPr>
              <w:spacing w:after="0" w:line="240" w:lineRule="auto"/>
              <w:ind w:left="-86" w:firstLine="108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 xml:space="preserve">Утвержденная </w:t>
            </w:r>
            <w:proofErr w:type="spellStart"/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ЕТО</w:t>
            </w:r>
            <w:proofErr w:type="spellEnd"/>
          </w:p>
        </w:tc>
      </w:tr>
      <w:tr w:rsidR="00B3228F" w:rsidRPr="00266F61" w14:paraId="11C01F13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2E1FB363" w14:textId="0C85870D" w:rsidR="00B3228F" w:rsidRPr="00266F61" w:rsidRDefault="002F4FCC" w:rsidP="00B3228F">
            <w:pPr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bookmarkStart w:id="21" w:name="_Hlk193982288"/>
            <w:r>
              <w:rPr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2977" w:type="dxa"/>
            <w:vAlign w:val="center"/>
          </w:tcPr>
          <w:p w14:paraId="11319B15" w14:textId="03F39C6D" w:rsidR="00B3228F" w:rsidRPr="00266F61" w:rsidRDefault="00B3228F" w:rsidP="00B3228F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37173E5C" w14:textId="5D3973BA" w:rsidR="00B3228F" w:rsidRPr="00266F61" w:rsidRDefault="00B3228F" w:rsidP="00B3228F">
            <w:pPr>
              <w:spacing w:after="0" w:line="276" w:lineRule="auto"/>
              <w:jc w:val="center"/>
              <w:rPr>
                <w:rFonts w:eastAsia="Arial Unicode MS" w:cs="Times New Roman"/>
                <w:bCs/>
                <w:iCs w:val="0"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МУП </w:t>
            </w:r>
            <w:proofErr w:type="spellStart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ЧМР</w:t>
            </w:r>
            <w:proofErr w:type="spellEnd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 «Теплоснабжение»</w:t>
            </w:r>
          </w:p>
        </w:tc>
      </w:tr>
      <w:bookmarkEnd w:id="21"/>
    </w:tbl>
    <w:p w14:paraId="6B6B1337" w14:textId="77777777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iCs w:val="0"/>
          <w:color w:val="auto"/>
          <w:lang w:eastAsia="ru-RU"/>
        </w:rPr>
      </w:pPr>
    </w:p>
    <w:p w14:paraId="39EE7F45" w14:textId="77777777" w:rsidR="00B00708" w:rsidRPr="00B00708" w:rsidRDefault="00B00708" w:rsidP="00B00708">
      <w:pPr>
        <w:spacing w:after="12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  <w:sectPr w:rsidR="00B00708" w:rsidRPr="00B00708" w:rsidSect="00B00708">
          <w:pgSz w:w="12240" w:h="15840"/>
          <w:pgMar w:top="851" w:right="851" w:bottom="567" w:left="1418" w:header="720" w:footer="720" w:gutter="0"/>
          <w:cols w:space="720"/>
          <w:docGrid w:linePitch="360"/>
        </w:sectPr>
      </w:pPr>
    </w:p>
    <w:p w14:paraId="3A8EB616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bookmarkStart w:id="22" w:name="_Toc136297316"/>
      <w:r w:rsidRPr="00B00708">
        <w:rPr>
          <w:rFonts w:eastAsia="Times New Roman" w:cs="Times New Roman"/>
          <w:b/>
          <w:iCs w:val="0"/>
          <w:color w:val="auto"/>
          <w:lang w:eastAsia="ru-RU"/>
        </w:rPr>
        <w:lastRenderedPageBreak/>
        <w:t xml:space="preserve">10.3. Основания, в том числе критерии, в соответствии </w:t>
      </w:r>
    </w:p>
    <w:p w14:paraId="0FEC4495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с которыми теплоснабжающей организации присвоен статус </w:t>
      </w:r>
    </w:p>
    <w:p w14:paraId="760FD2C1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единой теплоснабжающей организации</w:t>
      </w:r>
    </w:p>
    <w:p w14:paraId="58153305" w14:textId="77777777" w:rsidR="000D1A41" w:rsidRPr="00B00708" w:rsidRDefault="000D1A41" w:rsidP="000D1A41">
      <w:pPr>
        <w:spacing w:after="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Критерии, в соответствии с которыми теплоснабжающей организации присвоен статус </w:t>
      </w:r>
      <w:proofErr w:type="spellStart"/>
      <w:r w:rsidRPr="00B00708">
        <w:rPr>
          <w:rFonts w:eastAsia="Calibri" w:cs="Times New Roman"/>
          <w:iCs w:val="0"/>
          <w:color w:val="auto"/>
        </w:rPr>
        <w:t>ЕТО</w:t>
      </w:r>
      <w:proofErr w:type="spellEnd"/>
      <w:r w:rsidRPr="00B00708">
        <w:rPr>
          <w:rFonts w:eastAsia="Calibri" w:cs="Times New Roman"/>
          <w:iCs w:val="0"/>
          <w:color w:val="auto"/>
        </w:rPr>
        <w:t>, указаны в таблице 10.2.</w:t>
      </w:r>
    </w:p>
    <w:p w14:paraId="0D95496B" w14:textId="77F7106A" w:rsidR="00B00708" w:rsidRPr="00B00708" w:rsidRDefault="00B00708" w:rsidP="00B00708">
      <w:pPr>
        <w:keepNext/>
        <w:widowControl w:val="0"/>
        <w:adjustRightInd w:val="0"/>
        <w:spacing w:before="120" w:after="0" w:line="276" w:lineRule="auto"/>
        <w:jc w:val="center"/>
        <w:textAlignment w:val="baseline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Таблица 10.2. - Критерии определения единых теплоснабжающих организаций (</w:t>
      </w:r>
      <w:proofErr w:type="spellStart"/>
      <w:r w:rsidRPr="00B00708">
        <w:rPr>
          <w:rFonts w:eastAsia="Calibri" w:cs="Times New Roman"/>
          <w:iCs w:val="0"/>
          <w:color w:val="auto"/>
        </w:rPr>
        <w:t>ЕТО</w:t>
      </w:r>
      <w:proofErr w:type="spellEnd"/>
      <w:r w:rsidRPr="00B00708">
        <w:rPr>
          <w:rFonts w:eastAsia="Calibri" w:cs="Times New Roman"/>
          <w:iCs w:val="0"/>
          <w:color w:val="auto"/>
        </w:rPr>
        <w:t xml:space="preserve">) в </w:t>
      </w:r>
      <w:bookmarkEnd w:id="22"/>
      <w:proofErr w:type="spellStart"/>
      <w:r w:rsidR="007A580C">
        <w:rPr>
          <w:rFonts w:eastAsia="Calibri" w:cs="Times New Roman"/>
          <w:iCs w:val="0"/>
          <w:color w:val="auto"/>
        </w:rPr>
        <w:t>Апраксинском</w:t>
      </w:r>
      <w:proofErr w:type="spellEnd"/>
      <w:r w:rsidR="007A580C">
        <w:rPr>
          <w:rFonts w:eastAsia="Calibri" w:cs="Times New Roman"/>
          <w:iCs w:val="0"/>
          <w:color w:val="auto"/>
        </w:rPr>
        <w:t xml:space="preserve"> сельском поселении</w:t>
      </w:r>
    </w:p>
    <w:tbl>
      <w:tblPr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8"/>
        <w:gridCol w:w="2354"/>
        <w:gridCol w:w="916"/>
        <w:gridCol w:w="2450"/>
        <w:gridCol w:w="1453"/>
        <w:gridCol w:w="1719"/>
        <w:gridCol w:w="1768"/>
        <w:gridCol w:w="1024"/>
        <w:gridCol w:w="2450"/>
      </w:tblGrid>
      <w:tr w:rsidR="00B00708" w:rsidRPr="00B3228F" w14:paraId="24788D7D" w14:textId="77777777" w:rsidTr="008D356E">
        <w:trPr>
          <w:cantSplit/>
          <w:trHeight w:val="2540"/>
        </w:trPr>
        <w:tc>
          <w:tcPr>
            <w:tcW w:w="608" w:type="dxa"/>
            <w:textDirection w:val="btLr"/>
            <w:vAlign w:val="center"/>
          </w:tcPr>
          <w:p w14:paraId="332E4F0F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№ системы теплоснабжения</w:t>
            </w:r>
          </w:p>
        </w:tc>
        <w:tc>
          <w:tcPr>
            <w:tcW w:w="2354" w:type="dxa"/>
            <w:vAlign w:val="center"/>
          </w:tcPr>
          <w:p w14:paraId="129BCD57" w14:textId="77777777" w:rsidR="00B00708" w:rsidRPr="00B3228F" w:rsidRDefault="00B00708" w:rsidP="00B00708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Наименование источника тепловой энергии в системе теплоснабжения</w:t>
            </w:r>
          </w:p>
        </w:tc>
        <w:tc>
          <w:tcPr>
            <w:tcW w:w="916" w:type="dxa"/>
            <w:textDirection w:val="btLr"/>
            <w:vAlign w:val="center"/>
          </w:tcPr>
          <w:p w14:paraId="7E2142BE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Установленная тепловая мощность источника, Гкал/ч</w:t>
            </w:r>
          </w:p>
        </w:tc>
        <w:tc>
          <w:tcPr>
            <w:tcW w:w="2450" w:type="dxa"/>
            <w:textDirection w:val="btLr"/>
            <w:vAlign w:val="center"/>
          </w:tcPr>
          <w:p w14:paraId="5D0A5F71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Теплоснабжающие (теплосетевые) организации в границах системы теплоснабжения</w:t>
            </w:r>
          </w:p>
        </w:tc>
        <w:tc>
          <w:tcPr>
            <w:tcW w:w="1453" w:type="dxa"/>
            <w:textDirection w:val="btLr"/>
            <w:vAlign w:val="center"/>
          </w:tcPr>
          <w:p w14:paraId="71FC6BF5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Размер собственного капитала теплоснабжающей (теплосетевой) , организации, тыс. руб.</w:t>
            </w:r>
          </w:p>
        </w:tc>
        <w:tc>
          <w:tcPr>
            <w:tcW w:w="1719" w:type="dxa"/>
            <w:textDirection w:val="btLr"/>
            <w:vAlign w:val="center"/>
          </w:tcPr>
          <w:p w14:paraId="7BC68425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Объекты систем теплоснабжения в обслуживании теплоснабжающей (теплосетевой) организации</w:t>
            </w:r>
          </w:p>
        </w:tc>
        <w:tc>
          <w:tcPr>
            <w:tcW w:w="1768" w:type="dxa"/>
            <w:textDirection w:val="btLr"/>
            <w:vAlign w:val="center"/>
          </w:tcPr>
          <w:p w14:paraId="09C8803F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Вид имущественного права</w:t>
            </w:r>
          </w:p>
        </w:tc>
        <w:tc>
          <w:tcPr>
            <w:tcW w:w="1024" w:type="dxa"/>
            <w:textDirection w:val="btLr"/>
            <w:vAlign w:val="center"/>
          </w:tcPr>
          <w:p w14:paraId="6BECADA7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Протяженность тепловых сетей, км.</w:t>
            </w:r>
          </w:p>
        </w:tc>
        <w:tc>
          <w:tcPr>
            <w:tcW w:w="2450" w:type="dxa"/>
            <w:vAlign w:val="center"/>
          </w:tcPr>
          <w:p w14:paraId="71CEC56B" w14:textId="77777777" w:rsidR="00B00708" w:rsidRPr="00B3228F" w:rsidRDefault="00B00708" w:rsidP="00B00708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 xml:space="preserve">Утвержденная </w:t>
            </w:r>
            <w:proofErr w:type="spellStart"/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ЕТО</w:t>
            </w:r>
            <w:proofErr w:type="spellEnd"/>
          </w:p>
        </w:tc>
      </w:tr>
      <w:tr w:rsidR="007F4E7C" w:rsidRPr="00B3228F" w14:paraId="76373044" w14:textId="77777777" w:rsidTr="008D356E">
        <w:tc>
          <w:tcPr>
            <w:tcW w:w="608" w:type="dxa"/>
            <w:vAlign w:val="center"/>
          </w:tcPr>
          <w:p w14:paraId="59EFC9E3" w14:textId="1A44AEB9" w:rsidR="007F4E7C" w:rsidRPr="00B3228F" w:rsidRDefault="007F4E7C" w:rsidP="007F4E7C">
            <w:pPr>
              <w:suppressAutoHyphens/>
              <w:spacing w:after="0" w:line="240" w:lineRule="auto"/>
              <w:ind w:left="-142" w:right="-151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354" w:type="dxa"/>
            <w:vAlign w:val="center"/>
          </w:tcPr>
          <w:p w14:paraId="5F20F177" w14:textId="46A129A0" w:rsidR="007F4E7C" w:rsidRPr="00B3228F" w:rsidRDefault="002F4FCC" w:rsidP="007F4E7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916" w:type="dxa"/>
            <w:vAlign w:val="center"/>
          </w:tcPr>
          <w:p w14:paraId="0DDC4092" w14:textId="1701368A" w:rsidR="007F4E7C" w:rsidRPr="00B3228F" w:rsidRDefault="007A580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0,258</w:t>
            </w:r>
          </w:p>
        </w:tc>
        <w:tc>
          <w:tcPr>
            <w:tcW w:w="2450" w:type="dxa"/>
            <w:vAlign w:val="center"/>
          </w:tcPr>
          <w:p w14:paraId="55A5C873" w14:textId="129638A4" w:rsidR="007F4E7C" w:rsidRPr="00B3228F" w:rsidRDefault="007F4E7C" w:rsidP="007F4E7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МУП </w:t>
            </w:r>
            <w:proofErr w:type="spellStart"/>
            <w:r w:rsidRPr="00B3228F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ЧМР</w:t>
            </w:r>
            <w:proofErr w:type="spellEnd"/>
            <w:r w:rsidRPr="00B3228F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 «Теплоснабжение»</w:t>
            </w:r>
          </w:p>
        </w:tc>
        <w:tc>
          <w:tcPr>
            <w:tcW w:w="1453" w:type="dxa"/>
            <w:vAlign w:val="center"/>
          </w:tcPr>
          <w:p w14:paraId="5407D272" w14:textId="7B2ECF7C" w:rsidR="007F4E7C" w:rsidRPr="00B3228F" w:rsidRDefault="007F4E7C" w:rsidP="007F4E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cs="Times New Roman"/>
                <w:sz w:val="22"/>
                <w:szCs w:val="22"/>
              </w:rPr>
              <w:t>1318,832</w:t>
            </w:r>
          </w:p>
        </w:tc>
        <w:tc>
          <w:tcPr>
            <w:tcW w:w="1719" w:type="dxa"/>
            <w:vAlign w:val="center"/>
          </w:tcPr>
          <w:p w14:paraId="4B21441E" w14:textId="1A04D929" w:rsidR="007F4E7C" w:rsidRPr="00B3228F" w:rsidRDefault="007F4E7C" w:rsidP="007F4E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563F1188" w14:textId="3B9A4293" w:rsidR="007F4E7C" w:rsidRPr="00B3228F" w:rsidRDefault="007F4E7C" w:rsidP="007F4E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Право собственности /договор аренды</w:t>
            </w:r>
          </w:p>
        </w:tc>
        <w:tc>
          <w:tcPr>
            <w:tcW w:w="1024" w:type="dxa"/>
            <w:vAlign w:val="center"/>
          </w:tcPr>
          <w:p w14:paraId="4C90780E" w14:textId="7DCC3584" w:rsidR="007F4E7C" w:rsidRPr="00B3228F" w:rsidRDefault="007A580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0,323</w:t>
            </w:r>
          </w:p>
        </w:tc>
        <w:tc>
          <w:tcPr>
            <w:tcW w:w="2450" w:type="dxa"/>
            <w:vAlign w:val="center"/>
          </w:tcPr>
          <w:p w14:paraId="5D5A8F45" w14:textId="499B54AB" w:rsidR="007F4E7C" w:rsidRPr="00B3228F" w:rsidRDefault="007F4E7C" w:rsidP="007F4E7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МУП </w:t>
            </w:r>
            <w:proofErr w:type="spellStart"/>
            <w:r w:rsidRPr="00B3228F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ЧМР</w:t>
            </w:r>
            <w:proofErr w:type="spellEnd"/>
            <w:r w:rsidRPr="00B3228F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 «Теплоснабжение»</w:t>
            </w:r>
          </w:p>
        </w:tc>
      </w:tr>
    </w:tbl>
    <w:p w14:paraId="772E1AA6" w14:textId="77777777" w:rsidR="00B00708" w:rsidRPr="00B00708" w:rsidRDefault="00B00708" w:rsidP="00B00708">
      <w:pPr>
        <w:spacing w:after="0" w:line="276" w:lineRule="auto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5840" w:h="12240" w:orient="landscape"/>
          <w:pgMar w:top="1418" w:right="531" w:bottom="851" w:left="709" w:header="720" w:footer="720" w:gutter="0"/>
          <w:cols w:space="720"/>
          <w:docGrid w:linePitch="360"/>
        </w:sectPr>
      </w:pPr>
    </w:p>
    <w:p w14:paraId="3EC136EF" w14:textId="77777777" w:rsidR="00B00708" w:rsidRPr="000D1A41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0D1A41">
        <w:rPr>
          <w:rFonts w:eastAsia="Arial Unicode MS" w:cs="Times New Roman"/>
          <w:b/>
          <w:iCs w:val="0"/>
          <w:color w:val="auto"/>
          <w:lang w:eastAsia="ru-RU"/>
        </w:rPr>
        <w:lastRenderedPageBreak/>
        <w:t>10.4. Информация о поданных теплоснабжающими организациями заявках на присвоение статуса единой теплоснабжающей организации</w:t>
      </w:r>
    </w:p>
    <w:p w14:paraId="15654691" w14:textId="1DD06B82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235EFF">
        <w:rPr>
          <w:rFonts w:eastAsia="Calibri" w:cs="Times New Roman"/>
          <w:iCs w:val="0"/>
          <w:color w:val="auto"/>
        </w:rPr>
        <w:t xml:space="preserve">Дополнительных заявок на присвоение статуса </w:t>
      </w:r>
      <w:proofErr w:type="spellStart"/>
      <w:r w:rsidRPr="00235EFF">
        <w:rPr>
          <w:rFonts w:eastAsia="Calibri" w:cs="Times New Roman"/>
          <w:iCs w:val="0"/>
          <w:color w:val="auto"/>
        </w:rPr>
        <w:t>ЕТО</w:t>
      </w:r>
      <w:proofErr w:type="spellEnd"/>
      <w:r w:rsidRPr="00235EFF">
        <w:rPr>
          <w:rFonts w:eastAsia="Calibri" w:cs="Times New Roman"/>
          <w:iCs w:val="0"/>
          <w:color w:val="auto"/>
        </w:rPr>
        <w:t xml:space="preserve"> в зонах действия</w:t>
      </w:r>
      <w:r w:rsidR="00235EFF" w:rsidRPr="00235EFF">
        <w:rPr>
          <w:rFonts w:eastAsia="Calibri" w:cs="Times New Roman"/>
          <w:iCs w:val="0"/>
          <w:color w:val="auto"/>
        </w:rPr>
        <w:t xml:space="preserve"> не поступало.</w:t>
      </w:r>
      <w:r w:rsidR="00B33600">
        <w:rPr>
          <w:rFonts w:eastAsia="Calibri" w:cs="Times New Roman"/>
          <w:iCs w:val="0"/>
          <w:color w:val="auto"/>
        </w:rPr>
        <w:t xml:space="preserve"> </w:t>
      </w:r>
      <w:r w:rsidRPr="00B00708">
        <w:rPr>
          <w:rFonts w:eastAsia="Calibri" w:cs="Times New Roman"/>
          <w:iCs w:val="0"/>
          <w:color w:val="auto"/>
        </w:rPr>
        <w:t xml:space="preserve"> </w:t>
      </w:r>
    </w:p>
    <w:p w14:paraId="6950F70C" w14:textId="6C59E23B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2FD9C102" w14:textId="723FBC20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proofErr w:type="spellStart"/>
      <w:r w:rsidR="002F4FCC">
        <w:rPr>
          <w:rFonts w:eastAsia="Arial Unicode MS" w:cs="Times New Roman"/>
          <w:b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</w:p>
    <w:p w14:paraId="4FCE3CAC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10.3.</w:t>
      </w: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559"/>
        <w:gridCol w:w="2268"/>
      </w:tblGrid>
      <w:tr w:rsidR="00254095" w:rsidRPr="00266F61" w14:paraId="71BCF2D9" w14:textId="77777777" w:rsidTr="00266F61">
        <w:trPr>
          <w:trHeight w:val="386"/>
        </w:trPr>
        <w:tc>
          <w:tcPr>
            <w:tcW w:w="3369" w:type="dxa"/>
            <w:vMerge w:val="restart"/>
            <w:vAlign w:val="center"/>
          </w:tcPr>
          <w:p w14:paraId="35FA6F3F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1559" w:type="dxa"/>
            <w:vMerge w:val="restart"/>
            <w:vAlign w:val="center"/>
          </w:tcPr>
          <w:p w14:paraId="638A98C7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Тепловая мощность, Гкал /час</w:t>
            </w:r>
          </w:p>
        </w:tc>
        <w:tc>
          <w:tcPr>
            <w:tcW w:w="3118" w:type="dxa"/>
            <w:gridSpan w:val="2"/>
            <w:vAlign w:val="center"/>
          </w:tcPr>
          <w:p w14:paraId="571402C7" w14:textId="5CEC5948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 xml:space="preserve">Протяженность сетей, м </w:t>
            </w:r>
          </w:p>
        </w:tc>
        <w:tc>
          <w:tcPr>
            <w:tcW w:w="2268" w:type="dxa"/>
            <w:vMerge w:val="restart"/>
            <w:vAlign w:val="center"/>
          </w:tcPr>
          <w:p w14:paraId="35BB6921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теплоснабжающей организации</w:t>
            </w:r>
          </w:p>
        </w:tc>
      </w:tr>
      <w:tr w:rsidR="00254095" w:rsidRPr="00266F61" w14:paraId="5E3438B0" w14:textId="77777777" w:rsidTr="00266F61">
        <w:trPr>
          <w:trHeight w:val="386"/>
        </w:trPr>
        <w:tc>
          <w:tcPr>
            <w:tcW w:w="3369" w:type="dxa"/>
            <w:vMerge/>
            <w:vAlign w:val="center"/>
          </w:tcPr>
          <w:p w14:paraId="78BD6331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14935274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2CEE529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отопление</w:t>
            </w:r>
          </w:p>
        </w:tc>
        <w:tc>
          <w:tcPr>
            <w:tcW w:w="1559" w:type="dxa"/>
            <w:vAlign w:val="center"/>
          </w:tcPr>
          <w:p w14:paraId="063A3881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ГВС</w:t>
            </w:r>
          </w:p>
        </w:tc>
        <w:tc>
          <w:tcPr>
            <w:tcW w:w="2268" w:type="dxa"/>
            <w:vMerge/>
            <w:vAlign w:val="center"/>
          </w:tcPr>
          <w:p w14:paraId="029661D7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</w:tr>
      <w:tr w:rsidR="007F4E7C" w:rsidRPr="00266F61" w14:paraId="11BD1D6C" w14:textId="77777777" w:rsidTr="00266F61">
        <w:tc>
          <w:tcPr>
            <w:tcW w:w="3369" w:type="dxa"/>
            <w:vAlign w:val="center"/>
          </w:tcPr>
          <w:p w14:paraId="749E06C5" w14:textId="735428B0" w:rsidR="007F4E7C" w:rsidRPr="00266F61" w:rsidRDefault="002F4FCC" w:rsidP="007F4E7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1559" w:type="dxa"/>
            <w:vAlign w:val="center"/>
          </w:tcPr>
          <w:p w14:paraId="6D76B6D7" w14:textId="17393A3E" w:rsidR="007F4E7C" w:rsidRPr="00266F61" w:rsidRDefault="00A74358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02215">
              <w:rPr>
                <w:color w:val="auto"/>
                <w:sz w:val="22"/>
                <w:szCs w:val="22"/>
              </w:rPr>
              <w:t>0,258</w:t>
            </w:r>
          </w:p>
        </w:tc>
        <w:tc>
          <w:tcPr>
            <w:tcW w:w="1559" w:type="dxa"/>
            <w:vAlign w:val="center"/>
          </w:tcPr>
          <w:p w14:paraId="37701349" w14:textId="39775402" w:rsidR="007F4E7C" w:rsidRPr="00266F61" w:rsidRDefault="007A580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1559" w:type="dxa"/>
            <w:vAlign w:val="center"/>
          </w:tcPr>
          <w:p w14:paraId="0D021925" w14:textId="6EA67FDD" w:rsidR="007F4E7C" w:rsidRPr="00266F61" w:rsidRDefault="007A580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248B5EB5" w14:textId="0328D40A" w:rsidR="007F4E7C" w:rsidRPr="00266F61" w:rsidRDefault="007F4E7C" w:rsidP="007F4E7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МУП </w:t>
            </w:r>
            <w:proofErr w:type="spellStart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ЧМР</w:t>
            </w:r>
            <w:proofErr w:type="spellEnd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 «Теплоснабжение»</w:t>
            </w:r>
          </w:p>
        </w:tc>
      </w:tr>
    </w:tbl>
    <w:p w14:paraId="1A996D6F" w14:textId="77777777" w:rsidR="004912E3" w:rsidRPr="00B00708" w:rsidRDefault="004912E3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5530BDAD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РАЗДЕЛ 11. РЕШЕНИЯ О РАСПРЕДЕЛЕНИИ ТЕПЛОВОЙ НАГРУЗКИ МЕЖДУ ИСТОЧНИКАМИ ТЕПЛОВОЙ ЭНЕРГИИ</w:t>
      </w:r>
    </w:p>
    <w:p w14:paraId="1EB5DED9" w14:textId="12DED5E2" w:rsidR="00B00708" w:rsidRDefault="00B00708" w:rsidP="000D1A41">
      <w:pPr>
        <w:spacing w:after="0" w:line="276" w:lineRule="auto"/>
        <w:ind w:right="-235"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Зон</w:t>
      </w:r>
      <w:r w:rsidR="007A580C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 xml:space="preserve"> действия котельн</w:t>
      </w:r>
      <w:r w:rsidR="007A580C">
        <w:rPr>
          <w:rFonts w:eastAsia="Arial Unicode MS" w:cs="Times New Roman"/>
          <w:iCs w:val="0"/>
          <w:color w:val="auto"/>
        </w:rPr>
        <w:t>ой</w:t>
      </w:r>
      <w:r w:rsidRPr="00B00708">
        <w:rPr>
          <w:rFonts w:eastAsia="Arial Unicode MS" w:cs="Times New Roman"/>
          <w:iCs w:val="0"/>
          <w:color w:val="auto"/>
        </w:rPr>
        <w:t xml:space="preserve"> </w:t>
      </w:r>
      <w:proofErr w:type="spellStart"/>
      <w:r w:rsidR="002F4FCC">
        <w:rPr>
          <w:rFonts w:eastAsia="Arial Unicode MS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Arial Unicode MS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</w:rPr>
        <w:t xml:space="preserve"> включают в </w:t>
      </w:r>
      <w:r w:rsidRPr="00235EFF">
        <w:rPr>
          <w:rFonts w:eastAsia="Arial Unicode MS" w:cs="Times New Roman"/>
          <w:iCs w:val="0"/>
          <w:color w:val="auto"/>
        </w:rPr>
        <w:t xml:space="preserve">себя </w:t>
      </w:r>
      <w:r w:rsidR="007A580C">
        <w:rPr>
          <w:rFonts w:eastAsia="Arial Unicode MS" w:cs="Times New Roman"/>
          <w:iCs w:val="0"/>
          <w:color w:val="auto"/>
        </w:rPr>
        <w:t>1</w:t>
      </w:r>
      <w:r w:rsidRPr="00235EFF">
        <w:rPr>
          <w:rFonts w:eastAsia="Arial Unicode MS" w:cs="Times New Roman"/>
          <w:iCs w:val="0"/>
          <w:color w:val="auto"/>
        </w:rPr>
        <w:t xml:space="preserve"> технологическ</w:t>
      </w:r>
      <w:r w:rsidR="007A580C">
        <w:rPr>
          <w:rFonts w:eastAsia="Arial Unicode MS" w:cs="Times New Roman"/>
          <w:iCs w:val="0"/>
          <w:color w:val="auto"/>
        </w:rPr>
        <w:t>ую</w:t>
      </w:r>
      <w:r w:rsidR="004B2D4A">
        <w:rPr>
          <w:rFonts w:eastAsia="Arial Unicode MS" w:cs="Times New Roman"/>
          <w:iCs w:val="0"/>
          <w:color w:val="auto"/>
        </w:rPr>
        <w:t xml:space="preserve"> </w:t>
      </w:r>
      <w:r w:rsidRPr="00235EFF">
        <w:rPr>
          <w:rFonts w:eastAsia="Arial Unicode MS" w:cs="Times New Roman"/>
          <w:iCs w:val="0"/>
          <w:color w:val="auto"/>
        </w:rPr>
        <w:t>зон</w:t>
      </w:r>
      <w:r w:rsidR="007A580C">
        <w:rPr>
          <w:rFonts w:eastAsia="Arial Unicode MS" w:cs="Times New Roman"/>
          <w:iCs w:val="0"/>
          <w:color w:val="auto"/>
        </w:rPr>
        <w:t>у</w:t>
      </w:r>
      <w:r w:rsidRPr="00235EFF">
        <w:rPr>
          <w:rFonts w:eastAsia="Arial Unicode MS" w:cs="Times New Roman"/>
          <w:iCs w:val="0"/>
          <w:color w:val="auto"/>
        </w:rPr>
        <w:t xml:space="preserve"> теплоснабжения</w:t>
      </w:r>
      <w:r w:rsidRPr="00B00708">
        <w:rPr>
          <w:rFonts w:eastAsia="Arial Unicode MS" w:cs="Times New Roman"/>
          <w:iCs w:val="0"/>
          <w:color w:val="auto"/>
        </w:rPr>
        <w:t>. Тепловые нагрузки, подключенные к теплоисточникам, находятся в пределах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>. Значения существующей и перспективной тепловой нагрузки потребителей, устанавливаемые с учетом расчетной тепловой нагрузки указаны в таблице 2.2.</w:t>
      </w:r>
    </w:p>
    <w:p w14:paraId="5B6C1BBF" w14:textId="77777777" w:rsidR="000D1A41" w:rsidRPr="00B00708" w:rsidRDefault="000D1A41" w:rsidP="00B00708">
      <w:pPr>
        <w:spacing w:after="0" w:line="276" w:lineRule="auto"/>
        <w:ind w:right="-235"/>
        <w:jc w:val="both"/>
        <w:rPr>
          <w:rFonts w:eastAsia="Arial Unicode MS" w:cs="Times New Roman"/>
          <w:iCs w:val="0"/>
          <w:color w:val="auto"/>
        </w:rPr>
      </w:pPr>
    </w:p>
    <w:p w14:paraId="4232F623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РАЗДЕЛ 12. РЕШЕНИЯ ПО БЕСХОЗЯЙНЫМ ТЕПЛОВЫМ СЕТЯМ</w:t>
      </w:r>
    </w:p>
    <w:p w14:paraId="3819653F" w14:textId="77777777" w:rsidR="00B00708" w:rsidRP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соответствии с пунктом 6 статьи 15 Федерального закона от 27 июля 2010 г. № 190-ФЗ (в редакции от 25.06.2012 г.) «О теплоснабжении»: </w:t>
      </w:r>
    </w:p>
    <w:p w14:paraId="414DF522" w14:textId="77777777" w:rsidR="00B00708" w:rsidRP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«В случае выявления бесхозяйных тепловых сетей (тепловых сетей, не имеющих эксплуатирующей организации)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14:paraId="66C1EB9F" w14:textId="0981C9CE" w:rsid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На территории </w:t>
      </w:r>
      <w:proofErr w:type="spellStart"/>
      <w:r w:rsidR="002F4FCC">
        <w:rPr>
          <w:rFonts w:eastAsia="Times New Roman" w:cs="Times New Roman"/>
          <w:iCs w:val="0"/>
          <w:color w:val="auto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color w:val="auto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на момент разработки схемы теплоснабжения бесхозяйные объекты теплоснабжения отсутствуют.</w:t>
      </w:r>
    </w:p>
    <w:p w14:paraId="38791D8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РАЗДЕЛ 13. СИНХРОНИЗАЦИЯ СХЕМЫ ТЕПЛОСНАБЖЕНИЯ </w:t>
      </w:r>
    </w:p>
    <w:p w14:paraId="196EE464" w14:textId="7FEBB3B5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СО СХЕМОЙ ГАЗОСНАБЖЕНИЯ И ГАЗИФИКАЦИИ </w:t>
      </w:r>
      <w:proofErr w:type="spellStart"/>
      <w:r w:rsidR="007A580C">
        <w:rPr>
          <w:rFonts w:eastAsia="Arial Unicode MS" w:cs="Times New Roman"/>
          <w:b/>
          <w:iCs w:val="0"/>
          <w:color w:val="auto"/>
          <w:lang w:eastAsia="ru-RU"/>
        </w:rPr>
        <w:t>АПРАКСИНСКОГО</w:t>
      </w:r>
      <w:proofErr w:type="spellEnd"/>
      <w:r w:rsidR="007A580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, СХЕМОЙ </w:t>
      </w:r>
    </w:p>
    <w:p w14:paraId="4E3C9F14" w14:textId="55EFFF05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И ПРОГРАММОЙ РАЗВИТИЯ ЭЛЕКТРОЭНЕРГЕТИЧЕСКИХ СИСТЕМ РОССИИ, А ТАКЖЕ СО СХЕМОЙ ВОДОСНАБЖЕНИЯ И ВОДООТВЕДЕНИЯ </w:t>
      </w:r>
      <w:proofErr w:type="spellStart"/>
      <w:r w:rsidR="007A580C">
        <w:rPr>
          <w:rFonts w:eastAsia="Arial Unicode MS" w:cs="Times New Roman"/>
          <w:b/>
          <w:iCs w:val="0"/>
          <w:color w:val="auto"/>
          <w:lang w:eastAsia="ru-RU"/>
        </w:rPr>
        <w:t>АПРАКСИНСКОГО</w:t>
      </w:r>
      <w:proofErr w:type="spellEnd"/>
      <w:r w:rsidR="007A580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</w:p>
    <w:p w14:paraId="06AF9870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</w:t>
      </w:r>
    </w:p>
    <w:p w14:paraId="1977AFD2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топливом источников тепловой энергии</w:t>
      </w:r>
    </w:p>
    <w:p w14:paraId="1FA0C86F" w14:textId="77777777" w:rsidR="00B00708" w:rsidRPr="00B00708" w:rsidRDefault="00B00708" w:rsidP="00B00708">
      <w:pPr>
        <w:spacing w:after="0" w:line="276" w:lineRule="auto"/>
        <w:ind w:right="-235" w:firstLine="708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Данный тип мероприятий не рассматривается, согласно выбранного варианта развития системы теплоснабжения.</w:t>
      </w:r>
    </w:p>
    <w:p w14:paraId="76360630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13.2. Описание проблем организации газоснабжения источников </w:t>
      </w:r>
    </w:p>
    <w:p w14:paraId="119864AA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тепловой энергии</w:t>
      </w:r>
    </w:p>
    <w:p w14:paraId="1E5A7FBD" w14:textId="60C058F0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</w:rPr>
      </w:pPr>
      <w:r w:rsidRPr="00B00708">
        <w:rPr>
          <w:rFonts w:eastAsia="Arial Unicode MS" w:cs="Times New Roman"/>
          <w:iCs w:val="0"/>
        </w:rPr>
        <w:t>Основным топливом работы котельн</w:t>
      </w:r>
      <w:r w:rsidR="007E07A5">
        <w:rPr>
          <w:rFonts w:eastAsia="Arial Unicode MS" w:cs="Times New Roman"/>
          <w:iCs w:val="0"/>
        </w:rPr>
        <w:t>ой</w:t>
      </w:r>
      <w:r w:rsidRPr="00B00708">
        <w:rPr>
          <w:rFonts w:eastAsia="Arial Unicode MS" w:cs="Times New Roman"/>
          <w:iCs w:val="0"/>
        </w:rPr>
        <w:t xml:space="preserve"> в </w:t>
      </w:r>
      <w:proofErr w:type="spellStart"/>
      <w:r w:rsidR="007A580C">
        <w:rPr>
          <w:rFonts w:eastAsia="Arial Unicode MS" w:cs="Times New Roman"/>
          <w:iCs w:val="0"/>
        </w:rPr>
        <w:t>Апраксинском</w:t>
      </w:r>
      <w:proofErr w:type="spellEnd"/>
      <w:r w:rsidR="007A580C">
        <w:rPr>
          <w:rFonts w:eastAsia="Arial Unicode MS" w:cs="Times New Roman"/>
          <w:iCs w:val="0"/>
        </w:rPr>
        <w:t xml:space="preserve"> сельском поселении</w:t>
      </w:r>
      <w:r w:rsidRPr="00B00708">
        <w:rPr>
          <w:rFonts w:eastAsia="Arial Unicode MS" w:cs="Times New Roman"/>
          <w:iCs w:val="0"/>
        </w:rPr>
        <w:t xml:space="preserve"> является природный газ. Проблемы в транспортировки к источник</w:t>
      </w:r>
      <w:r w:rsidR="007E07A5">
        <w:rPr>
          <w:rFonts w:eastAsia="Arial Unicode MS" w:cs="Times New Roman"/>
          <w:iCs w:val="0"/>
        </w:rPr>
        <w:t>у</w:t>
      </w:r>
      <w:r w:rsidRPr="00B00708">
        <w:rPr>
          <w:rFonts w:eastAsia="Arial Unicode MS" w:cs="Times New Roman"/>
          <w:iCs w:val="0"/>
        </w:rPr>
        <w:t xml:space="preserve"> тепловой энергии природного газа отсутствуют.</w:t>
      </w:r>
    </w:p>
    <w:p w14:paraId="10E32F0F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</w:t>
      </w:r>
    </w:p>
    <w:p w14:paraId="76910B2B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и систем теплоснабжения</w:t>
      </w:r>
    </w:p>
    <w:p w14:paraId="35665DB8" w14:textId="7451D414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 xml:space="preserve"> тепловой энергии и систем теплоснабжения отсутствуют.</w:t>
      </w:r>
    </w:p>
    <w:p w14:paraId="3326214E" w14:textId="77777777" w:rsidR="00B00708" w:rsidRPr="00B00708" w:rsidRDefault="00B00708" w:rsidP="00B00708">
      <w:pPr>
        <w:autoSpaceDE w:val="0"/>
        <w:autoSpaceDN w:val="0"/>
        <w:adjustRightInd w:val="0"/>
        <w:spacing w:after="0" w:line="240" w:lineRule="auto"/>
        <w:ind w:right="-235"/>
        <w:contextualSpacing/>
        <w:jc w:val="center"/>
        <w:rPr>
          <w:rFonts w:eastAsia="Arial Unicode MS" w:cs="Times New Roman"/>
          <w:b/>
          <w:iCs w:val="0"/>
        </w:rPr>
      </w:pPr>
      <w:r w:rsidRPr="00B00708">
        <w:rPr>
          <w:rFonts w:eastAsia="Arial Unicode MS" w:cs="Times New Roman"/>
          <w:b/>
          <w:iCs w:val="0"/>
        </w:rPr>
        <w:t xml:space="preserve">13.4.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 xml:space="preserve">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 году (в отношении технологически изолированных территориальных электроэнергетических систем в 2024 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lastRenderedPageBreak/>
        <w:t>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</w:p>
    <w:p w14:paraId="58D86F6C" w14:textId="3B7F7A2B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Комбинированная выработка электрической и тепловой энергии в </w:t>
      </w:r>
      <w:proofErr w:type="spellStart"/>
      <w:r w:rsidR="007A580C">
        <w:rPr>
          <w:rFonts w:eastAsia="Arial Unicode MS" w:cs="Times New Roman"/>
          <w:iCs w:val="0"/>
          <w:color w:val="auto"/>
        </w:rPr>
        <w:t>Апраксинском</w:t>
      </w:r>
      <w:proofErr w:type="spellEnd"/>
      <w:r w:rsidR="007A580C">
        <w:rPr>
          <w:rFonts w:eastAsia="Arial Unicode MS" w:cs="Times New Roman"/>
          <w:iCs w:val="0"/>
          <w:color w:val="auto"/>
        </w:rPr>
        <w:t xml:space="preserve"> сельском поселении</w:t>
      </w:r>
      <w:r w:rsidRPr="00B00708">
        <w:rPr>
          <w:rFonts w:eastAsia="Arial Unicode MS" w:cs="Times New Roman"/>
          <w:iCs w:val="0"/>
          <w:color w:val="auto"/>
        </w:rPr>
        <w:t xml:space="preserve"> отсутствует.</w:t>
      </w:r>
    </w:p>
    <w:p w14:paraId="02376405" w14:textId="77777777" w:rsidR="00B00708" w:rsidRPr="00B00708" w:rsidRDefault="00B00708" w:rsidP="00B00708">
      <w:pPr>
        <w:autoSpaceDE w:val="0"/>
        <w:autoSpaceDN w:val="0"/>
        <w:adjustRightInd w:val="0"/>
        <w:spacing w:after="0" w:line="240" w:lineRule="auto"/>
        <w:ind w:right="-235"/>
        <w:contextualSpacing/>
        <w:jc w:val="center"/>
        <w:rPr>
          <w:rFonts w:eastAsia="Arial Unicode MS" w:cs="Times New Roman"/>
          <w:b/>
          <w:iCs w:val="0"/>
        </w:rPr>
      </w:pPr>
      <w:r w:rsidRPr="00B00708">
        <w:rPr>
          <w:rFonts w:eastAsia="Arial Unicode MS" w:cs="Times New Roman"/>
          <w:b/>
          <w:iCs w:val="0"/>
        </w:rPr>
        <w:t xml:space="preserve">13.5.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</w:r>
    </w:p>
    <w:p w14:paraId="2204C8DE" w14:textId="77777777" w:rsidR="00B00708" w:rsidRPr="00B00708" w:rsidRDefault="00B00708" w:rsidP="00B00708">
      <w:pPr>
        <w:spacing w:after="0" w:line="276" w:lineRule="auto"/>
        <w:ind w:right="-235" w:firstLine="567"/>
        <w:jc w:val="both"/>
        <w:rPr>
          <w:rFonts w:ascii="Arial" w:eastAsia="Calibri" w:hAnsi="Arial" w:cs="Times New Roman"/>
          <w:iCs w:val="0"/>
          <w:color w:val="auto"/>
          <w:sz w:val="24"/>
          <w:szCs w:val="22"/>
        </w:rPr>
      </w:pPr>
      <w:r w:rsidRPr="00B00708">
        <w:rPr>
          <w:rFonts w:eastAsia="Calibri" w:cs="Times New Roman"/>
          <w:iCs w:val="0"/>
          <w:color w:val="auto"/>
        </w:rPr>
        <w:t>Предложения по строительству генерирующих объектов, функционирующих в режиме комбинированной выработки электрической и тепловой энергии, отсутствуют</w:t>
      </w:r>
      <w:r w:rsidRPr="00B00708">
        <w:rPr>
          <w:rFonts w:ascii="Arial" w:eastAsia="Calibri" w:hAnsi="Arial" w:cs="Times New Roman"/>
          <w:iCs w:val="0"/>
          <w:color w:val="auto"/>
          <w:sz w:val="24"/>
          <w:szCs w:val="22"/>
        </w:rPr>
        <w:t>.</w:t>
      </w:r>
    </w:p>
    <w:p w14:paraId="30F53885" w14:textId="55599B5D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13.6. 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Описание решений (вырабатываемых с учетом положений утвержденной схемы водоснабжения </w:t>
      </w:r>
      <w:proofErr w:type="spellStart"/>
      <w:r w:rsidR="002F4FCC">
        <w:rPr>
          <w:rFonts w:eastAsia="Arial Unicode MS" w:cs="Times New Roman"/>
          <w:b/>
          <w:iCs w:val="0"/>
          <w:color w:val="auto"/>
          <w:shd w:val="clear" w:color="auto" w:fill="FFFFFF"/>
        </w:rPr>
        <w:t>Апраксинского</w:t>
      </w:r>
      <w:proofErr w:type="spellEnd"/>
      <w:r w:rsidR="002F4FCC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 сельского поселения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>) о развитии соответствующей системы водоснабжения в части, относящейся к системам теплоснабжения</w:t>
      </w:r>
      <w:bookmarkStart w:id="23" w:name="_Toc136296547"/>
    </w:p>
    <w:p w14:paraId="311B9585" w14:textId="3E263C4C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 w:firstLine="708"/>
        <w:contextualSpacing/>
        <w:jc w:val="both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Calibri" w:cs="Times New Roman"/>
          <w:iCs w:val="0"/>
          <w:color w:val="auto"/>
        </w:rPr>
        <w:t xml:space="preserve">В Схеме водоснабжения и водоотведения предусмотрены решения по развитию системы водоснабжения </w:t>
      </w:r>
      <w:proofErr w:type="spellStart"/>
      <w:r w:rsidR="002F4FCC">
        <w:rPr>
          <w:rFonts w:eastAsia="Calibri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Calibri" w:cs="Times New Roman"/>
          <w:iCs w:val="0"/>
          <w:color w:val="auto"/>
        </w:rPr>
        <w:t>, в том числе в части, относящейся к системам теплоснабжения.</w:t>
      </w:r>
    </w:p>
    <w:p w14:paraId="5BF160AE" w14:textId="35E88E3E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 w:firstLine="708"/>
        <w:contextualSpacing/>
        <w:jc w:val="both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Calibri" w:cs="Times New Roman"/>
          <w:iCs w:val="0"/>
          <w:color w:val="auto"/>
        </w:rPr>
        <w:t xml:space="preserve">Данные мероприятия направлены на повышение надёжности и качества водоснабжения потребителей </w:t>
      </w:r>
      <w:r w:rsidR="0056617C">
        <w:rPr>
          <w:rFonts w:eastAsia="Calibri" w:cs="Times New Roman"/>
          <w:iCs w:val="0"/>
          <w:color w:val="auto"/>
        </w:rPr>
        <w:t>поселения</w:t>
      </w:r>
      <w:r w:rsidRPr="00B00708">
        <w:rPr>
          <w:rFonts w:eastAsia="Calibri" w:cs="Times New Roman"/>
          <w:iCs w:val="0"/>
          <w:color w:val="auto"/>
        </w:rPr>
        <w:t>, в том числе и источник</w:t>
      </w:r>
      <w:r w:rsidR="000D0BEB">
        <w:rPr>
          <w:rFonts w:eastAsia="Calibri" w:cs="Times New Roman"/>
          <w:iCs w:val="0"/>
          <w:color w:val="auto"/>
        </w:rPr>
        <w:t>а</w:t>
      </w:r>
      <w:r w:rsidRPr="00B00708">
        <w:rPr>
          <w:rFonts w:eastAsia="Calibri" w:cs="Times New Roman"/>
          <w:iCs w:val="0"/>
          <w:color w:val="auto"/>
        </w:rPr>
        <w:t xml:space="preserve"> тепловой энергии.</w:t>
      </w:r>
    </w:p>
    <w:p w14:paraId="32ECD71D" w14:textId="54E6E27C" w:rsidR="00B00708" w:rsidRPr="000D1A41" w:rsidRDefault="00B00708" w:rsidP="000D1A41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Microsoft YaHei" w:cs="Times New Roman"/>
          <w:b/>
          <w:bCs/>
          <w:iCs w:val="0"/>
          <w:spacing w:val="-10"/>
          <w:kern w:val="28"/>
        </w:rPr>
        <w:t xml:space="preserve">13.7. Предложения по корректировке утвержденной (разработке) схемы водоснабжения </w:t>
      </w:r>
      <w:proofErr w:type="spellStart"/>
      <w:r w:rsidR="002F4FCC">
        <w:rPr>
          <w:rFonts w:eastAsia="Microsoft YaHei" w:cs="Times New Roman"/>
          <w:b/>
          <w:bCs/>
          <w:iCs w:val="0"/>
          <w:spacing w:val="-10"/>
          <w:kern w:val="28"/>
        </w:rPr>
        <w:t>Апраксинского</w:t>
      </w:r>
      <w:proofErr w:type="spellEnd"/>
      <w:r w:rsidR="002F4FCC">
        <w:rPr>
          <w:rFonts w:eastAsia="Microsoft YaHei" w:cs="Times New Roman"/>
          <w:b/>
          <w:bCs/>
          <w:iCs w:val="0"/>
          <w:spacing w:val="-10"/>
          <w:kern w:val="28"/>
        </w:rPr>
        <w:t xml:space="preserve"> сельского поселения</w:t>
      </w:r>
      <w:r w:rsidRPr="00B00708">
        <w:rPr>
          <w:rFonts w:eastAsia="Microsoft YaHei" w:cs="Times New Roman"/>
          <w:b/>
          <w:bCs/>
          <w:iCs w:val="0"/>
          <w:spacing w:val="-10"/>
          <w:kern w:val="28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23"/>
    </w:p>
    <w:p w14:paraId="430534B9" w14:textId="1B1398C5" w:rsidR="00B00708" w:rsidRPr="00B00708" w:rsidRDefault="00B00708" w:rsidP="00B00708">
      <w:pPr>
        <w:spacing w:after="12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Предложения по корректировке «Схемы водоснабжения и водоотведения» </w:t>
      </w:r>
      <w:proofErr w:type="spellStart"/>
      <w:r w:rsidR="002F4FCC">
        <w:rPr>
          <w:rFonts w:eastAsia="Calibri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="00C90EA9">
        <w:rPr>
          <w:rFonts w:eastAsia="Calibri" w:cs="Times New Roman"/>
          <w:iCs w:val="0"/>
          <w:color w:val="auto"/>
        </w:rPr>
        <w:t xml:space="preserve"> </w:t>
      </w:r>
      <w:r w:rsidRPr="00B00708">
        <w:rPr>
          <w:rFonts w:eastAsia="Calibri" w:cs="Times New Roman"/>
          <w:iCs w:val="0"/>
          <w:color w:val="auto"/>
        </w:rPr>
        <w:t>в части, относящейся к развитию системы теплоснабжения, отсутствуют.</w:t>
      </w:r>
    </w:p>
    <w:p w14:paraId="39C47819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contextualSpacing/>
        <w:rPr>
          <w:rFonts w:eastAsia="Arial Unicode MS" w:cs="Times New Roman"/>
          <w:b/>
          <w:iCs w:val="0"/>
          <w:color w:val="auto"/>
        </w:rPr>
        <w:sectPr w:rsidR="00B00708" w:rsidRPr="00B00708" w:rsidSect="00B00708">
          <w:pgSz w:w="12240" w:h="15840"/>
          <w:pgMar w:top="851" w:right="851" w:bottom="567" w:left="1418" w:header="720" w:footer="720" w:gutter="0"/>
          <w:cols w:space="720"/>
          <w:docGrid w:linePitch="360"/>
        </w:sectPr>
      </w:pPr>
    </w:p>
    <w:p w14:paraId="4140173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235EFF">
        <w:rPr>
          <w:rFonts w:eastAsia="Arial Unicode MS" w:cs="Times New Roman"/>
          <w:b/>
          <w:iCs w:val="0"/>
          <w:color w:val="auto"/>
        </w:rPr>
        <w:lastRenderedPageBreak/>
        <w:t xml:space="preserve">РАЗДЕЛ 14. ИНДИКАТОРЫ РАЗВИТИЯ СИСТЕМ ТЕПЛОСНАБЖЕНИЯ </w:t>
      </w:r>
    </w:p>
    <w:p w14:paraId="52C7ABC4" w14:textId="62D0FDFF" w:rsidR="00B00708" w:rsidRPr="00235EFF" w:rsidRDefault="002F4FCC" w:rsidP="00B00708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proofErr w:type="spellStart"/>
      <w:r>
        <w:rPr>
          <w:rFonts w:eastAsia="Arial Unicode MS" w:cs="Times New Roman"/>
          <w:b/>
          <w:iCs w:val="0"/>
          <w:color w:val="auto"/>
        </w:rPr>
        <w:t>АПРАКСИНСКОГО</w:t>
      </w:r>
      <w:proofErr w:type="spellEnd"/>
      <w:r>
        <w:rPr>
          <w:rFonts w:eastAsia="Arial Unicode MS" w:cs="Times New Roman"/>
          <w:b/>
          <w:iCs w:val="0"/>
          <w:color w:val="auto"/>
        </w:rPr>
        <w:t xml:space="preserve"> СЕЛЬСКОГО ПОСЕЛЕНИЯ</w:t>
      </w:r>
    </w:p>
    <w:p w14:paraId="511551AC" w14:textId="39EAB571" w:rsidR="00B00708" w:rsidRPr="00B00708" w:rsidRDefault="00B00708" w:rsidP="00B00708">
      <w:pPr>
        <w:spacing w:after="0" w:line="276" w:lineRule="auto"/>
        <w:ind w:firstLine="567"/>
        <w:jc w:val="center"/>
        <w:rPr>
          <w:rFonts w:eastAsia="Times New Roman" w:cs="Times New Roman"/>
          <w:iCs w:val="0"/>
          <w:color w:val="auto"/>
          <w:spacing w:val="-5"/>
          <w:lang w:eastAsia="ru-RU"/>
        </w:rPr>
      </w:pPr>
      <w:bookmarkStart w:id="24" w:name="_Toc136297318"/>
      <w:r w:rsidRPr="00235EFF">
        <w:rPr>
          <w:rFonts w:eastAsia="Times New Roman" w:cs="Times New Roman"/>
          <w:iCs w:val="0"/>
          <w:color w:val="auto"/>
          <w:lang w:eastAsia="ru-RU"/>
        </w:rPr>
        <w:t>Таблица 14.1.</w:t>
      </w:r>
      <w:r w:rsidRPr="00235EFF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 </w:t>
      </w:r>
      <w:r w:rsidRPr="00992E94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- Индикаторы развития систем теплоснабжения </w:t>
      </w:r>
      <w:bookmarkEnd w:id="24"/>
      <w:proofErr w:type="spellStart"/>
      <w:r w:rsidR="002F4FCC">
        <w:rPr>
          <w:rFonts w:eastAsia="Times New Roman" w:cs="Times New Roman"/>
          <w:iCs w:val="0"/>
          <w:color w:val="auto"/>
          <w:spacing w:val="-5"/>
          <w:lang w:eastAsia="ru-RU"/>
        </w:rPr>
        <w:t>Апраксинского</w:t>
      </w:r>
      <w:proofErr w:type="spellEnd"/>
      <w:r w:rsidR="002F4FCC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 сельского поселения</w:t>
      </w:r>
    </w:p>
    <w:tbl>
      <w:tblPr>
        <w:tblW w:w="505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213"/>
        <w:gridCol w:w="4274"/>
        <w:gridCol w:w="1560"/>
        <w:gridCol w:w="2099"/>
        <w:gridCol w:w="1840"/>
      </w:tblGrid>
      <w:tr w:rsidR="00B67CCA" w:rsidRPr="006E7723" w14:paraId="1980FC17" w14:textId="77777777" w:rsidTr="007A580C">
        <w:trPr>
          <w:trHeight w:val="170"/>
          <w:tblHeader/>
        </w:trPr>
        <w:tc>
          <w:tcPr>
            <w:tcW w:w="196" w:type="pct"/>
            <w:vAlign w:val="center"/>
            <w:hideMark/>
          </w:tcPr>
          <w:p w14:paraId="3CD344C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25" w:name="_Hlk199497561"/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0038B2D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Индикаторы развития систем теплоснабжения поселения</w:t>
            </w:r>
          </w:p>
        </w:tc>
        <w:tc>
          <w:tcPr>
            <w:tcW w:w="536" w:type="pct"/>
            <w:vAlign w:val="center"/>
            <w:hideMark/>
          </w:tcPr>
          <w:p w14:paraId="72FEE5E2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proofErr w:type="spellStart"/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Ед.изм</w:t>
            </w:r>
            <w:proofErr w:type="spellEnd"/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21" w:type="pct"/>
            <w:vAlign w:val="center"/>
            <w:hideMark/>
          </w:tcPr>
          <w:p w14:paraId="37C5F335" w14:textId="699CC525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Существующее положение (202</w:t>
            </w:r>
            <w:r w:rsidR="00021A31">
              <w:rPr>
                <w:rFonts w:cs="Times New Roman"/>
                <w:b/>
                <w:sz w:val="22"/>
                <w:szCs w:val="22"/>
                <w:lang w:eastAsia="ru-RU"/>
              </w:rPr>
              <w:t>5</w:t>
            </w: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год)</w:t>
            </w:r>
          </w:p>
        </w:tc>
        <w:tc>
          <w:tcPr>
            <w:tcW w:w="632" w:type="pct"/>
            <w:vAlign w:val="center"/>
            <w:hideMark/>
          </w:tcPr>
          <w:p w14:paraId="40100581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Ожидаемые показатели </w:t>
            </w:r>
          </w:p>
          <w:p w14:paraId="41B00A1E" w14:textId="5C7713F9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(</w:t>
            </w:r>
            <w:r w:rsidR="002F4FCC" w:rsidRPr="006E7723">
              <w:rPr>
                <w:rFonts w:cs="Times New Roman"/>
                <w:b/>
                <w:sz w:val="22"/>
                <w:szCs w:val="22"/>
                <w:lang w:eastAsia="ru-RU"/>
              </w:rPr>
              <w:t>2044</w:t>
            </w: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год)</w:t>
            </w:r>
          </w:p>
        </w:tc>
      </w:tr>
      <w:tr w:rsidR="00B67CCA" w:rsidRPr="006E7723" w14:paraId="7CCB977B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0453B402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A2D664E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536" w:type="pct"/>
            <w:vAlign w:val="center"/>
            <w:hideMark/>
          </w:tcPr>
          <w:p w14:paraId="5ABA6CF1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721" w:type="pct"/>
            <w:vAlign w:val="center"/>
            <w:hideMark/>
          </w:tcPr>
          <w:p w14:paraId="3CF232A4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328D964B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311E2B13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297F3A87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0F515CD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536" w:type="pct"/>
            <w:vAlign w:val="center"/>
            <w:hideMark/>
          </w:tcPr>
          <w:p w14:paraId="25521B43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721" w:type="pct"/>
            <w:vAlign w:val="center"/>
            <w:hideMark/>
          </w:tcPr>
          <w:p w14:paraId="59EC9F3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65A61FC8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20DF1E86" w14:textId="77777777" w:rsidTr="007A580C">
        <w:trPr>
          <w:trHeight w:val="170"/>
        </w:trPr>
        <w:tc>
          <w:tcPr>
            <w:tcW w:w="196" w:type="pct"/>
            <w:vMerge w:val="restart"/>
            <w:vAlign w:val="center"/>
            <w:hideMark/>
          </w:tcPr>
          <w:p w14:paraId="6D67558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47" w:type="pct"/>
            <w:vMerge w:val="restart"/>
            <w:vAlign w:val="center"/>
            <w:hideMark/>
          </w:tcPr>
          <w:p w14:paraId="304A511A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3357" w:type="pct"/>
            <w:gridSpan w:val="4"/>
            <w:vAlign w:val="center"/>
          </w:tcPr>
          <w:p w14:paraId="2E16198E" w14:textId="62D187A4" w:rsidR="00B67CCA" w:rsidRPr="006E7723" w:rsidRDefault="000E5E5A" w:rsidP="00245C8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ЧМР</w:t>
            </w:r>
            <w:proofErr w:type="spellEnd"/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FC3713" w:rsidRPr="006E7723" w14:paraId="1102CCE1" w14:textId="77777777" w:rsidTr="007A580C">
        <w:trPr>
          <w:trHeight w:val="170"/>
        </w:trPr>
        <w:tc>
          <w:tcPr>
            <w:tcW w:w="196" w:type="pct"/>
            <w:vMerge/>
            <w:vAlign w:val="center"/>
          </w:tcPr>
          <w:p w14:paraId="2AA2CE87" w14:textId="77777777" w:rsidR="00FC3713" w:rsidRPr="006E7723" w:rsidRDefault="00FC3713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2D9CE56" w14:textId="77777777" w:rsidR="00FC3713" w:rsidRPr="006E7723" w:rsidRDefault="00FC3713" w:rsidP="00FC3713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8CD830C" w14:textId="553EB5CA" w:rsidR="00FC3713" w:rsidRPr="006E7723" w:rsidRDefault="002F4FCC" w:rsidP="00FC3713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536" w:type="pct"/>
            <w:vAlign w:val="center"/>
          </w:tcPr>
          <w:p w14:paraId="3F2939FA" w14:textId="2F2751C4" w:rsidR="00FC3713" w:rsidRPr="006E7723" w:rsidRDefault="00FC3713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r w:rsidRPr="006E7723">
              <w:rPr>
                <w:rFonts w:cs="Times New Roman"/>
                <w:sz w:val="22"/>
                <w:szCs w:val="22"/>
                <w:lang w:eastAsia="ru-RU"/>
              </w:rPr>
              <w:t>кг.у.т</w:t>
            </w:r>
            <w:proofErr w:type="spellEnd"/>
            <w:r w:rsidRPr="006E7723">
              <w:rPr>
                <w:rFonts w:cs="Times New Roman"/>
                <w:sz w:val="22"/>
                <w:szCs w:val="22"/>
                <w:lang w:eastAsia="ru-RU"/>
              </w:rPr>
              <w:t>./ Гкал</w:t>
            </w:r>
          </w:p>
        </w:tc>
        <w:tc>
          <w:tcPr>
            <w:tcW w:w="721" w:type="pct"/>
            <w:vAlign w:val="center"/>
          </w:tcPr>
          <w:p w14:paraId="2BA204C3" w14:textId="552A9257" w:rsidR="00FC3713" w:rsidRPr="006E7723" w:rsidRDefault="007A580C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166,724</w:t>
            </w:r>
          </w:p>
        </w:tc>
        <w:tc>
          <w:tcPr>
            <w:tcW w:w="632" w:type="pct"/>
            <w:vAlign w:val="center"/>
          </w:tcPr>
          <w:p w14:paraId="019D779F" w14:textId="63B40732" w:rsidR="00FC3713" w:rsidRPr="006E7723" w:rsidRDefault="007A580C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166,724</w:t>
            </w:r>
          </w:p>
        </w:tc>
      </w:tr>
      <w:tr w:rsidR="008111A1" w:rsidRPr="006E7723" w14:paraId="79D0823C" w14:textId="77777777" w:rsidTr="007A580C">
        <w:trPr>
          <w:trHeight w:val="170"/>
        </w:trPr>
        <w:tc>
          <w:tcPr>
            <w:tcW w:w="196" w:type="pct"/>
            <w:vMerge w:val="restart"/>
            <w:vAlign w:val="center"/>
          </w:tcPr>
          <w:p w14:paraId="3ACD88B6" w14:textId="77777777" w:rsidR="008111A1" w:rsidRPr="006E7723" w:rsidRDefault="008111A1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47" w:type="pct"/>
            <w:vMerge w:val="restart"/>
            <w:vAlign w:val="center"/>
          </w:tcPr>
          <w:p w14:paraId="7A028E2C" w14:textId="77777777" w:rsidR="008111A1" w:rsidRPr="006E7723" w:rsidRDefault="008111A1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3357" w:type="pct"/>
            <w:gridSpan w:val="4"/>
            <w:vAlign w:val="center"/>
          </w:tcPr>
          <w:p w14:paraId="4F1528F1" w14:textId="078441DD" w:rsidR="008111A1" w:rsidRPr="006E7723" w:rsidRDefault="000E5E5A" w:rsidP="00245C8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ЧМР</w:t>
            </w:r>
            <w:proofErr w:type="spellEnd"/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FC3713" w:rsidRPr="006E7723" w14:paraId="09AE27C4" w14:textId="77777777" w:rsidTr="007A580C">
        <w:trPr>
          <w:trHeight w:val="170"/>
        </w:trPr>
        <w:tc>
          <w:tcPr>
            <w:tcW w:w="196" w:type="pct"/>
            <w:vMerge/>
            <w:vAlign w:val="center"/>
          </w:tcPr>
          <w:p w14:paraId="4F212C16" w14:textId="77777777" w:rsidR="00FC3713" w:rsidRPr="006E7723" w:rsidRDefault="00FC3713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6A51E3C" w14:textId="77777777" w:rsidR="00FC3713" w:rsidRPr="006E7723" w:rsidRDefault="00FC3713" w:rsidP="00FC3713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785C042" w14:textId="27532411" w:rsidR="00FC3713" w:rsidRPr="006E7723" w:rsidRDefault="002F4FCC" w:rsidP="00FC3713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536" w:type="pct"/>
            <w:vAlign w:val="center"/>
          </w:tcPr>
          <w:p w14:paraId="712D835C" w14:textId="4786F0A3" w:rsidR="00FC3713" w:rsidRPr="006E7723" w:rsidRDefault="00FC3713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Гкал / м</w:t>
            </w:r>
            <w:r w:rsidRPr="006E7723">
              <w:rPr>
                <w:rFonts w:cs="Times New Roman"/>
                <w:sz w:val="22"/>
                <w:szCs w:val="22"/>
                <w:vertAlign w:val="superscript"/>
                <w:lang w:eastAsia="ru-RU"/>
              </w:rPr>
              <w:t>2</w:t>
            </w:r>
          </w:p>
        </w:tc>
        <w:tc>
          <w:tcPr>
            <w:tcW w:w="721" w:type="pct"/>
            <w:vAlign w:val="center"/>
          </w:tcPr>
          <w:p w14:paraId="7A154306" w14:textId="4B3B9E61" w:rsidR="00FC3713" w:rsidRPr="006E7723" w:rsidRDefault="007A580C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632" w:type="pct"/>
            <w:vAlign w:val="center"/>
          </w:tcPr>
          <w:p w14:paraId="1CB93EE2" w14:textId="0DF1491B" w:rsidR="00FC3713" w:rsidRPr="006E7723" w:rsidRDefault="007A580C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8111A1" w:rsidRPr="006E7723" w14:paraId="7562730B" w14:textId="77777777" w:rsidTr="007A580C">
        <w:trPr>
          <w:trHeight w:val="170"/>
        </w:trPr>
        <w:tc>
          <w:tcPr>
            <w:tcW w:w="196" w:type="pct"/>
            <w:vMerge w:val="restart"/>
            <w:vAlign w:val="center"/>
            <w:hideMark/>
          </w:tcPr>
          <w:p w14:paraId="089F9ACD" w14:textId="77777777" w:rsidR="008111A1" w:rsidRPr="006E7723" w:rsidRDefault="008111A1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47" w:type="pct"/>
            <w:vMerge w:val="restart"/>
            <w:vAlign w:val="center"/>
            <w:hideMark/>
          </w:tcPr>
          <w:p w14:paraId="6E026AC2" w14:textId="77777777" w:rsidR="008111A1" w:rsidRPr="006E7723" w:rsidRDefault="008111A1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3357" w:type="pct"/>
            <w:gridSpan w:val="4"/>
            <w:vAlign w:val="center"/>
          </w:tcPr>
          <w:p w14:paraId="6DC68ED5" w14:textId="526997D9" w:rsidR="008111A1" w:rsidRPr="006E7723" w:rsidRDefault="000E5E5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ЧМР</w:t>
            </w:r>
            <w:proofErr w:type="spellEnd"/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7F4E7C" w:rsidRPr="006E7723" w14:paraId="6A21816C" w14:textId="77777777" w:rsidTr="007A580C">
        <w:trPr>
          <w:trHeight w:val="170"/>
        </w:trPr>
        <w:tc>
          <w:tcPr>
            <w:tcW w:w="196" w:type="pct"/>
            <w:vMerge/>
            <w:vAlign w:val="center"/>
          </w:tcPr>
          <w:p w14:paraId="5CE45BF7" w14:textId="77777777" w:rsidR="007F4E7C" w:rsidRPr="006E7723" w:rsidRDefault="007F4E7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FA8ED05" w14:textId="77777777" w:rsidR="007F4E7C" w:rsidRPr="006E7723" w:rsidRDefault="007F4E7C" w:rsidP="007F4E7C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E99ADEF" w14:textId="55740AD5" w:rsidR="007F4E7C" w:rsidRPr="006E7723" w:rsidRDefault="002F4FCC" w:rsidP="007F4E7C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536" w:type="pct"/>
            <w:vAlign w:val="center"/>
          </w:tcPr>
          <w:p w14:paraId="78B290D9" w14:textId="605EDE4B" w:rsidR="007F4E7C" w:rsidRPr="006E7723" w:rsidRDefault="007F4E7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</w:tcPr>
          <w:p w14:paraId="756BCBAA" w14:textId="52B40F79" w:rsidR="007F4E7C" w:rsidRPr="006E7723" w:rsidRDefault="007A580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36,7054</w:t>
            </w:r>
          </w:p>
        </w:tc>
        <w:tc>
          <w:tcPr>
            <w:tcW w:w="632" w:type="pct"/>
            <w:vAlign w:val="center"/>
          </w:tcPr>
          <w:p w14:paraId="43713C42" w14:textId="71388B55" w:rsidR="007F4E7C" w:rsidRPr="006E7723" w:rsidRDefault="007A580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36,7054</w:t>
            </w:r>
          </w:p>
        </w:tc>
      </w:tr>
      <w:tr w:rsidR="00B67CCA" w:rsidRPr="006E7723" w14:paraId="0904DD40" w14:textId="77777777" w:rsidTr="007A580C">
        <w:trPr>
          <w:trHeight w:val="170"/>
        </w:trPr>
        <w:tc>
          <w:tcPr>
            <w:tcW w:w="196" w:type="pct"/>
            <w:vMerge w:val="restart"/>
            <w:vAlign w:val="center"/>
          </w:tcPr>
          <w:p w14:paraId="3E62C16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47" w:type="pct"/>
            <w:vMerge w:val="restart"/>
            <w:vAlign w:val="center"/>
          </w:tcPr>
          <w:p w14:paraId="6DA165A0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3357" w:type="pct"/>
            <w:gridSpan w:val="4"/>
            <w:vAlign w:val="center"/>
          </w:tcPr>
          <w:p w14:paraId="63C49E96" w14:textId="07C79ADE" w:rsidR="00B67CCA" w:rsidRPr="006E7723" w:rsidRDefault="000E5E5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МУП </w:t>
            </w:r>
            <w:proofErr w:type="spellStart"/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ЧМР</w:t>
            </w:r>
            <w:proofErr w:type="spellEnd"/>
            <w:r w:rsidRPr="006E772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«Теплоснабжение»</w:t>
            </w:r>
          </w:p>
        </w:tc>
      </w:tr>
      <w:tr w:rsidR="006E7723" w:rsidRPr="006E7723" w14:paraId="76DC778B" w14:textId="77777777" w:rsidTr="007A580C">
        <w:trPr>
          <w:trHeight w:val="170"/>
        </w:trPr>
        <w:tc>
          <w:tcPr>
            <w:tcW w:w="196" w:type="pct"/>
            <w:vMerge/>
            <w:vAlign w:val="center"/>
          </w:tcPr>
          <w:p w14:paraId="1AA8A44A" w14:textId="77777777" w:rsidR="006E7723" w:rsidRPr="006E7723" w:rsidRDefault="006E7723" w:rsidP="006E772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52B35BA9" w14:textId="77777777" w:rsidR="006E7723" w:rsidRPr="006E7723" w:rsidRDefault="006E7723" w:rsidP="006E7723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5D045C0" w14:textId="5B3C882F" w:rsidR="006E7723" w:rsidRPr="006E7723" w:rsidRDefault="006E7723" w:rsidP="006E7723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</w:rPr>
              <w:t>Блочно-модульная котельная в с. Апраксино</w:t>
            </w:r>
          </w:p>
        </w:tc>
        <w:tc>
          <w:tcPr>
            <w:tcW w:w="536" w:type="pct"/>
            <w:vAlign w:val="center"/>
          </w:tcPr>
          <w:p w14:paraId="6210AB0B" w14:textId="4733646F" w:rsidR="006E7723" w:rsidRPr="006E7723" w:rsidRDefault="006E7723" w:rsidP="006E772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м</w:t>
            </w:r>
            <w:r w:rsidRPr="006E7723">
              <w:rPr>
                <w:rFonts w:cs="Times New Roman"/>
                <w:sz w:val="22"/>
                <w:szCs w:val="22"/>
                <w:vertAlign w:val="superscript"/>
                <w:lang w:eastAsia="ru-RU"/>
              </w:rPr>
              <w:t>2</w:t>
            </w:r>
            <w:r w:rsidRPr="006E7723">
              <w:rPr>
                <w:rFonts w:cs="Times New Roman"/>
                <w:sz w:val="22"/>
                <w:szCs w:val="22"/>
                <w:lang w:eastAsia="ru-RU"/>
              </w:rPr>
              <w:t>/Гкал/ч</w:t>
            </w:r>
          </w:p>
        </w:tc>
        <w:tc>
          <w:tcPr>
            <w:tcW w:w="721" w:type="pct"/>
            <w:vAlign w:val="center"/>
          </w:tcPr>
          <w:p w14:paraId="347EAC19" w14:textId="58FE49D3" w:rsidR="006E7723" w:rsidRPr="006E7723" w:rsidRDefault="006E7723" w:rsidP="006E772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eastAsia="Calibri" w:cs="Times New Roman"/>
                <w:sz w:val="22"/>
                <w:szCs w:val="22"/>
              </w:rPr>
              <w:t>820</w:t>
            </w:r>
          </w:p>
        </w:tc>
        <w:tc>
          <w:tcPr>
            <w:tcW w:w="632" w:type="pct"/>
            <w:vAlign w:val="center"/>
          </w:tcPr>
          <w:p w14:paraId="7A9D1285" w14:textId="29837B57" w:rsidR="006E7723" w:rsidRPr="006E7723" w:rsidRDefault="006E7723" w:rsidP="006E772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eastAsia="Calibri" w:cs="Times New Roman"/>
                <w:sz w:val="22"/>
                <w:szCs w:val="22"/>
              </w:rPr>
              <w:t>820</w:t>
            </w:r>
          </w:p>
        </w:tc>
      </w:tr>
      <w:tr w:rsidR="00B67CCA" w:rsidRPr="006E7723" w14:paraId="39F10D4D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34E208D6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5E79C8B7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536" w:type="pct"/>
            <w:vAlign w:val="center"/>
            <w:hideMark/>
          </w:tcPr>
          <w:p w14:paraId="0115FF8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43F9B3B7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5D70581C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42873FE5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6F9828B9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3B5F34AC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536" w:type="pct"/>
            <w:vAlign w:val="center"/>
            <w:hideMark/>
          </w:tcPr>
          <w:p w14:paraId="4E7480E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r w:rsidRPr="006E7723">
              <w:rPr>
                <w:rFonts w:cs="Times New Roman"/>
                <w:sz w:val="22"/>
                <w:szCs w:val="22"/>
                <w:lang w:eastAsia="ru-RU"/>
              </w:rPr>
              <w:t>кг.у.т</w:t>
            </w:r>
            <w:proofErr w:type="spellEnd"/>
            <w:r w:rsidRPr="006E7723">
              <w:rPr>
                <w:rFonts w:cs="Times New Roman"/>
                <w:sz w:val="22"/>
                <w:szCs w:val="22"/>
                <w:lang w:eastAsia="ru-RU"/>
              </w:rPr>
              <w:t>./ кВт</w:t>
            </w:r>
          </w:p>
        </w:tc>
        <w:tc>
          <w:tcPr>
            <w:tcW w:w="721" w:type="pct"/>
            <w:vAlign w:val="center"/>
            <w:hideMark/>
          </w:tcPr>
          <w:p w14:paraId="6680FBC5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50,4</w:t>
            </w:r>
          </w:p>
        </w:tc>
        <w:tc>
          <w:tcPr>
            <w:tcW w:w="632" w:type="pct"/>
            <w:vAlign w:val="center"/>
            <w:hideMark/>
          </w:tcPr>
          <w:p w14:paraId="7D47B211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50,4</w:t>
            </w:r>
          </w:p>
        </w:tc>
      </w:tr>
      <w:tr w:rsidR="00B67CCA" w:rsidRPr="006E7723" w14:paraId="33B30126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59AB08A2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17723E5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536" w:type="pct"/>
            <w:vAlign w:val="center"/>
            <w:hideMark/>
          </w:tcPr>
          <w:p w14:paraId="22A8B108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3C9C3328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4F6368A9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499D13AA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753FDBE7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2DE4299A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536" w:type="pct"/>
            <w:vAlign w:val="center"/>
            <w:hideMark/>
          </w:tcPr>
          <w:p w14:paraId="251CB604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597F6C5A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32" w:type="pct"/>
            <w:vAlign w:val="center"/>
            <w:hideMark/>
          </w:tcPr>
          <w:p w14:paraId="086C9BAE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100</w:t>
            </w:r>
          </w:p>
        </w:tc>
      </w:tr>
      <w:tr w:rsidR="00B67CCA" w:rsidRPr="006E7723" w14:paraId="0708E244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2A08361A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8105904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536" w:type="pct"/>
            <w:vAlign w:val="center"/>
            <w:hideMark/>
          </w:tcPr>
          <w:p w14:paraId="4633B29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лет</w:t>
            </w:r>
          </w:p>
        </w:tc>
        <w:tc>
          <w:tcPr>
            <w:tcW w:w="721" w:type="pct"/>
            <w:vAlign w:val="center"/>
            <w:hideMark/>
          </w:tcPr>
          <w:p w14:paraId="48561C6C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2" w:type="pct"/>
            <w:vAlign w:val="center"/>
            <w:hideMark/>
          </w:tcPr>
          <w:p w14:paraId="2A8D3A78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27</w:t>
            </w:r>
          </w:p>
        </w:tc>
      </w:tr>
      <w:tr w:rsidR="00B67CCA" w:rsidRPr="006E7723" w14:paraId="1BD4C72C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7ADD07EB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0C85AB93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поселения, городского округа)</w:t>
            </w:r>
            <w:proofErr w:type="spellStart"/>
            <w:r w:rsidRPr="006E7723">
              <w:rPr>
                <w:rFonts w:cs="Times New Roman"/>
                <w:sz w:val="22"/>
                <w:szCs w:val="22"/>
                <w:lang w:eastAsia="ru-RU"/>
              </w:rPr>
              <w:t>ыыы</w:t>
            </w:r>
            <w:proofErr w:type="spellEnd"/>
          </w:p>
        </w:tc>
        <w:tc>
          <w:tcPr>
            <w:tcW w:w="536" w:type="pct"/>
            <w:vAlign w:val="center"/>
            <w:hideMark/>
          </w:tcPr>
          <w:p w14:paraId="7F13DAC6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37BCDCDC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6371B25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27053F2B" w14:textId="77777777" w:rsidTr="007A580C">
        <w:trPr>
          <w:trHeight w:val="170"/>
        </w:trPr>
        <w:tc>
          <w:tcPr>
            <w:tcW w:w="196" w:type="pct"/>
            <w:vAlign w:val="center"/>
            <w:hideMark/>
          </w:tcPr>
          <w:p w14:paraId="4CE9A299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3A0FA997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поселения, городского округа)</w:t>
            </w:r>
          </w:p>
        </w:tc>
        <w:tc>
          <w:tcPr>
            <w:tcW w:w="536" w:type="pct"/>
            <w:vAlign w:val="center"/>
            <w:hideMark/>
          </w:tcPr>
          <w:p w14:paraId="05E9CFD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75D61CC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3219E8D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bookmarkEnd w:id="25"/>
    </w:tbl>
    <w:p w14:paraId="64F0D3C1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contextualSpacing/>
        <w:rPr>
          <w:rFonts w:eastAsia="Arial Unicode MS" w:cs="Times New Roman"/>
          <w:iCs w:val="0"/>
          <w:color w:val="auto"/>
        </w:rPr>
        <w:sectPr w:rsidR="00B00708" w:rsidRPr="00B00708" w:rsidSect="00B00708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14:paraId="05F88C80" w14:textId="77777777" w:rsidR="00B00708" w:rsidRPr="00B00708" w:rsidRDefault="00B00708" w:rsidP="00B00708">
      <w:pPr>
        <w:spacing w:after="0" w:line="276" w:lineRule="auto"/>
        <w:ind w:right="-1"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lastRenderedPageBreak/>
        <w:t>РАЗДЕЛ 15. ЦЕНОВЫЕ (ТАРИФНЫЕ) ПОСЛЕДСТВИЯ</w:t>
      </w:r>
    </w:p>
    <w:p w14:paraId="2B32C7DE" w14:textId="31C60C24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Для выполнения анализа влияния реализации строительства, реконструкции и технического перевооружения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 xml:space="preserve"> тепловой энергии, тепловых сетей и сооружений на них на цену тепловой энергии разработаны тарифно-балансовые модели, структура которых сформирована в зависимости от основных видов деятельности теплоснабжающих организаций. </w:t>
      </w:r>
    </w:p>
    <w:p w14:paraId="562A606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Тарифно-балансовая модель сформирована в составе следующих показателей, отражающих их изменение по годам реализации схемы теплоснабжения: </w:t>
      </w:r>
    </w:p>
    <w:p w14:paraId="32C1E1B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 индексы-дефляторы МЭР; </w:t>
      </w:r>
    </w:p>
    <w:p w14:paraId="52FD9C3F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- баланс тепловой мощности;</w:t>
      </w:r>
    </w:p>
    <w:p w14:paraId="66600A81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 тепловой энергии; </w:t>
      </w:r>
    </w:p>
    <w:p w14:paraId="0D7FED1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-топливный баланс; </w:t>
      </w:r>
    </w:p>
    <w:p w14:paraId="7FB7CA0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 теплоносителей; </w:t>
      </w:r>
    </w:p>
    <w:p w14:paraId="48CF12C3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-балансы электрической энергии; </w:t>
      </w:r>
    </w:p>
    <w:p w14:paraId="4B0FABF7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-балансы холодной воды питьевого качества; </w:t>
      </w:r>
    </w:p>
    <w:p w14:paraId="3344F680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-тарифы на покупные энергоносители и воду; </w:t>
      </w:r>
    </w:p>
    <w:p w14:paraId="77B1692F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-производственные расходы товарного отпуска; </w:t>
      </w:r>
    </w:p>
    <w:p w14:paraId="6C1D245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-производственная деятельность; </w:t>
      </w:r>
    </w:p>
    <w:p w14:paraId="3508DA07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-инвестиционная деятельность; </w:t>
      </w:r>
    </w:p>
    <w:p w14:paraId="2FA11B15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-финансовая деятельность; </w:t>
      </w:r>
    </w:p>
    <w:p w14:paraId="5298B49E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-проекты схемы теплоснабжения. </w:t>
      </w:r>
    </w:p>
    <w:p w14:paraId="4755EFE2" w14:textId="26AF8813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Показатель "Индексы-дефляторы МЭР" предназначен для использования индексов дефляторов, установленных Минэкономразвития России,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лет. Для формирования показателей долгосрочных индексов-дефляторов в тарифно</w:t>
      </w:r>
      <w:r w:rsidR="00553517">
        <w:rPr>
          <w:rFonts w:eastAsia="Arial Unicode MS" w:cs="Times New Roman"/>
          <w:iCs w:val="0"/>
          <w:color w:val="auto"/>
        </w:rPr>
        <w:t>-</w:t>
      </w:r>
      <w:r w:rsidRPr="00B00708">
        <w:rPr>
          <w:rFonts w:eastAsia="Arial Unicode MS" w:cs="Times New Roman"/>
          <w:iCs w:val="0"/>
          <w:color w:val="auto"/>
        </w:rPr>
        <w:t xml:space="preserve">балансовых моделях рекомендуется использовать: </w:t>
      </w:r>
    </w:p>
    <w:p w14:paraId="46E08CD0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- прогноз социально-экономического развития Российской Федерации и сценарные условия для формирования вариантов социально-экономического развития Российской Федерации;</w:t>
      </w:r>
    </w:p>
    <w:p w14:paraId="2F86EDFE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 - временно определенные показатели долгосрочного прогноза социально- экономического развития Российской Федерации до 2030 года в соответствии с прогнозными индексами цен производителей, индексов-дефляторов по видам экономической деятельности.</w:t>
      </w:r>
    </w:p>
    <w:p w14:paraId="6664E85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Показатели "Производственная деятельность", "Инвестиционная деятельность" и "Финансовая деятельность" сформированы потоки денежных средств,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реализации.</w:t>
      </w:r>
    </w:p>
    <w:p w14:paraId="48330F60" w14:textId="2DAAD53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lastRenderedPageBreak/>
        <w:t xml:space="preserve">Реализация проектов по строительству, реконструкции и техническому перевооружению ЦСТ </w:t>
      </w:r>
      <w:proofErr w:type="spellStart"/>
      <w:r w:rsidR="002F4FCC">
        <w:rPr>
          <w:rFonts w:eastAsia="Calibri" w:cs="Times New Roman"/>
          <w:iCs w:val="0"/>
          <w:color w:val="auto"/>
        </w:rPr>
        <w:t>Апраксинского</w:t>
      </w:r>
      <w:proofErr w:type="spellEnd"/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Calibri" w:cs="Times New Roman"/>
          <w:iCs w:val="0"/>
          <w:color w:val="auto"/>
        </w:rPr>
        <w:t xml:space="preserve"> направлено на предоставление качественной услуги теплоснабжения по доступному потребителю цене.</w:t>
      </w:r>
    </w:p>
    <w:p w14:paraId="69E1BCAD" w14:textId="77777777" w:rsidR="00B00708" w:rsidRPr="00B00708" w:rsidRDefault="00B00708" w:rsidP="00B00708">
      <w:pPr>
        <w:spacing w:after="0" w:line="276" w:lineRule="auto"/>
        <w:ind w:right="141" w:firstLine="567"/>
        <w:jc w:val="both"/>
        <w:rPr>
          <w:rFonts w:eastAsia="Arial Unicode MS" w:cs="Times New Roman"/>
          <w:iCs w:val="0"/>
          <w:color w:val="auto"/>
        </w:rPr>
      </w:pPr>
    </w:p>
    <w:p w14:paraId="14101AC8" w14:textId="77777777" w:rsidR="00B00708" w:rsidRPr="00B00708" w:rsidRDefault="00B00708" w:rsidP="00B00708">
      <w:pPr>
        <w:spacing w:after="0" w:line="276" w:lineRule="auto"/>
        <w:ind w:right="-171" w:firstLine="567"/>
        <w:jc w:val="both"/>
        <w:rPr>
          <w:rFonts w:eastAsia="Calibri" w:cs="Times New Roman"/>
          <w:iCs w:val="0"/>
          <w:color w:val="auto"/>
        </w:rPr>
        <w:sectPr w:rsidR="00B00708" w:rsidRPr="00B00708" w:rsidSect="00B00708">
          <w:pgSz w:w="11907" w:h="16840" w:code="9"/>
          <w:pgMar w:top="851" w:right="567" w:bottom="567" w:left="1418" w:header="720" w:footer="720" w:gutter="0"/>
          <w:cols w:space="720"/>
          <w:docGrid w:linePitch="360"/>
        </w:sectPr>
      </w:pPr>
    </w:p>
    <w:p w14:paraId="48E02DA4" w14:textId="77777777" w:rsidR="00B00708" w:rsidRPr="00B00708" w:rsidRDefault="00B00708" w:rsidP="00B00708">
      <w:pPr>
        <w:spacing w:after="0" w:line="276" w:lineRule="auto"/>
        <w:ind w:right="-171"/>
        <w:jc w:val="right"/>
        <w:rPr>
          <w:rFonts w:eastAsia="Times New Roman" w:cs="Times New Roman"/>
          <w:bCs/>
          <w:iCs w:val="0"/>
          <w:color w:val="auto"/>
          <w:lang w:eastAsia="ru-RU"/>
        </w:rPr>
      </w:pPr>
      <w:r w:rsidRPr="00B00708">
        <w:rPr>
          <w:rFonts w:eastAsia="Times New Roman" w:cs="Times New Roman"/>
          <w:bCs/>
          <w:iCs w:val="0"/>
          <w:color w:val="auto"/>
          <w:lang w:eastAsia="ru-RU"/>
        </w:rPr>
        <w:lastRenderedPageBreak/>
        <w:t>Таблица 15.1.</w:t>
      </w:r>
    </w:p>
    <w:tbl>
      <w:tblPr>
        <w:tblStyle w:val="af1"/>
        <w:tblW w:w="135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34"/>
        <w:gridCol w:w="1589"/>
        <w:gridCol w:w="1588"/>
        <w:gridCol w:w="1588"/>
        <w:gridCol w:w="1588"/>
        <w:gridCol w:w="1589"/>
      </w:tblGrid>
      <w:tr w:rsidR="006E7723" w:rsidRPr="00FC3713" w14:paraId="71F5E92F" w14:textId="4EB9239E" w:rsidTr="006E7723">
        <w:trPr>
          <w:trHeight w:val="887"/>
          <w:jc w:val="center"/>
        </w:trPr>
        <w:tc>
          <w:tcPr>
            <w:tcW w:w="5634" w:type="dxa"/>
            <w:vAlign w:val="center"/>
          </w:tcPr>
          <w:p w14:paraId="1B925D83" w14:textId="6FBCF02B" w:rsidR="006E7723" w:rsidRPr="00FC3713" w:rsidRDefault="006E7723" w:rsidP="006E772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26" w:name="_Hlk227231262"/>
            <w:r w:rsidRPr="00FC371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589" w:type="dxa"/>
            <w:vAlign w:val="center"/>
          </w:tcPr>
          <w:p w14:paraId="3CC84EEC" w14:textId="3E0C5625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01.12.2022 по 30.06.2024</w:t>
            </w:r>
          </w:p>
        </w:tc>
        <w:tc>
          <w:tcPr>
            <w:tcW w:w="1588" w:type="dxa"/>
            <w:vAlign w:val="center"/>
          </w:tcPr>
          <w:p w14:paraId="61A41124" w14:textId="2864F92B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01.07.2024 по 31.12.2024</w:t>
            </w:r>
          </w:p>
        </w:tc>
        <w:tc>
          <w:tcPr>
            <w:tcW w:w="1588" w:type="dxa"/>
            <w:vAlign w:val="center"/>
          </w:tcPr>
          <w:p w14:paraId="584084DA" w14:textId="541531F1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01.01.2025 по 31.12.2025</w:t>
            </w:r>
          </w:p>
        </w:tc>
        <w:tc>
          <w:tcPr>
            <w:tcW w:w="1588" w:type="dxa"/>
            <w:vAlign w:val="center"/>
          </w:tcPr>
          <w:p w14:paraId="45D6E3EC" w14:textId="79828072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01.01.2026 по 30.09.2026</w:t>
            </w:r>
          </w:p>
        </w:tc>
        <w:tc>
          <w:tcPr>
            <w:tcW w:w="1589" w:type="dxa"/>
            <w:vAlign w:val="center"/>
          </w:tcPr>
          <w:p w14:paraId="3AF2D99E" w14:textId="2A6BF410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01.10.2026 по 31.12.2026</w:t>
            </w:r>
          </w:p>
        </w:tc>
      </w:tr>
      <w:tr w:rsidR="006E7723" w:rsidRPr="00FC3713" w14:paraId="005FF32C" w14:textId="7F3C5475" w:rsidTr="006E7723">
        <w:trPr>
          <w:trHeight w:val="532"/>
          <w:jc w:val="center"/>
        </w:trPr>
        <w:tc>
          <w:tcPr>
            <w:tcW w:w="5634" w:type="dxa"/>
            <w:vAlign w:val="center"/>
          </w:tcPr>
          <w:p w14:paraId="5A761E8B" w14:textId="0320655A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Тариф</w:t>
            </w:r>
          </w:p>
        </w:tc>
        <w:tc>
          <w:tcPr>
            <w:tcW w:w="1589" w:type="dxa"/>
            <w:vAlign w:val="center"/>
          </w:tcPr>
          <w:p w14:paraId="6D703751" w14:textId="3F49C25A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2454,27</w:t>
            </w:r>
          </w:p>
        </w:tc>
        <w:tc>
          <w:tcPr>
            <w:tcW w:w="1588" w:type="dxa"/>
            <w:vAlign w:val="center"/>
          </w:tcPr>
          <w:p w14:paraId="224B668D" w14:textId="3E55180E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3328,31</w:t>
            </w:r>
          </w:p>
        </w:tc>
        <w:tc>
          <w:tcPr>
            <w:tcW w:w="1588" w:type="dxa"/>
            <w:vAlign w:val="center"/>
          </w:tcPr>
          <w:p w14:paraId="23FB453F" w14:textId="53CCEF5D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4174,03</w:t>
            </w:r>
          </w:p>
        </w:tc>
        <w:tc>
          <w:tcPr>
            <w:tcW w:w="1588" w:type="dxa"/>
            <w:vAlign w:val="center"/>
          </w:tcPr>
          <w:p w14:paraId="7EEEAEBD" w14:textId="57191768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4174,03</w:t>
            </w:r>
          </w:p>
        </w:tc>
        <w:tc>
          <w:tcPr>
            <w:tcW w:w="1589" w:type="dxa"/>
            <w:vAlign w:val="center"/>
          </w:tcPr>
          <w:p w14:paraId="5EAAD1CB" w14:textId="42781B34" w:rsidR="006E7723" w:rsidRPr="006E7723" w:rsidRDefault="006E7723" w:rsidP="006E77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7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4549,25</w:t>
            </w:r>
          </w:p>
        </w:tc>
      </w:tr>
      <w:bookmarkEnd w:id="26"/>
    </w:tbl>
    <w:p w14:paraId="6DFB97DC" w14:textId="77777777" w:rsidR="00C6752A" w:rsidRPr="00266F61" w:rsidRDefault="00C6752A"/>
    <w:sectPr w:rsidR="00C6752A" w:rsidRPr="00266F61" w:rsidSect="00FE14C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0D6AF" w14:textId="77777777" w:rsidR="00757D6A" w:rsidRDefault="00757D6A">
      <w:pPr>
        <w:spacing w:after="0" w:line="240" w:lineRule="auto"/>
      </w:pPr>
      <w:r>
        <w:separator/>
      </w:r>
    </w:p>
  </w:endnote>
  <w:endnote w:type="continuationSeparator" w:id="0">
    <w:p w14:paraId="4BA308DE" w14:textId="77777777" w:rsidR="00757D6A" w:rsidRDefault="0075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6724" w14:textId="77777777" w:rsidR="00B00708" w:rsidRPr="00592A0C" w:rsidRDefault="00B00708" w:rsidP="00D5438A">
    <w:pPr>
      <w:pStyle w:val="af5"/>
      <w:jc w:val="center"/>
      <w:rPr>
        <w:rFonts w:ascii="Times New Roman" w:hAnsi="Times New Roman"/>
      </w:rPr>
    </w:pPr>
    <w:r w:rsidRPr="00592A0C">
      <w:rPr>
        <w:rFonts w:ascii="Times New Roman" w:hAnsi="Times New Roman"/>
      </w:rPr>
      <w:fldChar w:fldCharType="begin"/>
    </w:r>
    <w:r w:rsidRPr="00592A0C">
      <w:rPr>
        <w:rFonts w:ascii="Times New Roman" w:hAnsi="Times New Roman"/>
      </w:rPr>
      <w:instrText>PAGE   \* MERGEFORMAT</w:instrText>
    </w:r>
    <w:r w:rsidRPr="00592A0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22</w:t>
    </w:r>
    <w:r w:rsidRPr="00592A0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68ED" w14:textId="77777777" w:rsidR="00B00708" w:rsidRDefault="00B00708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EF40" w14:textId="77777777" w:rsidR="00B00708" w:rsidRPr="00F57CF1" w:rsidRDefault="00B00708" w:rsidP="0014090C">
    <w:pPr>
      <w:pStyle w:val="af5"/>
      <w:jc w:val="center"/>
      <w:rPr>
        <w:rFonts w:ascii="Times New Roman" w:hAnsi="Times New Roman"/>
      </w:rPr>
    </w:pPr>
    <w:r w:rsidRPr="00F57CF1">
      <w:rPr>
        <w:rFonts w:ascii="Times New Roman" w:hAnsi="Times New Roman"/>
      </w:rPr>
      <w:fldChar w:fldCharType="begin"/>
    </w:r>
    <w:r w:rsidRPr="00F57CF1">
      <w:rPr>
        <w:rFonts w:ascii="Times New Roman" w:hAnsi="Times New Roman"/>
      </w:rPr>
      <w:instrText>PAGE   \* MERGEFORMAT</w:instrText>
    </w:r>
    <w:r w:rsidRPr="00F57CF1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153</w:t>
    </w:r>
    <w:r w:rsidRPr="00F57CF1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DADE3" w14:textId="77777777" w:rsidR="00757D6A" w:rsidRDefault="00757D6A">
      <w:pPr>
        <w:spacing w:after="0" w:line="240" w:lineRule="auto"/>
      </w:pPr>
      <w:r>
        <w:separator/>
      </w:r>
    </w:p>
  </w:footnote>
  <w:footnote w:type="continuationSeparator" w:id="0">
    <w:p w14:paraId="08224043" w14:textId="77777777" w:rsidR="00757D6A" w:rsidRDefault="0075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entury Schoolbook" w:hAnsi="Century Schoolboo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Century Schoolbook" w:hAnsi="Century Schoolbook"/>
      </w:rPr>
    </w:lvl>
  </w:abstractNum>
  <w:abstractNum w:abstractNumId="3" w15:restartNumberingAfterBreak="0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vanish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4" w15:restartNumberingAfterBreak="0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5" w15:restartNumberingAfterBreak="0">
    <w:nsid w:val="02D422A1"/>
    <w:multiLevelType w:val="hybridMultilevel"/>
    <w:tmpl w:val="7FFED84A"/>
    <w:lvl w:ilvl="0" w:tplc="929027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3353CA9"/>
    <w:multiLevelType w:val="hybridMultilevel"/>
    <w:tmpl w:val="E4C8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F6709"/>
    <w:multiLevelType w:val="hybridMultilevel"/>
    <w:tmpl w:val="43905AD0"/>
    <w:lvl w:ilvl="0" w:tplc="EBBC0A64">
      <w:start w:val="1"/>
      <w:numFmt w:val="decimal"/>
      <w:suff w:val="nothing"/>
      <w:lvlText w:val="СТ-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C2B37"/>
    <w:multiLevelType w:val="multilevel"/>
    <w:tmpl w:val="F142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9" w15:restartNumberingAfterBreak="0">
    <w:nsid w:val="10536911"/>
    <w:multiLevelType w:val="hybridMultilevel"/>
    <w:tmpl w:val="1E96B6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Century Schoolbook" w:hAnsi="Century Schoolboo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181F00CF"/>
    <w:multiLevelType w:val="hybridMultilevel"/>
    <w:tmpl w:val="45DC74E8"/>
    <w:lvl w:ilvl="0" w:tplc="92902790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8C31377"/>
    <w:multiLevelType w:val="hybridMultilevel"/>
    <w:tmpl w:val="9ACA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1BE42C63"/>
    <w:multiLevelType w:val="hybridMultilevel"/>
    <w:tmpl w:val="F4EC8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FDB5CCE"/>
    <w:multiLevelType w:val="hybridMultilevel"/>
    <w:tmpl w:val="6AF0140A"/>
    <w:lvl w:ilvl="0" w:tplc="04190001">
      <w:numFmt w:val="bullet"/>
      <w:lvlText w:val=""/>
      <w:lvlJc w:val="left"/>
      <w:pPr>
        <w:ind w:left="720" w:hanging="360"/>
      </w:pPr>
      <w:rPr>
        <w:rFonts w:ascii="Century Schoolbook" w:eastAsia="Arial" w:hAnsi="Century Schoolbook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21770E4A"/>
    <w:multiLevelType w:val="multilevel"/>
    <w:tmpl w:val="A894BDA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Century Schoolbook" w:hAnsi="Century Schoolboo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ambria" w:hAnsi="Cambri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Calibri" w:hAnsi="Calibri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Calibri" w:hAnsi="Calibri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Calibri" w:hAnsi="Calibri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Calibri" w:hAnsi="Calibri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Calibri" w:hAnsi="Calibri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Calibri" w:hAnsi="Calibri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Calibri" w:hAnsi="Calibri" w:hint="default"/>
        <w:sz w:val="20"/>
      </w:rPr>
    </w:lvl>
  </w:abstractNum>
  <w:abstractNum w:abstractNumId="15" w15:restartNumberingAfterBreak="0">
    <w:nsid w:val="2A314B2D"/>
    <w:multiLevelType w:val="hybridMultilevel"/>
    <w:tmpl w:val="1A8CEC56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B3E63"/>
    <w:multiLevelType w:val="hybridMultilevel"/>
    <w:tmpl w:val="ABDEFC24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E7E44D2"/>
    <w:multiLevelType w:val="hybridMultilevel"/>
    <w:tmpl w:val="1A8CEC56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172C7"/>
    <w:multiLevelType w:val="hybridMultilevel"/>
    <w:tmpl w:val="38F6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9" w15:restartNumberingAfterBreak="0">
    <w:nsid w:val="4A653EE1"/>
    <w:multiLevelType w:val="hybridMultilevel"/>
    <w:tmpl w:val="F006D650"/>
    <w:lvl w:ilvl="0" w:tplc="F4BED280">
      <w:start w:val="1"/>
      <w:numFmt w:val="bullet"/>
      <w:lvlText w:val="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4ECB044E"/>
    <w:multiLevelType w:val="hybridMultilevel"/>
    <w:tmpl w:val="5BB6E0EA"/>
    <w:lvl w:ilvl="0" w:tplc="CF00ABF4">
      <w:start w:val="1"/>
      <w:numFmt w:val="decimal"/>
      <w:lvlText w:val="%1."/>
      <w:lvlJc w:val="left"/>
      <w:pPr>
        <w:ind w:left="118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Arial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Arial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Arial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Arial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Arial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Arial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Arial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Arial"/>
      </w:rPr>
    </w:lvl>
  </w:abstractNum>
  <w:abstractNum w:abstractNumId="21" w15:restartNumberingAfterBreak="0">
    <w:nsid w:val="539C5BC4"/>
    <w:multiLevelType w:val="hybridMultilevel"/>
    <w:tmpl w:val="5BE8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2" w15:restartNumberingAfterBreak="0">
    <w:nsid w:val="551304E0"/>
    <w:multiLevelType w:val="hybridMultilevel"/>
    <w:tmpl w:val="3B046BCC"/>
    <w:lvl w:ilvl="0" w:tplc="BE44EED0">
      <w:start w:val="1"/>
      <w:numFmt w:val="decimal"/>
      <w:lvlText w:val="%1."/>
      <w:lvlJc w:val="left"/>
      <w:pPr>
        <w:ind w:left="148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Arial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Arial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Arial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Arial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Arial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Arial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Arial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Arial"/>
      </w:rPr>
    </w:lvl>
  </w:abstractNum>
  <w:abstractNum w:abstractNumId="23" w15:restartNumberingAfterBreak="0">
    <w:nsid w:val="60FE4170"/>
    <w:multiLevelType w:val="hybridMultilevel"/>
    <w:tmpl w:val="1C80CCE6"/>
    <w:lvl w:ilvl="0" w:tplc="1A0A7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6004D37"/>
    <w:multiLevelType w:val="hybridMultilevel"/>
    <w:tmpl w:val="1DE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5" w15:restartNumberingAfterBreak="0">
    <w:nsid w:val="71A63B34"/>
    <w:multiLevelType w:val="hybridMultilevel"/>
    <w:tmpl w:val="2CD8CFB6"/>
    <w:lvl w:ilvl="0" w:tplc="04190001">
      <w:numFmt w:val="bullet"/>
      <w:lvlText w:val=""/>
      <w:lvlJc w:val="left"/>
      <w:pPr>
        <w:ind w:left="720" w:hanging="360"/>
      </w:pPr>
      <w:rPr>
        <w:rFonts w:ascii="Century Schoolbook" w:eastAsia="Arial" w:hAnsi="Century Schoolbook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6" w15:restartNumberingAfterBreak="0">
    <w:nsid w:val="734E5478"/>
    <w:multiLevelType w:val="multilevel"/>
    <w:tmpl w:val="521A30C8"/>
    <w:lvl w:ilvl="0">
      <w:start w:val="1"/>
      <w:numFmt w:val="decimal"/>
      <w:lvlText w:val="%1."/>
      <w:lvlJc w:val="left"/>
      <w:pPr>
        <w:ind w:left="1143" w:hanging="435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960" w:hanging="252"/>
      </w:pPr>
      <w:rPr>
        <w:rFonts w:eastAsia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400" w:hanging="1692"/>
      </w:pPr>
      <w:rPr>
        <w:rFonts w:eastAsia="Times New Roman" w:hint="default"/>
        <w:color w:val="000000"/>
        <w:sz w:val="22"/>
      </w:rPr>
    </w:lvl>
  </w:abstractNum>
  <w:abstractNum w:abstractNumId="27" w15:restartNumberingAfterBreak="0">
    <w:nsid w:val="751E5AD0"/>
    <w:multiLevelType w:val="hybridMultilevel"/>
    <w:tmpl w:val="4C023D6C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59C250C"/>
    <w:multiLevelType w:val="hybridMultilevel"/>
    <w:tmpl w:val="1C80CCE6"/>
    <w:lvl w:ilvl="0" w:tplc="1A0A7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2071975">
    <w:abstractNumId w:val="20"/>
  </w:num>
  <w:num w:numId="2" w16cid:durableId="953246846">
    <w:abstractNumId w:val="22"/>
  </w:num>
  <w:num w:numId="3" w16cid:durableId="1860312558">
    <w:abstractNumId w:val="18"/>
  </w:num>
  <w:num w:numId="4" w16cid:durableId="2069374552">
    <w:abstractNumId w:val="11"/>
  </w:num>
  <w:num w:numId="5" w16cid:durableId="1498572772">
    <w:abstractNumId w:val="9"/>
  </w:num>
  <w:num w:numId="6" w16cid:durableId="700397332">
    <w:abstractNumId w:val="21"/>
  </w:num>
  <w:num w:numId="7" w16cid:durableId="198932609">
    <w:abstractNumId w:val="24"/>
  </w:num>
  <w:num w:numId="8" w16cid:durableId="519006978">
    <w:abstractNumId w:val="6"/>
  </w:num>
  <w:num w:numId="9" w16cid:durableId="686713083">
    <w:abstractNumId w:val="3"/>
  </w:num>
  <w:num w:numId="10" w16cid:durableId="1392850234">
    <w:abstractNumId w:val="14"/>
  </w:num>
  <w:num w:numId="11" w16cid:durableId="1034770819">
    <w:abstractNumId w:val="0"/>
  </w:num>
  <w:num w:numId="12" w16cid:durableId="923731438">
    <w:abstractNumId w:val="1"/>
  </w:num>
  <w:num w:numId="13" w16cid:durableId="1775859795">
    <w:abstractNumId w:val="2"/>
  </w:num>
  <w:num w:numId="14" w16cid:durableId="1898125998">
    <w:abstractNumId w:val="19"/>
  </w:num>
  <w:num w:numId="15" w16cid:durableId="548807302">
    <w:abstractNumId w:val="25"/>
  </w:num>
  <w:num w:numId="16" w16cid:durableId="1328481570">
    <w:abstractNumId w:val="13"/>
  </w:num>
  <w:num w:numId="17" w16cid:durableId="1979646753">
    <w:abstractNumId w:val="8"/>
  </w:num>
  <w:num w:numId="18" w16cid:durableId="1042753765">
    <w:abstractNumId w:val="28"/>
  </w:num>
  <w:num w:numId="19" w16cid:durableId="795218056">
    <w:abstractNumId w:val="12"/>
  </w:num>
  <w:num w:numId="20" w16cid:durableId="1048333225">
    <w:abstractNumId w:val="10"/>
  </w:num>
  <w:num w:numId="21" w16cid:durableId="627051128">
    <w:abstractNumId w:val="5"/>
  </w:num>
  <w:num w:numId="22" w16cid:durableId="131488510">
    <w:abstractNumId w:val="4"/>
  </w:num>
  <w:num w:numId="23" w16cid:durableId="168834243">
    <w:abstractNumId w:val="16"/>
  </w:num>
  <w:num w:numId="24" w16cid:durableId="503588563">
    <w:abstractNumId w:val="27"/>
  </w:num>
  <w:num w:numId="25" w16cid:durableId="1578125141">
    <w:abstractNumId w:val="17"/>
  </w:num>
  <w:num w:numId="26" w16cid:durableId="1612202434">
    <w:abstractNumId w:val="15"/>
  </w:num>
  <w:num w:numId="27" w16cid:durableId="586184974">
    <w:abstractNumId w:val="7"/>
  </w:num>
  <w:num w:numId="28" w16cid:durableId="814293444">
    <w:abstractNumId w:val="23"/>
  </w:num>
  <w:num w:numId="29" w16cid:durableId="20574673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9"/>
    <w:rsid w:val="0000570E"/>
    <w:rsid w:val="00006642"/>
    <w:rsid w:val="000167F8"/>
    <w:rsid w:val="00020A32"/>
    <w:rsid w:val="00021A31"/>
    <w:rsid w:val="0003007F"/>
    <w:rsid w:val="00037EBF"/>
    <w:rsid w:val="00043BA6"/>
    <w:rsid w:val="0005136B"/>
    <w:rsid w:val="00051406"/>
    <w:rsid w:val="000579B3"/>
    <w:rsid w:val="00067A94"/>
    <w:rsid w:val="00075EC3"/>
    <w:rsid w:val="0008021D"/>
    <w:rsid w:val="00091632"/>
    <w:rsid w:val="000B15AE"/>
    <w:rsid w:val="000B3E61"/>
    <w:rsid w:val="000B6573"/>
    <w:rsid w:val="000D01AB"/>
    <w:rsid w:val="000D0BEB"/>
    <w:rsid w:val="000D1A41"/>
    <w:rsid w:val="000D30CA"/>
    <w:rsid w:val="000E50B6"/>
    <w:rsid w:val="000E5E5A"/>
    <w:rsid w:val="000F0619"/>
    <w:rsid w:val="0010268A"/>
    <w:rsid w:val="001064FB"/>
    <w:rsid w:val="0011242B"/>
    <w:rsid w:val="00123057"/>
    <w:rsid w:val="001339E2"/>
    <w:rsid w:val="001362C1"/>
    <w:rsid w:val="0014394A"/>
    <w:rsid w:val="00144C05"/>
    <w:rsid w:val="00145927"/>
    <w:rsid w:val="0016100F"/>
    <w:rsid w:val="00167108"/>
    <w:rsid w:val="00180C38"/>
    <w:rsid w:val="00186648"/>
    <w:rsid w:val="00186EAC"/>
    <w:rsid w:val="00194B81"/>
    <w:rsid w:val="001A3DBB"/>
    <w:rsid w:val="001A55DE"/>
    <w:rsid w:val="001B3E60"/>
    <w:rsid w:val="001C662C"/>
    <w:rsid w:val="001C70FB"/>
    <w:rsid w:val="001D30C1"/>
    <w:rsid w:val="001D3FBE"/>
    <w:rsid w:val="001E372A"/>
    <w:rsid w:val="001E5410"/>
    <w:rsid w:val="001F49B7"/>
    <w:rsid w:val="001F62A8"/>
    <w:rsid w:val="00202545"/>
    <w:rsid w:val="00212CE5"/>
    <w:rsid w:val="00222489"/>
    <w:rsid w:val="00235EFF"/>
    <w:rsid w:val="00245349"/>
    <w:rsid w:val="00254095"/>
    <w:rsid w:val="00266F61"/>
    <w:rsid w:val="00280A9A"/>
    <w:rsid w:val="0029242D"/>
    <w:rsid w:val="002A05D3"/>
    <w:rsid w:val="002A5A17"/>
    <w:rsid w:val="002A7881"/>
    <w:rsid w:val="002B0EC8"/>
    <w:rsid w:val="002B1BC5"/>
    <w:rsid w:val="002C492A"/>
    <w:rsid w:val="002D4929"/>
    <w:rsid w:val="002D500C"/>
    <w:rsid w:val="002E45CD"/>
    <w:rsid w:val="002F4FCC"/>
    <w:rsid w:val="002F7FBA"/>
    <w:rsid w:val="0030047D"/>
    <w:rsid w:val="00304A93"/>
    <w:rsid w:val="00343716"/>
    <w:rsid w:val="00350E9B"/>
    <w:rsid w:val="00363C1E"/>
    <w:rsid w:val="00364A64"/>
    <w:rsid w:val="00366A58"/>
    <w:rsid w:val="00371370"/>
    <w:rsid w:val="00380F1C"/>
    <w:rsid w:val="00381943"/>
    <w:rsid w:val="00382162"/>
    <w:rsid w:val="003821DE"/>
    <w:rsid w:val="0038275F"/>
    <w:rsid w:val="00385720"/>
    <w:rsid w:val="00394973"/>
    <w:rsid w:val="003A3D66"/>
    <w:rsid w:val="003B2318"/>
    <w:rsid w:val="003C6AED"/>
    <w:rsid w:val="003F4BA2"/>
    <w:rsid w:val="003F6431"/>
    <w:rsid w:val="003F6A0F"/>
    <w:rsid w:val="00400BE5"/>
    <w:rsid w:val="00413981"/>
    <w:rsid w:val="00432292"/>
    <w:rsid w:val="00432816"/>
    <w:rsid w:val="004361C9"/>
    <w:rsid w:val="00440F42"/>
    <w:rsid w:val="00441249"/>
    <w:rsid w:val="00460055"/>
    <w:rsid w:val="00461748"/>
    <w:rsid w:val="00475335"/>
    <w:rsid w:val="004771F1"/>
    <w:rsid w:val="004841F3"/>
    <w:rsid w:val="004912E3"/>
    <w:rsid w:val="00494CB7"/>
    <w:rsid w:val="004A08FC"/>
    <w:rsid w:val="004A521E"/>
    <w:rsid w:val="004B0928"/>
    <w:rsid w:val="004B2D4A"/>
    <w:rsid w:val="004C7947"/>
    <w:rsid w:val="004E60B3"/>
    <w:rsid w:val="004E666E"/>
    <w:rsid w:val="004F08CE"/>
    <w:rsid w:val="004F324B"/>
    <w:rsid w:val="004F57BA"/>
    <w:rsid w:val="005013FF"/>
    <w:rsid w:val="005019D4"/>
    <w:rsid w:val="005067CB"/>
    <w:rsid w:val="0051240C"/>
    <w:rsid w:val="00526C50"/>
    <w:rsid w:val="00530F55"/>
    <w:rsid w:val="00531324"/>
    <w:rsid w:val="005348CB"/>
    <w:rsid w:val="00541360"/>
    <w:rsid w:val="0054791A"/>
    <w:rsid w:val="00553517"/>
    <w:rsid w:val="005644D2"/>
    <w:rsid w:val="0056617C"/>
    <w:rsid w:val="005670BE"/>
    <w:rsid w:val="0057185F"/>
    <w:rsid w:val="005739CC"/>
    <w:rsid w:val="00575155"/>
    <w:rsid w:val="00575839"/>
    <w:rsid w:val="00582543"/>
    <w:rsid w:val="00586AD5"/>
    <w:rsid w:val="005C306E"/>
    <w:rsid w:val="005D1C70"/>
    <w:rsid w:val="005F42C3"/>
    <w:rsid w:val="006368E8"/>
    <w:rsid w:val="006465E2"/>
    <w:rsid w:val="0065196B"/>
    <w:rsid w:val="00651C86"/>
    <w:rsid w:val="00652D1D"/>
    <w:rsid w:val="00656670"/>
    <w:rsid w:val="006651E1"/>
    <w:rsid w:val="00670B62"/>
    <w:rsid w:val="00672457"/>
    <w:rsid w:val="0067399D"/>
    <w:rsid w:val="006810D7"/>
    <w:rsid w:val="006979D0"/>
    <w:rsid w:val="006A150C"/>
    <w:rsid w:val="006A1624"/>
    <w:rsid w:val="006A21EA"/>
    <w:rsid w:val="006B1CDB"/>
    <w:rsid w:val="006C6D09"/>
    <w:rsid w:val="006E2D4C"/>
    <w:rsid w:val="006E7723"/>
    <w:rsid w:val="0071068F"/>
    <w:rsid w:val="007117BC"/>
    <w:rsid w:val="007127DE"/>
    <w:rsid w:val="00724A30"/>
    <w:rsid w:val="00741848"/>
    <w:rsid w:val="00753CCC"/>
    <w:rsid w:val="00757190"/>
    <w:rsid w:val="00757D6A"/>
    <w:rsid w:val="00770656"/>
    <w:rsid w:val="00773E57"/>
    <w:rsid w:val="007A1A0F"/>
    <w:rsid w:val="007A57BE"/>
    <w:rsid w:val="007A580C"/>
    <w:rsid w:val="007C2B87"/>
    <w:rsid w:val="007C3D9D"/>
    <w:rsid w:val="007C5BE4"/>
    <w:rsid w:val="007E07A5"/>
    <w:rsid w:val="007F2B39"/>
    <w:rsid w:val="007F3713"/>
    <w:rsid w:val="007F4E7C"/>
    <w:rsid w:val="00810317"/>
    <w:rsid w:val="008111A1"/>
    <w:rsid w:val="0081293F"/>
    <w:rsid w:val="0083065A"/>
    <w:rsid w:val="008355FD"/>
    <w:rsid w:val="00845033"/>
    <w:rsid w:val="00847399"/>
    <w:rsid w:val="00860686"/>
    <w:rsid w:val="008776A9"/>
    <w:rsid w:val="00891291"/>
    <w:rsid w:val="00892B1F"/>
    <w:rsid w:val="00892FD1"/>
    <w:rsid w:val="00895E8E"/>
    <w:rsid w:val="008A35A1"/>
    <w:rsid w:val="008B1660"/>
    <w:rsid w:val="008B39F1"/>
    <w:rsid w:val="008B3C0C"/>
    <w:rsid w:val="008C025B"/>
    <w:rsid w:val="008D356E"/>
    <w:rsid w:val="008D4354"/>
    <w:rsid w:val="008E1B59"/>
    <w:rsid w:val="008E49E2"/>
    <w:rsid w:val="008E5A81"/>
    <w:rsid w:val="008E5D0A"/>
    <w:rsid w:val="008F3FAD"/>
    <w:rsid w:val="008F791A"/>
    <w:rsid w:val="00902215"/>
    <w:rsid w:val="009053C2"/>
    <w:rsid w:val="0091040A"/>
    <w:rsid w:val="00925EC6"/>
    <w:rsid w:val="0093191D"/>
    <w:rsid w:val="00971242"/>
    <w:rsid w:val="0097374F"/>
    <w:rsid w:val="00990168"/>
    <w:rsid w:val="009910A0"/>
    <w:rsid w:val="00992E94"/>
    <w:rsid w:val="009C02DE"/>
    <w:rsid w:val="009C09CD"/>
    <w:rsid w:val="009C59BA"/>
    <w:rsid w:val="009C607E"/>
    <w:rsid w:val="009D3048"/>
    <w:rsid w:val="009F79C4"/>
    <w:rsid w:val="00A11F80"/>
    <w:rsid w:val="00A22CF3"/>
    <w:rsid w:val="00A40085"/>
    <w:rsid w:val="00A41495"/>
    <w:rsid w:val="00A502D3"/>
    <w:rsid w:val="00A506D3"/>
    <w:rsid w:val="00A60ECA"/>
    <w:rsid w:val="00A65948"/>
    <w:rsid w:val="00A67ACA"/>
    <w:rsid w:val="00A716C8"/>
    <w:rsid w:val="00A74358"/>
    <w:rsid w:val="00A80C24"/>
    <w:rsid w:val="00AC1CC9"/>
    <w:rsid w:val="00AC2BC8"/>
    <w:rsid w:val="00AD1A2C"/>
    <w:rsid w:val="00AD7890"/>
    <w:rsid w:val="00AF40AE"/>
    <w:rsid w:val="00B00708"/>
    <w:rsid w:val="00B04A1A"/>
    <w:rsid w:val="00B1027B"/>
    <w:rsid w:val="00B14C0B"/>
    <w:rsid w:val="00B1597A"/>
    <w:rsid w:val="00B24E69"/>
    <w:rsid w:val="00B3228F"/>
    <w:rsid w:val="00B33600"/>
    <w:rsid w:val="00B37F55"/>
    <w:rsid w:val="00B42D2F"/>
    <w:rsid w:val="00B50E8C"/>
    <w:rsid w:val="00B6608A"/>
    <w:rsid w:val="00B6733D"/>
    <w:rsid w:val="00B67CCA"/>
    <w:rsid w:val="00B716FE"/>
    <w:rsid w:val="00B73967"/>
    <w:rsid w:val="00B76A87"/>
    <w:rsid w:val="00B918E0"/>
    <w:rsid w:val="00BA099A"/>
    <w:rsid w:val="00BB456A"/>
    <w:rsid w:val="00BC0E9F"/>
    <w:rsid w:val="00BE21A9"/>
    <w:rsid w:val="00BF23F0"/>
    <w:rsid w:val="00BF313F"/>
    <w:rsid w:val="00C00EC9"/>
    <w:rsid w:val="00C14CC5"/>
    <w:rsid w:val="00C33C67"/>
    <w:rsid w:val="00C36617"/>
    <w:rsid w:val="00C42766"/>
    <w:rsid w:val="00C442A5"/>
    <w:rsid w:val="00C518E7"/>
    <w:rsid w:val="00C6752A"/>
    <w:rsid w:val="00C82168"/>
    <w:rsid w:val="00C87DF5"/>
    <w:rsid w:val="00C90EA9"/>
    <w:rsid w:val="00C927D4"/>
    <w:rsid w:val="00CB0286"/>
    <w:rsid w:val="00CB643A"/>
    <w:rsid w:val="00CC57D8"/>
    <w:rsid w:val="00CC62C9"/>
    <w:rsid w:val="00CD7632"/>
    <w:rsid w:val="00CE48B7"/>
    <w:rsid w:val="00CE4BFE"/>
    <w:rsid w:val="00CF5ADD"/>
    <w:rsid w:val="00CF6234"/>
    <w:rsid w:val="00D008F1"/>
    <w:rsid w:val="00D07F0E"/>
    <w:rsid w:val="00D10F75"/>
    <w:rsid w:val="00D13724"/>
    <w:rsid w:val="00D31744"/>
    <w:rsid w:val="00D473BF"/>
    <w:rsid w:val="00D51821"/>
    <w:rsid w:val="00D60E2D"/>
    <w:rsid w:val="00D7066C"/>
    <w:rsid w:val="00D7163F"/>
    <w:rsid w:val="00D8532F"/>
    <w:rsid w:val="00D97965"/>
    <w:rsid w:val="00DA1427"/>
    <w:rsid w:val="00DB33C5"/>
    <w:rsid w:val="00DB6388"/>
    <w:rsid w:val="00DC2AF5"/>
    <w:rsid w:val="00DE337C"/>
    <w:rsid w:val="00E01273"/>
    <w:rsid w:val="00E0142C"/>
    <w:rsid w:val="00E0513B"/>
    <w:rsid w:val="00E053A0"/>
    <w:rsid w:val="00E14591"/>
    <w:rsid w:val="00E2163C"/>
    <w:rsid w:val="00E45E2C"/>
    <w:rsid w:val="00E5147D"/>
    <w:rsid w:val="00E52AFA"/>
    <w:rsid w:val="00E54A83"/>
    <w:rsid w:val="00E56A3D"/>
    <w:rsid w:val="00E56C22"/>
    <w:rsid w:val="00E633C9"/>
    <w:rsid w:val="00E83EC7"/>
    <w:rsid w:val="00E85FA0"/>
    <w:rsid w:val="00E86A5C"/>
    <w:rsid w:val="00E9018D"/>
    <w:rsid w:val="00E9410F"/>
    <w:rsid w:val="00E96737"/>
    <w:rsid w:val="00EA0771"/>
    <w:rsid w:val="00EB4408"/>
    <w:rsid w:val="00EB6364"/>
    <w:rsid w:val="00EC76A9"/>
    <w:rsid w:val="00EE42E4"/>
    <w:rsid w:val="00F22351"/>
    <w:rsid w:val="00F439E8"/>
    <w:rsid w:val="00F62EC0"/>
    <w:rsid w:val="00F71E2F"/>
    <w:rsid w:val="00F73789"/>
    <w:rsid w:val="00F7633D"/>
    <w:rsid w:val="00F77379"/>
    <w:rsid w:val="00F7764D"/>
    <w:rsid w:val="00F95BDD"/>
    <w:rsid w:val="00FA41D7"/>
    <w:rsid w:val="00FA5FB5"/>
    <w:rsid w:val="00FB0AD0"/>
    <w:rsid w:val="00FC0436"/>
    <w:rsid w:val="00FC0D09"/>
    <w:rsid w:val="00FC2B6F"/>
    <w:rsid w:val="00FC3713"/>
    <w:rsid w:val="00FE0B0E"/>
    <w:rsid w:val="00FE14CD"/>
    <w:rsid w:val="00FE74C7"/>
    <w:rsid w:val="00FF04CB"/>
    <w:rsid w:val="00FF3046"/>
    <w:rsid w:val="00FF3237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2248"/>
  <w15:chartTrackingRefBased/>
  <w15:docId w15:val="{D060C737-610D-45F4-969D-2E9CC0FE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i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0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FC0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C0D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D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D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FC0D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D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D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D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FC0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FC0D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C0D09"/>
    <w:rPr>
      <w:rFonts w:asciiTheme="minorHAnsi" w:eastAsiaTheme="majorEastAsia" w:hAnsiTheme="minorHAnsi" w:cstheme="majorBidi"/>
      <w:i/>
      <w:iCs w:val="0"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0D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rsid w:val="00FC0D0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0D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0D0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0D0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0D0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0D0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D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C0D09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C0D09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0D09"/>
    <w:rPr>
      <w:i/>
      <w:iCs w:val="0"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C0D0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C0D09"/>
    <w:rPr>
      <w:i/>
      <w:iCs w:val="0"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C0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 w:val="0"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C0D09"/>
    <w:rPr>
      <w:i/>
      <w:iCs w:val="0"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C0D09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B00708"/>
  </w:style>
  <w:style w:type="paragraph" w:styleId="ad">
    <w:name w:val="No Spacing"/>
    <w:link w:val="ae"/>
    <w:uiPriority w:val="99"/>
    <w:qFormat/>
    <w:rsid w:val="00B00708"/>
    <w:pPr>
      <w:spacing w:after="0" w:line="240" w:lineRule="auto"/>
    </w:pPr>
    <w:rPr>
      <w:rFonts w:ascii="Arial Unicode MS" w:eastAsia="Arial" w:hAnsi="Arial Unicode MS"/>
      <w:iCs w:val="0"/>
      <w:color w:val="auto"/>
      <w:sz w:val="22"/>
      <w:szCs w:val="20"/>
      <w:lang w:eastAsia="ru-RU"/>
    </w:rPr>
  </w:style>
  <w:style w:type="character" w:customStyle="1" w:styleId="ae">
    <w:name w:val="Без интервала Знак"/>
    <w:link w:val="ad"/>
    <w:uiPriority w:val="99"/>
    <w:locked/>
    <w:rsid w:val="00B00708"/>
    <w:rPr>
      <w:rFonts w:ascii="Arial Unicode MS" w:eastAsia="Arial" w:hAnsi="Arial Unicode MS"/>
      <w:iCs w:val="0"/>
      <w:color w:val="auto"/>
      <w:sz w:val="22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rsid w:val="00B00708"/>
    <w:pPr>
      <w:spacing w:after="0" w:line="240" w:lineRule="auto"/>
    </w:pPr>
    <w:rPr>
      <w:rFonts w:ascii="Segoe UI" w:eastAsia="Arial Unicode MS" w:hAnsi="Segoe UI" w:cs="Times New Roman"/>
      <w:iCs w:val="0"/>
      <w:color w:val="auto"/>
      <w:sz w:val="16"/>
      <w:szCs w:val="20"/>
    </w:rPr>
  </w:style>
  <w:style w:type="character" w:customStyle="1" w:styleId="af0">
    <w:name w:val="Текст выноски Знак"/>
    <w:basedOn w:val="a0"/>
    <w:link w:val="af"/>
    <w:uiPriority w:val="99"/>
    <w:semiHidden/>
    <w:rsid w:val="00B00708"/>
    <w:rPr>
      <w:rFonts w:ascii="Segoe UI" w:eastAsia="Arial Unicode MS" w:hAnsi="Segoe UI" w:cs="Times New Roman"/>
      <w:iCs w:val="0"/>
      <w:color w:val="auto"/>
      <w:sz w:val="16"/>
      <w:szCs w:val="20"/>
    </w:rPr>
  </w:style>
  <w:style w:type="table" w:styleId="af1">
    <w:name w:val="Table Grid"/>
    <w:basedOn w:val="a1"/>
    <w:rsid w:val="00B00708"/>
    <w:pPr>
      <w:spacing w:after="0" w:line="240" w:lineRule="auto"/>
    </w:pPr>
    <w:rPr>
      <w:rFonts w:ascii="Arial Unicode MS" w:eastAsia="Arial Unicode MS" w:hAnsi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sid w:val="00B00708"/>
    <w:rPr>
      <w:rFonts w:cs="Arial"/>
      <w:b/>
    </w:rPr>
  </w:style>
  <w:style w:type="character" w:customStyle="1" w:styleId="apple-converted-space">
    <w:name w:val="apple-converted-space"/>
    <w:rsid w:val="00B00708"/>
  </w:style>
  <w:style w:type="paragraph" w:styleId="af3">
    <w:name w:val="header"/>
    <w:basedOn w:val="a"/>
    <w:link w:val="af4"/>
    <w:uiPriority w:val="99"/>
    <w:rsid w:val="00B0070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paragraph" w:styleId="af5">
    <w:name w:val="footer"/>
    <w:basedOn w:val="a"/>
    <w:link w:val="af6"/>
    <w:uiPriority w:val="99"/>
    <w:rsid w:val="00B0070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paragraph" w:styleId="af7">
    <w:name w:val="Normal (Web)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B00708"/>
  </w:style>
  <w:style w:type="paragraph" w:customStyle="1" w:styleId="p16">
    <w:name w:val="p16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styleId="af8">
    <w:name w:val="Hyperlink"/>
    <w:uiPriority w:val="99"/>
    <w:rsid w:val="00B00708"/>
    <w:rPr>
      <w:rFonts w:cs="Arial"/>
      <w:color w:val="0000FF"/>
      <w:u w:val="single"/>
    </w:rPr>
  </w:style>
  <w:style w:type="paragraph" w:customStyle="1" w:styleId="p17">
    <w:name w:val="p17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2">
    <w:name w:val="s2"/>
    <w:uiPriority w:val="99"/>
    <w:rsid w:val="00B00708"/>
  </w:style>
  <w:style w:type="paragraph" w:customStyle="1" w:styleId="p8">
    <w:name w:val="p8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3">
    <w:name w:val="s3"/>
    <w:uiPriority w:val="99"/>
    <w:rsid w:val="00B00708"/>
  </w:style>
  <w:style w:type="character" w:customStyle="1" w:styleId="s4">
    <w:name w:val="s4"/>
    <w:uiPriority w:val="99"/>
    <w:rsid w:val="00B00708"/>
  </w:style>
  <w:style w:type="paragraph" w:customStyle="1" w:styleId="p6">
    <w:name w:val="p6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table" w:customStyle="1" w:styleId="12">
    <w:name w:val="Сетка таблицы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00708"/>
    <w:pPr>
      <w:autoSpaceDE w:val="0"/>
      <w:autoSpaceDN w:val="0"/>
      <w:adjustRightInd w:val="0"/>
      <w:spacing w:after="0" w:line="240" w:lineRule="auto"/>
    </w:pPr>
    <w:rPr>
      <w:rFonts w:ascii="Arial" w:eastAsia="Arial" w:hAnsi="Arial"/>
      <w:iCs w:val="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B00708"/>
    <w:rPr>
      <w:sz w:val="24"/>
    </w:rPr>
  </w:style>
  <w:style w:type="paragraph" w:styleId="af9">
    <w:name w:val="Body Text"/>
    <w:aliases w:val="Знак,Знак1 Знак,Основной текст1,Основной текст1 Знак Знак"/>
    <w:basedOn w:val="a"/>
    <w:link w:val="afa"/>
    <w:rsid w:val="00B00708"/>
    <w:pPr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a">
    <w:name w:val="Основной текст Знак"/>
    <w:aliases w:val="Знак Знак,Знак1 Знак Знак,Основной текст1 Знак,Основной текст1 Знак Знак Знак"/>
    <w:basedOn w:val="a0"/>
    <w:link w:val="af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13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B00708"/>
  </w:style>
  <w:style w:type="paragraph" w:styleId="afb">
    <w:name w:val="Body Text Indent"/>
    <w:basedOn w:val="a"/>
    <w:link w:val="afc"/>
    <w:uiPriority w:val="99"/>
    <w:semiHidden/>
    <w:rsid w:val="00B00708"/>
    <w:pPr>
      <w:spacing w:after="120" w:line="240" w:lineRule="auto"/>
      <w:ind w:left="283"/>
    </w:pPr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B00708"/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paragraph" w:styleId="24">
    <w:name w:val="Body Text Indent 2"/>
    <w:basedOn w:val="a"/>
    <w:link w:val="25"/>
    <w:semiHidden/>
    <w:rsid w:val="00B00708"/>
    <w:pPr>
      <w:spacing w:after="120" w:line="480" w:lineRule="auto"/>
      <w:ind w:left="283"/>
    </w:pPr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B00708"/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paragraph" w:customStyle="1" w:styleId="14">
    <w:name w:val="Заголовок оглавления1"/>
    <w:basedOn w:val="1"/>
    <w:next w:val="a"/>
    <w:uiPriority w:val="99"/>
    <w:rsid w:val="00B0070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Verdana" w:eastAsia="Arial Unicode MS" w:hAnsi="Verdana" w:cs="Times New Roman"/>
      <w:iCs w:val="0"/>
      <w:caps/>
      <w:color w:val="632423"/>
      <w:spacing w:val="20"/>
      <w:sz w:val="28"/>
      <w:szCs w:val="20"/>
      <w:lang w:val="en-US"/>
    </w:rPr>
  </w:style>
  <w:style w:type="table" w:customStyle="1" w:styleId="31">
    <w:name w:val="Сетка таблицы3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uiPriority w:val="99"/>
    <w:qFormat/>
    <w:rsid w:val="00B00708"/>
    <w:rPr>
      <w:rFonts w:cs="Arial"/>
      <w:i/>
    </w:rPr>
  </w:style>
  <w:style w:type="character" w:styleId="afe">
    <w:name w:val="Subtle Emphasis"/>
    <w:uiPriority w:val="99"/>
    <w:qFormat/>
    <w:rsid w:val="00B00708"/>
    <w:rPr>
      <w:rFonts w:cs="Arial"/>
      <w:i/>
      <w:color w:val="808080"/>
    </w:rPr>
  </w:style>
  <w:style w:type="table" w:customStyle="1" w:styleId="51">
    <w:name w:val="Сетка таблицы5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uiPriority w:val="99"/>
    <w:rsid w:val="00B00708"/>
    <w:rPr>
      <w:rFonts w:cs="Arial"/>
      <w:color w:val="800080"/>
      <w:u w:val="single"/>
    </w:rPr>
  </w:style>
  <w:style w:type="paragraph" w:customStyle="1" w:styleId="xl65">
    <w:name w:val="xl65"/>
    <w:basedOn w:val="a"/>
    <w:rsid w:val="00B00708"/>
    <w:pP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67">
    <w:name w:val="xl67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68">
    <w:name w:val="xl68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B0070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5">
    <w:name w:val="xl75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6">
    <w:name w:val="xl76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7">
    <w:name w:val="xl77"/>
    <w:basedOn w:val="a"/>
    <w:rsid w:val="00B00708"/>
    <w:pP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8">
    <w:name w:val="xl78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9">
    <w:name w:val="xl79"/>
    <w:basedOn w:val="a"/>
    <w:rsid w:val="00B00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0">
    <w:name w:val="xl80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1">
    <w:name w:val="xl81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2">
    <w:name w:val="xl82"/>
    <w:basedOn w:val="a"/>
    <w:rsid w:val="00B0070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3">
    <w:name w:val="xl83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4">
    <w:name w:val="xl84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Symbol" w:eastAsia="Arial" w:hAnsi="Symbol" w:cs="Symbol"/>
      <w:iCs w:val="0"/>
      <w:color w:val="auto"/>
      <w:sz w:val="18"/>
      <w:szCs w:val="18"/>
      <w:lang w:eastAsia="ru-RU"/>
    </w:rPr>
  </w:style>
  <w:style w:type="paragraph" w:customStyle="1" w:styleId="xl85">
    <w:name w:val="xl85"/>
    <w:basedOn w:val="a"/>
    <w:rsid w:val="00B00708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6">
    <w:name w:val="xl86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7">
    <w:name w:val="xl8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8">
    <w:name w:val="xl88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9">
    <w:name w:val="xl89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90">
    <w:name w:val="xl90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1">
    <w:name w:val="xl91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2">
    <w:name w:val="xl9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3">
    <w:name w:val="xl93"/>
    <w:basedOn w:val="a"/>
    <w:rsid w:val="00B00708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4">
    <w:name w:val="xl94"/>
    <w:basedOn w:val="a"/>
    <w:rsid w:val="00B007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95">
    <w:name w:val="xl95"/>
    <w:basedOn w:val="a"/>
    <w:rsid w:val="00B0070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6">
    <w:name w:val="xl96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7">
    <w:name w:val="xl9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8">
    <w:name w:val="xl98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9">
    <w:name w:val="xl99"/>
    <w:basedOn w:val="a"/>
    <w:rsid w:val="00B00708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0">
    <w:name w:val="xl100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1">
    <w:name w:val="xl101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2">
    <w:name w:val="xl102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3">
    <w:name w:val="xl103"/>
    <w:basedOn w:val="a"/>
    <w:rsid w:val="00B00708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4">
    <w:name w:val="xl104"/>
    <w:basedOn w:val="a"/>
    <w:rsid w:val="00B0070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5">
    <w:name w:val="xl105"/>
    <w:basedOn w:val="a"/>
    <w:rsid w:val="00B00708"/>
    <w:pPr>
      <w:pBdr>
        <w:left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6">
    <w:name w:val="xl106"/>
    <w:basedOn w:val="a"/>
    <w:rsid w:val="00B00708"/>
    <w:pPr>
      <w:pBdr>
        <w:left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7">
    <w:name w:val="xl10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08">
    <w:name w:val="xl108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09">
    <w:name w:val="xl109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0">
    <w:name w:val="xl110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1">
    <w:name w:val="xl111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2">
    <w:name w:val="xl11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3">
    <w:name w:val="xl113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4">
    <w:name w:val="xl114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5">
    <w:name w:val="xl115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6">
    <w:name w:val="xl116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7">
    <w:name w:val="xl117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8">
    <w:name w:val="xl118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9">
    <w:name w:val="xl119"/>
    <w:basedOn w:val="a"/>
    <w:rsid w:val="00B007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0">
    <w:name w:val="xl120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1">
    <w:name w:val="xl121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2">
    <w:name w:val="xl12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3">
    <w:name w:val="xl123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4">
    <w:name w:val="xl124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5">
    <w:name w:val="xl125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6">
    <w:name w:val="xl126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7">
    <w:name w:val="xl12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8">
    <w:name w:val="xl128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9">
    <w:name w:val="xl129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0">
    <w:name w:val="xl130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1">
    <w:name w:val="xl131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2">
    <w:name w:val="xl13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3">
    <w:name w:val="xl133"/>
    <w:basedOn w:val="a"/>
    <w:rsid w:val="00B00708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4">
    <w:name w:val="xl134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5">
    <w:name w:val="xl135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6">
    <w:name w:val="xl136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7">
    <w:name w:val="xl13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8">
    <w:name w:val="xl138"/>
    <w:basedOn w:val="a"/>
    <w:rsid w:val="00B007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39">
    <w:name w:val="xl139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0">
    <w:name w:val="xl140"/>
    <w:basedOn w:val="a"/>
    <w:rsid w:val="00B00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1">
    <w:name w:val="xl141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2">
    <w:name w:val="xl142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3">
    <w:name w:val="xl143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4">
    <w:name w:val="xl144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5">
    <w:name w:val="xl145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6">
    <w:name w:val="xl146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7">
    <w:name w:val="xl14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8">
    <w:name w:val="xl148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9">
    <w:name w:val="xl149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0">
    <w:name w:val="xl150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1">
    <w:name w:val="xl151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00708"/>
  </w:style>
  <w:style w:type="paragraph" w:customStyle="1" w:styleId="15">
    <w:name w:val="Обычный1"/>
    <w:rsid w:val="00B00708"/>
    <w:pPr>
      <w:widowControl w:val="0"/>
      <w:suppressAutoHyphens/>
      <w:overflowPunct w:val="0"/>
      <w:autoSpaceDE w:val="0"/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ar-SA"/>
    </w:rPr>
  </w:style>
  <w:style w:type="paragraph" w:customStyle="1" w:styleId="16">
    <w:name w:val="Основной текст с отступом1"/>
    <w:basedOn w:val="a"/>
    <w:rsid w:val="00B00708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</w:pPr>
    <w:rPr>
      <w:rFonts w:ascii="Arial" w:eastAsia="Arial" w:hAnsi="Arial"/>
      <w:iCs w:val="0"/>
      <w:color w:val="auto"/>
      <w:szCs w:val="20"/>
      <w:lang w:eastAsia="ar-SA"/>
    </w:rPr>
  </w:style>
  <w:style w:type="numbering" w:customStyle="1" w:styleId="111">
    <w:name w:val="Нет списка111"/>
    <w:next w:val="a2"/>
    <w:semiHidden/>
    <w:rsid w:val="00B00708"/>
  </w:style>
  <w:style w:type="paragraph" w:styleId="17">
    <w:name w:val="toc 1"/>
    <w:basedOn w:val="a"/>
    <w:next w:val="a"/>
    <w:autoRedefine/>
    <w:rsid w:val="00B00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styleId="26">
    <w:name w:val="toc 2"/>
    <w:basedOn w:val="a"/>
    <w:next w:val="a"/>
    <w:autoRedefine/>
    <w:rsid w:val="00B00708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styleId="32">
    <w:name w:val="toc 3"/>
    <w:basedOn w:val="a"/>
    <w:next w:val="a"/>
    <w:autoRedefine/>
    <w:rsid w:val="00B00708"/>
    <w:pPr>
      <w:autoSpaceDE w:val="0"/>
      <w:autoSpaceDN w:val="0"/>
      <w:adjustRightInd w:val="0"/>
      <w:spacing w:after="0" w:line="240" w:lineRule="auto"/>
      <w:ind w:left="403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customStyle="1" w:styleId="aff0">
    <w:name w:val="Нормальный"/>
    <w:rsid w:val="00B00708"/>
    <w:pPr>
      <w:autoSpaceDE w:val="0"/>
      <w:autoSpaceDN w:val="0"/>
      <w:spacing w:after="0" w:line="240" w:lineRule="auto"/>
      <w:jc w:val="center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customStyle="1" w:styleId="aff1">
    <w:name w:val="Под формулой"/>
    <w:basedOn w:val="aff0"/>
    <w:rsid w:val="00B00708"/>
    <w:pPr>
      <w:ind w:left="567"/>
      <w:jc w:val="left"/>
    </w:pPr>
    <w:rPr>
      <w:sz w:val="22"/>
    </w:rPr>
  </w:style>
  <w:style w:type="paragraph" w:styleId="aff2">
    <w:name w:val="Plain Text"/>
    <w:basedOn w:val="a"/>
    <w:link w:val="aff3"/>
    <w:rsid w:val="00B00708"/>
    <w:pPr>
      <w:suppressAutoHyphens/>
      <w:spacing w:after="0" w:line="240" w:lineRule="auto"/>
      <w:jc w:val="both"/>
    </w:pPr>
    <w:rPr>
      <w:rFonts w:ascii="Arial" w:eastAsia="Arial" w:hAnsi="Arial" w:cs="Times New Roman"/>
      <w:iCs w:val="0"/>
      <w:color w:val="auto"/>
      <w:sz w:val="22"/>
      <w:szCs w:val="20"/>
    </w:rPr>
  </w:style>
  <w:style w:type="character" w:customStyle="1" w:styleId="aff3">
    <w:name w:val="Текст Знак"/>
    <w:basedOn w:val="a0"/>
    <w:link w:val="aff2"/>
    <w:rsid w:val="00B00708"/>
    <w:rPr>
      <w:rFonts w:ascii="Arial" w:eastAsia="Arial" w:hAnsi="Arial" w:cs="Times New Roman"/>
      <w:iCs w:val="0"/>
      <w:color w:val="auto"/>
      <w:sz w:val="22"/>
      <w:szCs w:val="20"/>
    </w:rPr>
  </w:style>
  <w:style w:type="paragraph" w:styleId="27">
    <w:name w:val="Body Text 2"/>
    <w:basedOn w:val="a"/>
    <w:link w:val="28"/>
    <w:rsid w:val="00B00708"/>
    <w:pPr>
      <w:suppressAutoHyphens/>
      <w:spacing w:after="0" w:line="240" w:lineRule="auto"/>
      <w:jc w:val="both"/>
    </w:pPr>
    <w:rPr>
      <w:rFonts w:ascii="Arial" w:eastAsia="Arial" w:hAnsi="Arial" w:cs="Times New Roman"/>
      <w:b/>
      <w:i/>
      <w:iCs w:val="0"/>
      <w:color w:val="auto"/>
      <w:sz w:val="24"/>
      <w:szCs w:val="20"/>
    </w:rPr>
  </w:style>
  <w:style w:type="character" w:customStyle="1" w:styleId="28">
    <w:name w:val="Основной текст 2 Знак"/>
    <w:basedOn w:val="a0"/>
    <w:link w:val="27"/>
    <w:rsid w:val="00B00708"/>
    <w:rPr>
      <w:rFonts w:ascii="Arial" w:eastAsia="Arial" w:hAnsi="Arial" w:cs="Times New Roman"/>
      <w:b/>
      <w:i/>
      <w:iCs w:val="0"/>
      <w:color w:val="auto"/>
      <w:sz w:val="24"/>
      <w:szCs w:val="20"/>
    </w:rPr>
  </w:style>
  <w:style w:type="character" w:styleId="aff4">
    <w:name w:val="page number"/>
    <w:rsid w:val="00B00708"/>
  </w:style>
  <w:style w:type="paragraph" w:styleId="18">
    <w:name w:val="index 1"/>
    <w:basedOn w:val="a"/>
    <w:next w:val="a"/>
    <w:autoRedefine/>
    <w:semiHidden/>
    <w:rsid w:val="00B00708"/>
    <w:pPr>
      <w:spacing w:after="0" w:line="240" w:lineRule="auto"/>
      <w:ind w:left="240" w:hanging="240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styleId="aff5">
    <w:name w:val="index heading"/>
    <w:basedOn w:val="a"/>
    <w:next w:val="18"/>
    <w:semiHidden/>
    <w:rsid w:val="00B00708"/>
    <w:pPr>
      <w:suppressAutoHyphens/>
      <w:spacing w:after="0" w:line="240" w:lineRule="auto"/>
      <w:jc w:val="both"/>
    </w:pPr>
    <w:rPr>
      <w:rFonts w:ascii="Arial" w:eastAsia="Arial" w:hAnsi="Arial"/>
      <w:iCs w:val="0"/>
      <w:color w:val="auto"/>
      <w:sz w:val="22"/>
      <w:szCs w:val="24"/>
      <w:lang w:eastAsia="ru-RU"/>
    </w:rPr>
  </w:style>
  <w:style w:type="paragraph" w:customStyle="1" w:styleId="19">
    <w:name w:val="Знак Знак Знак Знак Знак Знак1 Знак"/>
    <w:basedOn w:val="a"/>
    <w:rsid w:val="00B00708"/>
    <w:pPr>
      <w:spacing w:after="0" w:line="240" w:lineRule="auto"/>
    </w:pPr>
    <w:rPr>
      <w:rFonts w:ascii="Courier New" w:eastAsia="Arial" w:hAnsi="Courier New" w:cs="Courier New"/>
      <w:iCs w:val="0"/>
      <w:color w:val="auto"/>
      <w:sz w:val="20"/>
      <w:szCs w:val="20"/>
      <w:lang w:val="en-US"/>
    </w:rPr>
  </w:style>
  <w:style w:type="numbering" w:customStyle="1" w:styleId="29">
    <w:name w:val="Нет списка2"/>
    <w:next w:val="a2"/>
    <w:uiPriority w:val="99"/>
    <w:semiHidden/>
    <w:unhideWhenUsed/>
    <w:rsid w:val="00B00708"/>
  </w:style>
  <w:style w:type="numbering" w:customStyle="1" w:styleId="1111">
    <w:name w:val="Нет списка1111"/>
    <w:next w:val="a2"/>
    <w:uiPriority w:val="99"/>
    <w:semiHidden/>
    <w:unhideWhenUsed/>
    <w:rsid w:val="00B00708"/>
  </w:style>
  <w:style w:type="numbering" w:customStyle="1" w:styleId="11111">
    <w:name w:val="Нет списка11111"/>
    <w:next w:val="a2"/>
    <w:uiPriority w:val="99"/>
    <w:semiHidden/>
    <w:unhideWhenUsed/>
    <w:rsid w:val="00B00708"/>
  </w:style>
  <w:style w:type="paragraph" w:styleId="aff6">
    <w:name w:val="caption"/>
    <w:basedOn w:val="a"/>
    <w:next w:val="a"/>
    <w:qFormat/>
    <w:rsid w:val="00B00708"/>
    <w:pPr>
      <w:tabs>
        <w:tab w:val="num" w:pos="1080"/>
      </w:tabs>
      <w:suppressAutoHyphens/>
      <w:spacing w:before="120" w:after="0" w:line="240" w:lineRule="auto"/>
      <w:ind w:left="357"/>
      <w:jc w:val="center"/>
    </w:pPr>
    <w:rPr>
      <w:rFonts w:ascii="Arial" w:eastAsia="Arial" w:hAnsi="Arial"/>
      <w:b/>
      <w:bCs/>
      <w:iCs w:val="0"/>
      <w:color w:val="auto"/>
      <w:sz w:val="22"/>
      <w:szCs w:val="24"/>
      <w:lang w:eastAsia="ru-RU"/>
    </w:rPr>
  </w:style>
  <w:style w:type="table" w:customStyle="1" w:styleId="310">
    <w:name w:val="Сетка таблицы3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Основной текст (2)_"/>
    <w:link w:val="2b"/>
    <w:rsid w:val="00B00708"/>
    <w:rPr>
      <w:rFonts w:ascii="Cambria Math" w:eastAsia="Cambria Math" w:hAnsi="Cambria Math" w:cs="Cambria Math"/>
      <w:sz w:val="15"/>
      <w:szCs w:val="15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B00708"/>
    <w:pPr>
      <w:shd w:val="clear" w:color="auto" w:fill="FFFFFF"/>
      <w:spacing w:after="0" w:line="0" w:lineRule="atLeast"/>
    </w:pPr>
    <w:rPr>
      <w:rFonts w:ascii="Cambria Math" w:eastAsia="Cambria Math" w:hAnsi="Cambria Math" w:cs="Cambria Math"/>
      <w:sz w:val="15"/>
      <w:szCs w:val="15"/>
    </w:rPr>
  </w:style>
  <w:style w:type="numbering" w:customStyle="1" w:styleId="33">
    <w:name w:val="Нет списка3"/>
    <w:next w:val="a2"/>
    <w:uiPriority w:val="99"/>
    <w:semiHidden/>
    <w:unhideWhenUsed/>
    <w:rsid w:val="00B00708"/>
  </w:style>
  <w:style w:type="table" w:customStyle="1" w:styleId="410">
    <w:name w:val="Сетка таблицы4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B00708"/>
  </w:style>
  <w:style w:type="table" w:customStyle="1" w:styleId="510">
    <w:name w:val="Сетка таблицы5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1"/>
    <w:uiPriority w:val="59"/>
    <w:rsid w:val="00B00708"/>
    <w:pPr>
      <w:spacing w:after="0" w:line="240" w:lineRule="auto"/>
    </w:pPr>
    <w:rPr>
      <w:rFonts w:ascii="Arial Unicode MS" w:eastAsia="Arial Unicode MS" w:hAnsi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B00708"/>
  </w:style>
  <w:style w:type="numbering" w:customStyle="1" w:styleId="120">
    <w:name w:val="Нет списка12"/>
    <w:next w:val="a2"/>
    <w:semiHidden/>
    <w:rsid w:val="00B00708"/>
  </w:style>
  <w:style w:type="numbering" w:customStyle="1" w:styleId="211">
    <w:name w:val="Нет списка21"/>
    <w:next w:val="a2"/>
    <w:uiPriority w:val="99"/>
    <w:semiHidden/>
    <w:unhideWhenUsed/>
    <w:rsid w:val="00B00708"/>
  </w:style>
  <w:style w:type="numbering" w:customStyle="1" w:styleId="1120">
    <w:name w:val="Нет списка112"/>
    <w:next w:val="a2"/>
    <w:uiPriority w:val="99"/>
    <w:semiHidden/>
    <w:unhideWhenUsed/>
    <w:rsid w:val="00B00708"/>
  </w:style>
  <w:style w:type="numbering" w:customStyle="1" w:styleId="1112">
    <w:name w:val="Нет списка1112"/>
    <w:next w:val="a2"/>
    <w:uiPriority w:val="99"/>
    <w:semiHidden/>
    <w:unhideWhenUsed/>
    <w:rsid w:val="00B00708"/>
  </w:style>
  <w:style w:type="table" w:customStyle="1" w:styleId="320">
    <w:name w:val="Сетка таблицы3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B00708"/>
  </w:style>
  <w:style w:type="table" w:customStyle="1" w:styleId="420">
    <w:name w:val="Сетка таблицы4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B00708"/>
  </w:style>
  <w:style w:type="table" w:customStyle="1" w:styleId="520">
    <w:name w:val="Сетка таблицы5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00708"/>
    <w:pPr>
      <w:widowControl w:val="0"/>
      <w:suppressAutoHyphens/>
      <w:autoSpaceDE w:val="0"/>
      <w:spacing w:after="0" w:line="240" w:lineRule="auto"/>
      <w:ind w:firstLine="720"/>
    </w:pPr>
    <w:rPr>
      <w:rFonts w:ascii="Symbol" w:eastAsia="Symbol" w:hAnsi="Symbol" w:cs="Symbol"/>
      <w:iCs w:val="0"/>
      <w:color w:val="auto"/>
      <w:sz w:val="20"/>
      <w:szCs w:val="20"/>
      <w:lang w:eastAsia="ar-SA"/>
    </w:rPr>
  </w:style>
  <w:style w:type="paragraph" w:customStyle="1" w:styleId="font5">
    <w:name w:val="font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6">
    <w:name w:val="font6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font7">
    <w:name w:val="font7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2"/>
      <w:szCs w:val="22"/>
      <w:lang w:eastAsia="ru-RU"/>
    </w:rPr>
  </w:style>
  <w:style w:type="paragraph" w:customStyle="1" w:styleId="font8">
    <w:name w:val="font8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9">
    <w:name w:val="font9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font10">
    <w:name w:val="font10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font11">
    <w:name w:val="font1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12">
    <w:name w:val="font12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3">
    <w:name w:val="font13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4"/>
      <w:szCs w:val="14"/>
      <w:lang w:eastAsia="ru-RU"/>
    </w:rPr>
  </w:style>
  <w:style w:type="paragraph" w:customStyle="1" w:styleId="font14">
    <w:name w:val="font14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5">
    <w:name w:val="font1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6">
    <w:name w:val="font16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font17">
    <w:name w:val="font17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4"/>
      <w:szCs w:val="14"/>
      <w:lang w:eastAsia="ru-RU"/>
    </w:rPr>
  </w:style>
  <w:style w:type="paragraph" w:customStyle="1" w:styleId="font18">
    <w:name w:val="font18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19">
    <w:name w:val="font19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font20">
    <w:name w:val="font20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21">
    <w:name w:val="font2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22">
    <w:name w:val="font22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0000FF"/>
      <w:sz w:val="16"/>
      <w:szCs w:val="16"/>
      <w:lang w:eastAsia="ru-RU"/>
    </w:rPr>
  </w:style>
  <w:style w:type="paragraph" w:customStyle="1" w:styleId="font23">
    <w:name w:val="font23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font24">
    <w:name w:val="font24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0000FF"/>
      <w:sz w:val="18"/>
      <w:szCs w:val="18"/>
      <w:lang w:eastAsia="ru-RU"/>
    </w:rPr>
  </w:style>
  <w:style w:type="paragraph" w:customStyle="1" w:styleId="font25">
    <w:name w:val="font2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0000FF"/>
      <w:sz w:val="14"/>
      <w:szCs w:val="14"/>
      <w:lang w:eastAsia="ru-RU"/>
    </w:rPr>
  </w:style>
  <w:style w:type="paragraph" w:customStyle="1" w:styleId="xl152">
    <w:name w:val="xl152"/>
    <w:basedOn w:val="a"/>
    <w:rsid w:val="00B007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xl153">
    <w:name w:val="xl153"/>
    <w:basedOn w:val="a"/>
    <w:rsid w:val="00B0070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4">
    <w:name w:val="xl154"/>
    <w:basedOn w:val="a"/>
    <w:rsid w:val="00B0070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5">
    <w:name w:val="xl155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xl156">
    <w:name w:val="xl156"/>
    <w:basedOn w:val="a"/>
    <w:rsid w:val="00B0070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s1">
    <w:name w:val="s_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10">
    <w:name w:val="s_10"/>
    <w:basedOn w:val="a0"/>
    <w:rsid w:val="00B00708"/>
  </w:style>
  <w:style w:type="paragraph" w:customStyle="1" w:styleId="1a">
    <w:name w:val="Абзац списка1"/>
    <w:basedOn w:val="a"/>
    <w:qFormat/>
    <w:rsid w:val="00B00708"/>
    <w:pPr>
      <w:suppressAutoHyphens/>
      <w:spacing w:after="0" w:line="240" w:lineRule="auto"/>
      <w:ind w:left="720"/>
    </w:pPr>
    <w:rPr>
      <w:rFonts w:ascii="Arial Unicode MS" w:eastAsia="Arial" w:hAnsi="Arial Unicode MS"/>
      <w:iCs w:val="0"/>
      <w:color w:val="auto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B00708"/>
    <w:pPr>
      <w:spacing w:before="120" w:after="120" w:line="360" w:lineRule="auto"/>
      <w:ind w:firstLine="709"/>
      <w:jc w:val="both"/>
    </w:pPr>
    <w:rPr>
      <w:rFonts w:ascii="Symbol" w:eastAsia="Arial" w:hAnsi="Symbol" w:cs="Times New Roman"/>
      <w:iCs w:val="0"/>
      <w:color w:val="auto"/>
      <w:sz w:val="24"/>
      <w:szCs w:val="24"/>
    </w:rPr>
  </w:style>
  <w:style w:type="character" w:customStyle="1" w:styleId="1111110">
    <w:name w:val="111111Рондо Знак"/>
    <w:link w:val="111111"/>
    <w:rsid w:val="00B00708"/>
    <w:rPr>
      <w:rFonts w:ascii="Symbol" w:eastAsia="Arial" w:hAnsi="Symbol" w:cs="Times New Roman"/>
      <w:iCs w:val="0"/>
      <w:color w:val="auto"/>
      <w:sz w:val="24"/>
      <w:szCs w:val="24"/>
    </w:rPr>
  </w:style>
  <w:style w:type="character" w:customStyle="1" w:styleId="aff7">
    <w:name w:val="Основной текст_"/>
    <w:link w:val="43"/>
    <w:rsid w:val="00B00708"/>
    <w:rPr>
      <w:rFonts w:ascii="Arial" w:eastAsia="Arial" w:hAnsi="Arial"/>
      <w:shd w:val="clear" w:color="auto" w:fill="FFFFFF"/>
    </w:rPr>
  </w:style>
  <w:style w:type="paragraph" w:customStyle="1" w:styleId="43">
    <w:name w:val="Основной текст4"/>
    <w:basedOn w:val="a"/>
    <w:link w:val="aff7"/>
    <w:rsid w:val="00B00708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/>
    </w:rPr>
  </w:style>
  <w:style w:type="paragraph" w:customStyle="1" w:styleId="ConsNormal">
    <w:name w:val="ConsNormal"/>
    <w:uiPriority w:val="99"/>
    <w:rsid w:val="00B007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Symbol" w:eastAsia="Arial" w:hAnsi="Symbol" w:cs="Symbol"/>
      <w:iCs w:val="0"/>
      <w:color w:val="auto"/>
      <w:sz w:val="20"/>
      <w:szCs w:val="20"/>
      <w:lang w:eastAsia="ru-RU"/>
    </w:rPr>
  </w:style>
  <w:style w:type="character" w:customStyle="1" w:styleId="resnum">
    <w:name w:val="res_num"/>
    <w:rsid w:val="00B00708"/>
  </w:style>
  <w:style w:type="character" w:customStyle="1" w:styleId="FontStyle12">
    <w:name w:val="Font Style12"/>
    <w:rsid w:val="00B00708"/>
    <w:rPr>
      <w:rFonts w:ascii="Arial" w:hAnsi="Arial" w:cs="Arial"/>
      <w:sz w:val="20"/>
      <w:szCs w:val="20"/>
    </w:rPr>
  </w:style>
  <w:style w:type="table" w:customStyle="1" w:styleId="71">
    <w:name w:val="Сетка таблицы7"/>
    <w:basedOn w:val="a1"/>
    <w:next w:val="af1"/>
    <w:uiPriority w:val="39"/>
    <w:rsid w:val="00B00708"/>
    <w:pPr>
      <w:spacing w:after="0" w:line="240" w:lineRule="auto"/>
    </w:pPr>
    <w:rPr>
      <w:rFonts w:ascii="Calibri" w:eastAsia="Calibri" w:hAnsi="Calibri" w:cs="Times New Roman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00708"/>
  </w:style>
  <w:style w:type="table" w:customStyle="1" w:styleId="81">
    <w:name w:val="Сетка таблицы8"/>
    <w:basedOn w:val="a1"/>
    <w:next w:val="af1"/>
    <w:uiPriority w:val="59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B00708"/>
  </w:style>
  <w:style w:type="numbering" w:customStyle="1" w:styleId="113">
    <w:name w:val="Нет списка113"/>
    <w:next w:val="a2"/>
    <w:semiHidden/>
    <w:rsid w:val="00B00708"/>
  </w:style>
  <w:style w:type="numbering" w:customStyle="1" w:styleId="221">
    <w:name w:val="Нет списка22"/>
    <w:next w:val="a2"/>
    <w:uiPriority w:val="99"/>
    <w:semiHidden/>
    <w:unhideWhenUsed/>
    <w:rsid w:val="00B00708"/>
  </w:style>
  <w:style w:type="numbering" w:customStyle="1" w:styleId="1113">
    <w:name w:val="Нет списка1113"/>
    <w:next w:val="a2"/>
    <w:uiPriority w:val="99"/>
    <w:semiHidden/>
    <w:unhideWhenUsed/>
    <w:rsid w:val="00B00708"/>
  </w:style>
  <w:style w:type="numbering" w:customStyle="1" w:styleId="1111111">
    <w:name w:val="Нет списка111111"/>
    <w:next w:val="a2"/>
    <w:uiPriority w:val="99"/>
    <w:semiHidden/>
    <w:unhideWhenUsed/>
    <w:rsid w:val="00B00708"/>
  </w:style>
  <w:style w:type="table" w:customStyle="1" w:styleId="3110">
    <w:name w:val="Сетка таблицы3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B00708"/>
  </w:style>
  <w:style w:type="table" w:customStyle="1" w:styleId="4110">
    <w:name w:val="Сетка таблицы4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"/>
    <w:next w:val="a2"/>
    <w:uiPriority w:val="99"/>
    <w:semiHidden/>
    <w:unhideWhenUsed/>
    <w:rsid w:val="00B00708"/>
  </w:style>
  <w:style w:type="table" w:customStyle="1" w:styleId="511">
    <w:name w:val="Сетка таблицы5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1"/>
    <w:uiPriority w:val="59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1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2"/>
    <w:uiPriority w:val="99"/>
    <w:semiHidden/>
    <w:unhideWhenUsed/>
    <w:rsid w:val="00B00708"/>
  </w:style>
  <w:style w:type="numbering" w:customStyle="1" w:styleId="1210">
    <w:name w:val="Нет списка121"/>
    <w:next w:val="a2"/>
    <w:semiHidden/>
    <w:rsid w:val="00B00708"/>
  </w:style>
  <w:style w:type="numbering" w:customStyle="1" w:styleId="2111">
    <w:name w:val="Нет списка211"/>
    <w:next w:val="a2"/>
    <w:uiPriority w:val="99"/>
    <w:semiHidden/>
    <w:unhideWhenUsed/>
    <w:rsid w:val="00B00708"/>
  </w:style>
  <w:style w:type="numbering" w:customStyle="1" w:styleId="1121">
    <w:name w:val="Нет списка1121"/>
    <w:next w:val="a2"/>
    <w:uiPriority w:val="99"/>
    <w:semiHidden/>
    <w:unhideWhenUsed/>
    <w:rsid w:val="00B00708"/>
  </w:style>
  <w:style w:type="numbering" w:customStyle="1" w:styleId="11121">
    <w:name w:val="Нет списка11121"/>
    <w:next w:val="a2"/>
    <w:uiPriority w:val="99"/>
    <w:semiHidden/>
    <w:unhideWhenUsed/>
    <w:rsid w:val="00B00708"/>
  </w:style>
  <w:style w:type="table" w:customStyle="1" w:styleId="3210">
    <w:name w:val="Сетка таблицы3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unhideWhenUsed/>
    <w:rsid w:val="00B00708"/>
  </w:style>
  <w:style w:type="table" w:customStyle="1" w:styleId="4210">
    <w:name w:val="Сетка таблицы4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">
    <w:name w:val="Нет списка411"/>
    <w:next w:val="a2"/>
    <w:uiPriority w:val="99"/>
    <w:semiHidden/>
    <w:unhideWhenUsed/>
    <w:rsid w:val="00B00708"/>
  </w:style>
  <w:style w:type="table" w:customStyle="1" w:styleId="521">
    <w:name w:val="Сетка таблицы5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1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B00708"/>
  </w:style>
  <w:style w:type="paragraph" w:customStyle="1" w:styleId="msonormal0">
    <w:name w:val="msonormal"/>
    <w:basedOn w:val="a"/>
    <w:rsid w:val="00B00708"/>
    <w:pPr>
      <w:spacing w:before="100" w:beforeAutospacing="1" w:after="100" w:afterAutospacing="1" w:line="240" w:lineRule="auto"/>
    </w:pPr>
    <w:rPr>
      <w:rFonts w:eastAsia="Times New Roman" w:cs="Times New Roman"/>
      <w:iCs w:val="0"/>
      <w:color w:val="auto"/>
      <w:sz w:val="24"/>
      <w:szCs w:val="24"/>
      <w:lang w:eastAsia="ru-RU"/>
    </w:rPr>
  </w:style>
  <w:style w:type="paragraph" w:customStyle="1" w:styleId="aff8">
    <w:name w:val="Таблица"/>
    <w:basedOn w:val="a"/>
    <w:link w:val="aff9"/>
    <w:qFormat/>
    <w:rsid w:val="00B00708"/>
    <w:pPr>
      <w:spacing w:before="120" w:after="0" w:line="360" w:lineRule="auto"/>
      <w:ind w:firstLine="567"/>
      <w:jc w:val="both"/>
    </w:pPr>
    <w:rPr>
      <w:rFonts w:ascii="Arial" w:eastAsia="Times New Roman" w:hAnsi="Arial" w:cs="Times New Roman"/>
      <w:iCs w:val="0"/>
      <w:color w:val="auto"/>
      <w:sz w:val="24"/>
      <w:szCs w:val="24"/>
    </w:rPr>
  </w:style>
  <w:style w:type="character" w:customStyle="1" w:styleId="aff9">
    <w:name w:val="Таблица Знак"/>
    <w:link w:val="aff8"/>
    <w:rsid w:val="00B00708"/>
    <w:rPr>
      <w:rFonts w:ascii="Arial" w:eastAsia="Times New Roman" w:hAnsi="Arial" w:cs="Times New Roman"/>
      <w:iCs w:val="0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B00708"/>
    <w:pPr>
      <w:spacing w:before="100" w:beforeAutospacing="1" w:after="100" w:afterAutospacing="1" w:line="240" w:lineRule="auto"/>
      <w:ind w:firstLine="709"/>
      <w:jc w:val="both"/>
    </w:pPr>
    <w:rPr>
      <w:rFonts w:eastAsia="Times New Roman" w:cs="Times New Roman"/>
      <w:iCs w:val="0"/>
      <w:color w:val="auto"/>
      <w:szCs w:val="24"/>
      <w:lang w:val="en-US"/>
    </w:rPr>
  </w:style>
  <w:style w:type="paragraph" w:customStyle="1" w:styleId="34">
    <w:name w:val="Стиль3"/>
    <w:basedOn w:val="a"/>
    <w:link w:val="35"/>
    <w:qFormat/>
    <w:rsid w:val="00B00708"/>
    <w:pPr>
      <w:spacing w:after="0" w:line="360" w:lineRule="auto"/>
      <w:ind w:firstLine="720"/>
      <w:jc w:val="both"/>
    </w:pPr>
    <w:rPr>
      <w:rFonts w:ascii="Arial" w:eastAsia="Times New Roman" w:hAnsi="Arial" w:cs="Times New Roman"/>
      <w:iCs w:val="0"/>
      <w:snapToGrid w:val="0"/>
      <w:sz w:val="24"/>
      <w:szCs w:val="24"/>
    </w:rPr>
  </w:style>
  <w:style w:type="character" w:customStyle="1" w:styleId="35">
    <w:name w:val="Стиль3 Знак"/>
    <w:link w:val="34"/>
    <w:rsid w:val="00B00708"/>
    <w:rPr>
      <w:rFonts w:ascii="Arial" w:eastAsia="Times New Roman" w:hAnsi="Arial" w:cs="Times New Roman"/>
      <w:iCs w:val="0"/>
      <w:snapToGrid w:val="0"/>
      <w:sz w:val="24"/>
      <w:szCs w:val="24"/>
    </w:rPr>
  </w:style>
  <w:style w:type="table" w:customStyle="1" w:styleId="91">
    <w:name w:val="Сетка таблицы9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f1"/>
    <w:uiPriority w:val="59"/>
    <w:rsid w:val="00B00708"/>
    <w:pPr>
      <w:suppressAutoHyphens/>
      <w:spacing w:after="0" w:line="240" w:lineRule="auto"/>
    </w:pPr>
    <w:rPr>
      <w:rFonts w:ascii="Calibri" w:eastAsia="Calibri" w:hAnsi="Calibri" w:cs="Times New Roman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B00708"/>
  </w:style>
  <w:style w:type="character" w:styleId="affa">
    <w:name w:val="Unresolved Mention"/>
    <w:basedOn w:val="a0"/>
    <w:uiPriority w:val="99"/>
    <w:semiHidden/>
    <w:unhideWhenUsed/>
    <w:rsid w:val="0097374F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0E50B6"/>
    <w:pPr>
      <w:widowControl w:val="0"/>
      <w:autoSpaceDE w:val="0"/>
      <w:autoSpaceDN w:val="0"/>
      <w:spacing w:before="1" w:after="0" w:line="240" w:lineRule="auto"/>
      <w:ind w:left="22"/>
    </w:pPr>
    <w:rPr>
      <w:rFonts w:eastAsia="Times New Roman" w:cs="Times New Roman"/>
      <w:iCs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.wikipedia.org/wiki/%D0%98%D0%BD%D0%B2%D0%B5%D1%81%D1%82%D0%B8%D1%86%D0%B8%D0%B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D%D0%BD%D0%B5%D1%80%D0%B3%D0%BE%D1%81%D0%B1%D0%B5%D1%80%D0%B5%D0%B6%D0%B5%D0%BD%D0%B8%D0%B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5%D0%BF%D0%BB%D0%BE%D1%81%D0%BD%D0%B0%D0%B1%D0%B6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10" Type="http://schemas.openxmlformats.org/officeDocument/2006/relationships/hyperlink" Target="http://ru.wikipedia.org/wiki/%D0%9F%D0%BE%D1%81%D0%B5%D0%BB%D0%B5%D0%BD%D0%B8%D0%B5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ru.wikipedia.org/wiki/%D0%A2%D0%B0%D1%80%D0%B8%D1%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00B15-05E5-4318-B26C-7D9DCF0B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1929</TotalTime>
  <Pages>44</Pages>
  <Words>10772</Words>
  <Characters>61405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furtuna</dc:creator>
  <cp:keywords/>
  <dc:description/>
  <cp:lastModifiedBy>fortuna</cp:lastModifiedBy>
  <cp:revision>143</cp:revision>
  <dcterms:created xsi:type="dcterms:W3CDTF">2026-02-03T07:40:00Z</dcterms:created>
  <dcterms:modified xsi:type="dcterms:W3CDTF">2026-04-24T11:03:00Z</dcterms:modified>
</cp:coreProperties>
</file>