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E4" w:rsidRDefault="00026AE4" w:rsidP="00026AE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026AE4" w:rsidRDefault="00026AE4" w:rsidP="00026AE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026AE4" w:rsidRDefault="00026AE4" w:rsidP="00026AE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026AE4" w:rsidRDefault="00026AE4" w:rsidP="00026AE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026AE4" w:rsidRDefault="00026AE4" w:rsidP="00026AE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026AE4" w:rsidRDefault="00026AE4" w:rsidP="00026AE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026AE4" w:rsidRDefault="00730C94" w:rsidP="00026AE4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15 января  2020</w:t>
      </w:r>
      <w:r w:rsidR="00026AE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г.                                                                                                                </w:t>
      </w:r>
      <w:r w:rsidR="00026AE4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    № 1</w:t>
      </w:r>
      <w:r w:rsidR="00026AE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(24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8</w:t>
      </w:r>
      <w:r w:rsidR="00026AE4"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026AE4" w:rsidRDefault="00026AE4" w:rsidP="00026AE4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026AE4" w:rsidRDefault="00026AE4" w:rsidP="00026AE4"/>
    <w:p w:rsidR="00730C94" w:rsidRDefault="00730C94" w:rsidP="00730C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A590F" w:rsidRDefault="00DA590F" w:rsidP="00DA59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A590F" w:rsidRPr="0031555E" w:rsidRDefault="00DA590F" w:rsidP="00DA59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1555E">
        <w:rPr>
          <w:rFonts w:ascii="Times New Roman" w:hAnsi="Times New Roman" w:cs="Times New Roman"/>
          <w:sz w:val="22"/>
          <w:szCs w:val="22"/>
        </w:rPr>
        <w:t>Администрация   Чамзинского   муниципального   района</w:t>
      </w:r>
    </w:p>
    <w:p w:rsidR="00DA590F" w:rsidRPr="0031555E" w:rsidRDefault="00DA590F" w:rsidP="00DA59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1555E">
        <w:rPr>
          <w:rFonts w:ascii="Times New Roman" w:hAnsi="Times New Roman" w:cs="Times New Roman"/>
          <w:sz w:val="22"/>
          <w:szCs w:val="22"/>
        </w:rPr>
        <w:t>Республики    Мордовия</w:t>
      </w:r>
    </w:p>
    <w:p w:rsidR="00DA590F" w:rsidRPr="0031555E" w:rsidRDefault="00DA590F" w:rsidP="00DA590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A590F" w:rsidRPr="0031555E" w:rsidRDefault="00DA590F" w:rsidP="00DA590F">
      <w:pPr>
        <w:pStyle w:val="11"/>
        <w:autoSpaceDE/>
        <w:autoSpaceDN/>
        <w:rPr>
          <w:rFonts w:ascii="Times New Roman" w:hAnsi="Times New Roman"/>
          <w:b w:val="0"/>
          <w:bCs w:val="0"/>
          <w:caps w:val="0"/>
          <w:sz w:val="22"/>
          <w:szCs w:val="22"/>
        </w:rPr>
      </w:pPr>
    </w:p>
    <w:p w:rsidR="00DA590F" w:rsidRPr="0031555E" w:rsidRDefault="00DA590F" w:rsidP="00DA590F">
      <w:pPr>
        <w:pStyle w:val="11"/>
        <w:autoSpaceDE/>
        <w:autoSpaceDN/>
        <w:rPr>
          <w:rFonts w:ascii="Times New Roman" w:hAnsi="Times New Roman"/>
          <w:caps w:val="0"/>
          <w:sz w:val="22"/>
          <w:szCs w:val="22"/>
        </w:rPr>
      </w:pPr>
      <w:r w:rsidRPr="0031555E">
        <w:rPr>
          <w:rFonts w:ascii="Times New Roman" w:hAnsi="Times New Roman"/>
          <w:caps w:val="0"/>
          <w:sz w:val="22"/>
          <w:szCs w:val="22"/>
        </w:rPr>
        <w:t>ПОСТАНОВЛЕНИЕ</w:t>
      </w:r>
    </w:p>
    <w:p w:rsidR="00DA590F" w:rsidRPr="0031555E" w:rsidRDefault="00DA590F" w:rsidP="00DA590F">
      <w:pPr>
        <w:jc w:val="center"/>
        <w:rPr>
          <w:sz w:val="22"/>
          <w:szCs w:val="22"/>
        </w:rPr>
      </w:pPr>
    </w:p>
    <w:p w:rsidR="00DA590F" w:rsidRPr="0031555E" w:rsidRDefault="00DA590F" w:rsidP="00DA590F">
      <w:pPr>
        <w:jc w:val="center"/>
        <w:rPr>
          <w:sz w:val="22"/>
          <w:szCs w:val="22"/>
        </w:rPr>
      </w:pPr>
      <w:r w:rsidRPr="0031555E">
        <w:rPr>
          <w:sz w:val="22"/>
          <w:szCs w:val="22"/>
        </w:rPr>
        <w:t xml:space="preserve">«15» января 2020 года                      </w:t>
      </w:r>
      <w:r>
        <w:rPr>
          <w:sz w:val="22"/>
          <w:szCs w:val="22"/>
        </w:rPr>
        <w:t xml:space="preserve">            </w:t>
      </w:r>
      <w:r w:rsidRPr="0031555E">
        <w:rPr>
          <w:sz w:val="22"/>
          <w:szCs w:val="22"/>
        </w:rPr>
        <w:t xml:space="preserve">  р.п.Чамзинка                                                           № 12</w:t>
      </w:r>
    </w:p>
    <w:p w:rsidR="00DA590F" w:rsidRPr="0031555E" w:rsidRDefault="00DA590F" w:rsidP="00DA590F">
      <w:pPr>
        <w:rPr>
          <w:sz w:val="22"/>
          <w:szCs w:val="22"/>
        </w:rPr>
      </w:pPr>
    </w:p>
    <w:p w:rsidR="00DA590F" w:rsidRPr="0031555E" w:rsidRDefault="00DA590F" w:rsidP="00DA590F">
      <w:pPr>
        <w:rPr>
          <w:b/>
          <w:vanish/>
          <w:sz w:val="22"/>
          <w:szCs w:val="22"/>
        </w:rPr>
      </w:pPr>
    </w:p>
    <w:p w:rsidR="00DA590F" w:rsidRPr="0031555E" w:rsidRDefault="00DA590F" w:rsidP="00DA590F">
      <w:pPr>
        <w:pStyle w:val="7"/>
        <w:jc w:val="center"/>
        <w:rPr>
          <w:sz w:val="22"/>
          <w:szCs w:val="22"/>
        </w:rPr>
      </w:pPr>
      <w:r w:rsidRPr="0031555E">
        <w:rPr>
          <w:color w:val="auto"/>
          <w:sz w:val="22"/>
          <w:szCs w:val="22"/>
        </w:rPr>
        <w:t xml:space="preserve">О внесении изменений в постановление от 25.06.2019г. № 444 « Об утверждении   муниципальной  </w:t>
      </w:r>
      <w:r w:rsidRPr="0031555E">
        <w:rPr>
          <w:bCs w:val="0"/>
          <w:sz w:val="22"/>
          <w:szCs w:val="22"/>
        </w:rPr>
        <w:t xml:space="preserve">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r w:rsidRPr="0031555E">
        <w:rPr>
          <w:sz w:val="22"/>
          <w:szCs w:val="22"/>
        </w:rPr>
        <w:t>Чамзинского муниципального  района</w:t>
      </w:r>
      <w:r w:rsidRPr="0031555E">
        <w:rPr>
          <w:bCs w:val="0"/>
          <w:sz w:val="22"/>
          <w:szCs w:val="22"/>
        </w:rPr>
        <w:t>»</w:t>
      </w:r>
    </w:p>
    <w:p w:rsidR="00DA590F" w:rsidRPr="0031555E" w:rsidRDefault="00DA590F" w:rsidP="00DA590F">
      <w:pPr>
        <w:rPr>
          <w:sz w:val="22"/>
          <w:szCs w:val="22"/>
        </w:rPr>
      </w:pPr>
    </w:p>
    <w:p w:rsidR="00DA590F" w:rsidRPr="0031555E" w:rsidRDefault="00DA590F" w:rsidP="00DA590F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31555E">
        <w:rPr>
          <w:sz w:val="22"/>
          <w:szCs w:val="22"/>
        </w:rPr>
        <w:t>В связи с изменением объемов  финансирования мероприятий муниципальной программы, администрация Чамзинского муниципального  района</w:t>
      </w:r>
    </w:p>
    <w:p w:rsidR="00DA590F" w:rsidRPr="0031555E" w:rsidRDefault="00DA590F" w:rsidP="00DA590F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</w:p>
    <w:p w:rsidR="00DA590F" w:rsidRPr="0031555E" w:rsidRDefault="00DA590F" w:rsidP="00DA590F">
      <w:pPr>
        <w:ind w:firstLine="720"/>
        <w:jc w:val="center"/>
        <w:rPr>
          <w:sz w:val="22"/>
          <w:szCs w:val="22"/>
        </w:rPr>
      </w:pPr>
      <w:r w:rsidRPr="0031555E">
        <w:rPr>
          <w:b/>
          <w:bCs/>
          <w:sz w:val="22"/>
          <w:szCs w:val="22"/>
        </w:rPr>
        <w:t>ПОСТАНОВЛЯЕТ</w:t>
      </w:r>
      <w:r w:rsidRPr="0031555E">
        <w:rPr>
          <w:sz w:val="22"/>
          <w:szCs w:val="22"/>
        </w:rPr>
        <w:t>:</w:t>
      </w:r>
    </w:p>
    <w:p w:rsidR="00DA590F" w:rsidRPr="0031555E" w:rsidRDefault="00DA590F" w:rsidP="00DA590F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</w:p>
    <w:p w:rsidR="00DA590F" w:rsidRPr="0031555E" w:rsidRDefault="00DA590F" w:rsidP="00DA590F">
      <w:pPr>
        <w:shd w:val="clear" w:color="auto" w:fill="FFFFFF"/>
        <w:ind w:firstLine="708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31555E">
        <w:rPr>
          <w:sz w:val="22"/>
          <w:szCs w:val="22"/>
        </w:rPr>
        <w:t>1. Внести изменения в муниципальную программу Чамзинского муниципального района  «</w:t>
      </w:r>
      <w:r w:rsidRPr="0031555E">
        <w:rPr>
          <w:bCs/>
          <w:sz w:val="22"/>
          <w:szCs w:val="22"/>
          <w:bdr w:val="none" w:sz="0" w:space="0" w:color="auto" w:frame="1"/>
        </w:rPr>
        <w:t>Оформление  права</w:t>
      </w:r>
      <w:r w:rsidRPr="0031555E">
        <w:rPr>
          <w:bCs/>
          <w:sz w:val="22"/>
          <w:szCs w:val="22"/>
        </w:rPr>
        <w:t xml:space="preserve"> </w:t>
      </w:r>
      <w:r w:rsidRPr="0031555E">
        <w:rPr>
          <w:bCs/>
          <w:sz w:val="22"/>
          <w:szCs w:val="22"/>
          <w:bdr w:val="none" w:sz="0" w:space="0" w:color="auto" w:frame="1"/>
        </w:rPr>
        <w:t>собственности  на</w:t>
      </w:r>
      <w:r w:rsidRPr="0031555E">
        <w:rPr>
          <w:bCs/>
          <w:sz w:val="22"/>
          <w:szCs w:val="22"/>
        </w:rPr>
        <w:t xml:space="preserve"> муниципальные   и   </w:t>
      </w:r>
      <w:r w:rsidRPr="0031555E">
        <w:rPr>
          <w:bCs/>
          <w:sz w:val="22"/>
          <w:szCs w:val="22"/>
          <w:bdr w:val="none" w:sz="0" w:space="0" w:color="auto" w:frame="1"/>
        </w:rPr>
        <w:t>бесхозяйные  объекты недвижимого имущества</w:t>
      </w:r>
      <w:r w:rsidRPr="0031555E">
        <w:rPr>
          <w:bCs/>
          <w:sz w:val="22"/>
          <w:szCs w:val="22"/>
        </w:rPr>
        <w:t xml:space="preserve">, расположенные   </w:t>
      </w:r>
      <w:r w:rsidRPr="0031555E">
        <w:rPr>
          <w:bCs/>
          <w:sz w:val="22"/>
          <w:szCs w:val="22"/>
          <w:bdr w:val="none" w:sz="0" w:space="0" w:color="auto" w:frame="1"/>
        </w:rPr>
        <w:t xml:space="preserve">на территории  </w:t>
      </w:r>
      <w:r w:rsidRPr="0031555E">
        <w:rPr>
          <w:sz w:val="22"/>
          <w:szCs w:val="22"/>
        </w:rPr>
        <w:t>Чамзинского муниципального  района</w:t>
      </w:r>
      <w:r w:rsidRPr="0031555E">
        <w:rPr>
          <w:bCs/>
          <w:sz w:val="22"/>
          <w:szCs w:val="22"/>
          <w:bdr w:val="none" w:sz="0" w:space="0" w:color="auto" w:frame="1"/>
        </w:rPr>
        <w:t>» (далее по тексту – Программа), утвержденную постановлением администрации Чамзинского муниципального района  от 25.06.2019г. № 444, следующего содержания: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31555E">
        <w:rPr>
          <w:bCs/>
          <w:sz w:val="22"/>
          <w:szCs w:val="22"/>
          <w:bdr w:val="none" w:sz="0" w:space="0" w:color="auto" w:frame="1"/>
        </w:rPr>
        <w:t>1.1.</w:t>
      </w:r>
      <w:r w:rsidRPr="0031555E">
        <w:rPr>
          <w:sz w:val="22"/>
          <w:szCs w:val="22"/>
        </w:rPr>
        <w:t xml:space="preserve"> В  Паспорте</w:t>
      </w:r>
      <w:r w:rsidRPr="0031555E">
        <w:rPr>
          <w:b/>
          <w:sz w:val="22"/>
          <w:szCs w:val="22"/>
        </w:rPr>
        <w:t xml:space="preserve">   </w:t>
      </w:r>
      <w:r w:rsidRPr="0031555E">
        <w:rPr>
          <w:sz w:val="22"/>
          <w:szCs w:val="22"/>
        </w:rPr>
        <w:t>Программы  «Объемы и источники финансирования»  по годам изложить в новой редакции:</w:t>
      </w:r>
      <w:r w:rsidRPr="0031555E">
        <w:rPr>
          <w:b/>
          <w:sz w:val="22"/>
          <w:szCs w:val="22"/>
        </w:rPr>
        <w:t xml:space="preserve"> 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31555E">
        <w:rPr>
          <w:b/>
          <w:sz w:val="22"/>
          <w:szCs w:val="22"/>
        </w:rPr>
        <w:t>«Объем бюджетных ассигнований на реализацию Пр</w:t>
      </w:r>
      <w:r w:rsidRPr="0031555E">
        <w:rPr>
          <w:b/>
          <w:sz w:val="22"/>
          <w:szCs w:val="22"/>
        </w:rPr>
        <w:t>о</w:t>
      </w:r>
      <w:r w:rsidRPr="0031555E">
        <w:rPr>
          <w:b/>
          <w:sz w:val="22"/>
          <w:szCs w:val="22"/>
        </w:rPr>
        <w:t>граммы в 2020-2025гг. составит –</w:t>
      </w:r>
      <w:r w:rsidRPr="0031555E">
        <w:rPr>
          <w:sz w:val="22"/>
          <w:szCs w:val="22"/>
        </w:rPr>
        <w:t xml:space="preserve"> </w:t>
      </w:r>
      <w:r w:rsidRPr="0031555E">
        <w:rPr>
          <w:b/>
          <w:sz w:val="22"/>
          <w:szCs w:val="22"/>
        </w:rPr>
        <w:t>7299,8 тыс. руб</w:t>
      </w:r>
      <w:r w:rsidRPr="0031555E">
        <w:rPr>
          <w:sz w:val="22"/>
          <w:szCs w:val="22"/>
        </w:rPr>
        <w:t>.</w:t>
      </w:r>
    </w:p>
    <w:p w:rsidR="00DA590F" w:rsidRPr="0031555E" w:rsidRDefault="00DA590F" w:rsidP="00DA590F">
      <w:pPr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в том числе по источникам финансирования:</w:t>
      </w:r>
    </w:p>
    <w:p w:rsidR="00DA590F" w:rsidRPr="0031555E" w:rsidRDefault="00DA590F" w:rsidP="00DA590F">
      <w:pPr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федеральный бюджет- 0 тыс.руб.</w:t>
      </w:r>
    </w:p>
    <w:p w:rsidR="00DA590F" w:rsidRPr="0031555E" w:rsidRDefault="00DA590F" w:rsidP="00DA590F">
      <w:pPr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республиканский бюджет – 0 тыс.руб.</w:t>
      </w:r>
    </w:p>
    <w:p w:rsidR="00DA590F" w:rsidRPr="0031555E" w:rsidRDefault="00DA590F" w:rsidP="00DA590F">
      <w:pPr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местный бюджет –  7299,8 тыс.руб.</w:t>
      </w:r>
    </w:p>
    <w:p w:rsidR="00DA590F" w:rsidRPr="0031555E" w:rsidRDefault="00DA590F" w:rsidP="00DA590F">
      <w:pPr>
        <w:tabs>
          <w:tab w:val="left" w:pos="917"/>
        </w:tabs>
        <w:spacing w:before="10" w:after="200" w:line="276" w:lineRule="auto"/>
        <w:rPr>
          <w:sz w:val="22"/>
          <w:szCs w:val="22"/>
        </w:rPr>
      </w:pPr>
      <w:r w:rsidRPr="0031555E">
        <w:rPr>
          <w:sz w:val="22"/>
          <w:szCs w:val="22"/>
        </w:rPr>
        <w:t>- внебюджетные средства – 0 тыс.руб.,  в том числе: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31555E">
        <w:rPr>
          <w:b/>
          <w:sz w:val="22"/>
          <w:szCs w:val="22"/>
        </w:rPr>
        <w:t>всего 2020 год –  917,0 тыс.руб.,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i/>
          <w:sz w:val="22"/>
          <w:szCs w:val="22"/>
        </w:rPr>
      </w:pPr>
      <w:r w:rsidRPr="0031555E">
        <w:rPr>
          <w:i/>
          <w:sz w:val="22"/>
          <w:szCs w:val="22"/>
        </w:rPr>
        <w:t>в  том числе по источникам финансирования: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– федеральный бюджет-  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республиканский бюджет Республики Мордовия – 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местный бюджет –   917,0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внебюджетные средства – 0 тыс.руб.</w:t>
      </w:r>
    </w:p>
    <w:p w:rsidR="00DA590F" w:rsidRPr="0031555E" w:rsidRDefault="00DA590F" w:rsidP="00DA590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</w:pP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31555E">
        <w:rPr>
          <w:b/>
          <w:sz w:val="22"/>
          <w:szCs w:val="22"/>
        </w:rPr>
        <w:t>всего 2021 год –  1168,8 тыс.руб.,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i/>
          <w:sz w:val="22"/>
          <w:szCs w:val="22"/>
        </w:rPr>
      </w:pPr>
      <w:r w:rsidRPr="0031555E">
        <w:rPr>
          <w:i/>
          <w:sz w:val="22"/>
          <w:szCs w:val="22"/>
        </w:rPr>
        <w:t>в  том числе по источникам финансирования: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– федеральный бюджет-  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республиканский бюджет Республики Мордовия – 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lastRenderedPageBreak/>
        <w:t>-  местный бюджет –   1168,8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внебюджетные средства – 0 тыс.руб.</w:t>
      </w:r>
    </w:p>
    <w:p w:rsidR="00DA590F" w:rsidRPr="0031555E" w:rsidRDefault="00DA590F" w:rsidP="00DA590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</w:pP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31555E">
        <w:rPr>
          <w:b/>
          <w:sz w:val="22"/>
          <w:szCs w:val="22"/>
        </w:rPr>
        <w:t>всего 2022 год –  1069,0 тыс.руб.,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i/>
          <w:sz w:val="22"/>
          <w:szCs w:val="22"/>
        </w:rPr>
      </w:pPr>
      <w:r w:rsidRPr="0031555E">
        <w:rPr>
          <w:i/>
          <w:sz w:val="22"/>
          <w:szCs w:val="22"/>
        </w:rPr>
        <w:t>в  том числе по источникам финансирования: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– федеральный бюджет-  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республиканский бюджет Республики Мордовия – 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 местный бюджет –   1069,0 тыс.руб.</w:t>
      </w:r>
    </w:p>
    <w:p w:rsidR="00DA590F" w:rsidRPr="0031555E" w:rsidRDefault="00DA590F" w:rsidP="00DA590F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31555E">
        <w:rPr>
          <w:sz w:val="22"/>
          <w:szCs w:val="22"/>
        </w:rPr>
        <w:t>- внебюджетные средства – 0 тыс.руб.</w:t>
      </w:r>
    </w:p>
    <w:p w:rsidR="00DA590F" w:rsidRPr="0031555E" w:rsidRDefault="00DA590F" w:rsidP="00DA590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</w:pPr>
    </w:p>
    <w:p w:rsidR="00DA590F" w:rsidRPr="0031555E" w:rsidRDefault="00DA590F" w:rsidP="00DA590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1555E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 xml:space="preserve">            1.2.</w:t>
      </w:r>
      <w:r w:rsidRPr="0031555E">
        <w:rPr>
          <w:rFonts w:ascii="Times New Roman" w:hAnsi="Times New Roman" w:cs="Times New Roman"/>
          <w:sz w:val="22"/>
          <w:szCs w:val="22"/>
        </w:rPr>
        <w:t xml:space="preserve"> Приложение 2 к Программе  «Затраты на оформление муниципального недвижимого имущества в рамках выполнения мероприятий муниципальной программой изложить в новой редакции, согласно приложению №1 к настоящему постановлению.</w:t>
      </w:r>
    </w:p>
    <w:p w:rsidR="00DA590F" w:rsidRPr="0031555E" w:rsidRDefault="00DA590F" w:rsidP="00DA590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1555E">
        <w:rPr>
          <w:rFonts w:ascii="Times New Roman" w:hAnsi="Times New Roman" w:cs="Times New Roman"/>
          <w:sz w:val="22"/>
          <w:szCs w:val="22"/>
        </w:rPr>
        <w:t>1.3. Ресурсное обеспечение реализации муниципальной программы, указанное в приложение 3 к  Программе, изложить в новой редакции, согласно  приложению № 2 к настоящему постановлению.</w:t>
      </w:r>
    </w:p>
    <w:p w:rsidR="00DA590F" w:rsidRPr="0031555E" w:rsidRDefault="00DA590F" w:rsidP="00DA590F">
      <w:pPr>
        <w:ind w:firstLine="720"/>
        <w:jc w:val="both"/>
        <w:rPr>
          <w:b/>
          <w:sz w:val="22"/>
          <w:szCs w:val="22"/>
        </w:rPr>
      </w:pPr>
      <w:r w:rsidRPr="0031555E">
        <w:rPr>
          <w:sz w:val="22"/>
          <w:szCs w:val="22"/>
        </w:rPr>
        <w:t>2. Настоящее постановление вступает в силу со дня его</w:t>
      </w:r>
      <w:r w:rsidRPr="0031555E">
        <w:rPr>
          <w:b/>
          <w:sz w:val="22"/>
          <w:szCs w:val="22"/>
        </w:rPr>
        <w:t xml:space="preserve"> </w:t>
      </w:r>
      <w:hyperlink r:id="rId7" w:history="1">
        <w:r w:rsidRPr="0031555E">
          <w:rPr>
            <w:rStyle w:val="a3"/>
            <w:b w:val="0"/>
            <w:sz w:val="22"/>
            <w:szCs w:val="22"/>
          </w:rPr>
          <w:t>официального опубликования</w:t>
        </w:r>
      </w:hyperlink>
      <w:r w:rsidRPr="0031555E">
        <w:rPr>
          <w:sz w:val="22"/>
          <w:szCs w:val="22"/>
        </w:rPr>
        <w:t xml:space="preserve"> в информационном бюллетене.</w:t>
      </w:r>
    </w:p>
    <w:p w:rsidR="00DA590F" w:rsidRPr="0031555E" w:rsidRDefault="00DA590F" w:rsidP="00DA590F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:rsidR="00DA590F" w:rsidRPr="0031555E" w:rsidRDefault="00DA590F" w:rsidP="00DA590F">
      <w:pPr>
        <w:shd w:val="clear" w:color="auto" w:fill="FFFFFF"/>
        <w:textAlignment w:val="baseline"/>
        <w:rPr>
          <w:sz w:val="22"/>
          <w:szCs w:val="22"/>
        </w:rPr>
      </w:pPr>
      <w:r w:rsidRPr="0031555E">
        <w:rPr>
          <w:sz w:val="22"/>
          <w:szCs w:val="22"/>
        </w:rPr>
        <w:t>Глава  Чамзинского муниципального района                                                                 В.Г. Цыбаков</w:t>
      </w:r>
    </w:p>
    <w:p w:rsidR="00DA590F" w:rsidRDefault="00DA590F" w:rsidP="00DA590F">
      <w:pPr>
        <w:shd w:val="clear" w:color="auto" w:fill="FFFFFF"/>
        <w:textAlignment w:val="baseline"/>
        <w:rPr>
          <w:sz w:val="22"/>
          <w:szCs w:val="22"/>
        </w:rPr>
      </w:pPr>
    </w:p>
    <w:p w:rsidR="00F6651C" w:rsidRDefault="00F6651C" w:rsidP="00DA590F">
      <w:pPr>
        <w:shd w:val="clear" w:color="auto" w:fill="FFFFFF"/>
        <w:textAlignment w:val="baseline"/>
        <w:rPr>
          <w:sz w:val="22"/>
          <w:szCs w:val="22"/>
        </w:rPr>
      </w:pPr>
    </w:p>
    <w:p w:rsidR="00F6651C" w:rsidRDefault="00F6651C" w:rsidP="00DA590F">
      <w:pPr>
        <w:shd w:val="clear" w:color="auto" w:fill="FFFFFF"/>
        <w:textAlignment w:val="baseline"/>
        <w:rPr>
          <w:sz w:val="22"/>
          <w:szCs w:val="22"/>
        </w:rPr>
      </w:pPr>
    </w:p>
    <w:p w:rsidR="00F6651C" w:rsidRDefault="00F6651C" w:rsidP="00DA590F">
      <w:pPr>
        <w:shd w:val="clear" w:color="auto" w:fill="FFFFFF"/>
        <w:textAlignment w:val="baseline"/>
        <w:rPr>
          <w:sz w:val="22"/>
          <w:szCs w:val="22"/>
        </w:rPr>
        <w:sectPr w:rsidR="00F6651C" w:rsidSect="0035485E">
          <w:pgSz w:w="11906" w:h="16838"/>
          <w:pgMar w:top="568" w:right="566" w:bottom="851" w:left="1134" w:header="708" w:footer="708" w:gutter="0"/>
          <w:cols w:space="708"/>
          <w:docGrid w:linePitch="381"/>
        </w:sectPr>
      </w:pP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№1</w:t>
      </w: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к постановлению от  15.01.2020г. № 12 </w:t>
      </w:r>
    </w:p>
    <w:p w:rsidR="00F6651C" w:rsidRPr="0031555E" w:rsidRDefault="00F6651C" w:rsidP="00F6651C">
      <w:pPr>
        <w:rPr>
          <w:bCs/>
          <w:color w:val="000000"/>
          <w:sz w:val="20"/>
          <w:szCs w:val="20"/>
        </w:rPr>
      </w:pPr>
      <w:r w:rsidRPr="0031555E">
        <w:rPr>
          <w:rStyle w:val="a4"/>
          <w:b w:val="0"/>
        </w:rPr>
        <w:t xml:space="preserve">                                                                                                               </w:t>
      </w:r>
    </w:p>
    <w:p w:rsidR="00F6651C" w:rsidRPr="0031555E" w:rsidRDefault="00F6651C" w:rsidP="00F6651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6651C" w:rsidRPr="0031555E" w:rsidRDefault="00F6651C" w:rsidP="00F6651C">
      <w:pPr>
        <w:jc w:val="center"/>
        <w:rPr>
          <w:b/>
          <w:bCs/>
          <w:color w:val="000000"/>
          <w:sz w:val="20"/>
          <w:szCs w:val="20"/>
        </w:rPr>
      </w:pPr>
      <w:r w:rsidRPr="0031555E">
        <w:rPr>
          <w:b/>
          <w:bCs/>
          <w:color w:val="000000"/>
          <w:sz w:val="20"/>
          <w:szCs w:val="20"/>
        </w:rPr>
        <w:t>Затраты на оформление муниципального недвижимого имущества в рамках выполнения мероприятий муниципальной программы «</w:t>
      </w:r>
      <w:r w:rsidRPr="0031555E">
        <w:rPr>
          <w:b/>
          <w:bCs/>
          <w:sz w:val="20"/>
          <w:szCs w:val="20"/>
        </w:rPr>
        <w:t xml:space="preserve">Оформление права собственности на муниципальные и бесхозяйные объекты недвижимого имущества, расположенные на территории </w:t>
      </w:r>
      <w:r w:rsidRPr="0031555E">
        <w:rPr>
          <w:b/>
          <w:sz w:val="20"/>
          <w:szCs w:val="20"/>
        </w:rPr>
        <w:t>Чамзинского муниципального района</w:t>
      </w:r>
      <w:r w:rsidRPr="0031555E">
        <w:rPr>
          <w:b/>
          <w:bCs/>
          <w:color w:val="000000"/>
          <w:sz w:val="20"/>
          <w:szCs w:val="20"/>
        </w:rPr>
        <w:t>»</w:t>
      </w:r>
    </w:p>
    <w:p w:rsidR="00F6651C" w:rsidRPr="0031555E" w:rsidRDefault="00F6651C" w:rsidP="00F6651C">
      <w:pPr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60" w:type="dxa"/>
        <w:tblLook w:val="04A0" w:firstRow="1" w:lastRow="0" w:firstColumn="1" w:lastColumn="0" w:noHBand="0" w:noVBand="1"/>
      </w:tblPr>
      <w:tblGrid>
        <w:gridCol w:w="767"/>
        <w:gridCol w:w="5348"/>
        <w:gridCol w:w="1499"/>
        <w:gridCol w:w="1264"/>
        <w:gridCol w:w="1046"/>
        <w:gridCol w:w="1200"/>
        <w:gridCol w:w="1100"/>
        <w:gridCol w:w="1012"/>
        <w:gridCol w:w="1012"/>
        <w:gridCol w:w="1012"/>
      </w:tblGrid>
      <w:tr w:rsidR="00F6651C" w:rsidRPr="0031555E" w:rsidTr="00B307EA">
        <w:trPr>
          <w:trHeight w:val="3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Количество объектов,</w:t>
            </w:r>
          </w:p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Всего затрат,</w:t>
            </w:r>
          </w:p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Запланированные  суммы затрат на оформление  имущества, тыс.руб.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2025г.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3845,00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618,5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 xml:space="preserve"> 542,5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 xml:space="preserve">610,00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830,00</w:t>
            </w:r>
          </w:p>
        </w:tc>
      </w:tr>
      <w:tr w:rsidR="00F6651C" w:rsidRPr="0031555E" w:rsidTr="00B307EA">
        <w:trPr>
          <w:trHeight w:val="8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1445,00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430,00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Алексеевское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Апраксинское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Большемаресевское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82,5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Большеремезеновское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Медаевское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Мичуринское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200,00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230,00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Объекты капитального строительства  муниципальной  казны Чамзинского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100,00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Объекты ЖКХ, находящиеся в муниципальной собственности, закрепленные на праве хозяйственного ведения за муниципальными предприятиями  Чамзинского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300,00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Проведение кадастровых работ по формированию и постановке на ГКУ земельных участков</w:t>
            </w:r>
          </w:p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2134,8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330,3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306,5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340,00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440,00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535,00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55,00</w:t>
            </w:r>
          </w:p>
        </w:tc>
      </w:tr>
      <w:tr w:rsidR="00F6651C" w:rsidRPr="0031555E" w:rsidTr="00B307EA">
        <w:trPr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Алексеевское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Апраксинское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1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Большемаресевское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Большеремезенское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1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Медаевское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Отрадненское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55,00</w:t>
            </w:r>
          </w:p>
        </w:tc>
      </w:tr>
      <w:tr w:rsidR="00F6651C" w:rsidRPr="0031555E" w:rsidTr="00B307EA">
        <w:trPr>
          <w:trHeight w:val="1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 Пичеурское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Кадастровые работы по формирования и   постановке на ГКУ земельных участков, занятых объектами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1434,8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430,00</w:t>
            </w:r>
          </w:p>
        </w:tc>
      </w:tr>
      <w:tr w:rsidR="00F6651C" w:rsidRPr="0031555E" w:rsidTr="00B307EA">
        <w:trPr>
          <w:trHeight w:val="1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1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Апраксинское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Большемаресевское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76,5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1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Большеремезенское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Медаевское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200,00</w:t>
            </w:r>
          </w:p>
        </w:tc>
      </w:tr>
      <w:tr w:rsidR="00F6651C" w:rsidRPr="0031555E" w:rsidTr="00B307EA">
        <w:trPr>
          <w:trHeight w:val="1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230,00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Кадастровые работы по формирования и   постановке на ГКУ земельных участков, занятых объектами, находящимися в собственности Чамзинского муниципального района (объекты казны и объекты ЖКХ)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F6651C" w:rsidRPr="0031555E" w:rsidTr="00B307EA">
        <w:trPr>
          <w:trHeight w:val="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1555E">
              <w:rPr>
                <w:rFonts w:ascii="Times New Roman" w:hAnsi="Times New Roman" w:cs="Times New Roman"/>
                <w:b/>
              </w:rPr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pStyle w:val="ConsPlusNormal"/>
              <w:ind w:firstLine="28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1555E">
              <w:rPr>
                <w:rFonts w:ascii="Times New Roman" w:hAnsi="Times New Roman" w:cs="Times New Roman"/>
                <w:b/>
              </w:rPr>
              <w:t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1555E">
              <w:rPr>
                <w:rFonts w:ascii="Times New Roman" w:hAnsi="Times New Roman" w:cs="Times New Roman"/>
                <w:b/>
              </w:rPr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1555E">
              <w:rPr>
                <w:rFonts w:ascii="Times New Roman" w:hAnsi="Times New Roman" w:cs="Times New Roman"/>
                <w:b/>
              </w:rPr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1555E">
              <w:rPr>
                <w:rFonts w:ascii="Times New Roman" w:hAnsi="Times New Roman" w:cs="Times New Roman"/>
                <w:b/>
              </w:rPr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6651C" w:rsidRPr="0031555E" w:rsidTr="00B307EA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31555E">
              <w:rPr>
                <w:rFonts w:ascii="Times New Roman" w:hAnsi="Times New Roman" w:cs="Times New Roman"/>
                <w:b/>
              </w:rPr>
              <w:t>Организация и проведение торгов по продаже права заключения договоров аренды в отношении  земельных участков</w:t>
            </w:r>
            <w:r w:rsidRPr="0031555E">
              <w:rPr>
                <w:rFonts w:ascii="Times New Roman" w:hAnsi="Times New Roman" w:cs="Times New Roman"/>
              </w:rPr>
              <w:t xml:space="preserve"> </w:t>
            </w:r>
            <w:r w:rsidRPr="0031555E">
              <w:rPr>
                <w:rFonts w:ascii="Times New Roman" w:hAnsi="Times New Roman" w:cs="Times New Roman"/>
                <w:b/>
              </w:rPr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F6651C" w:rsidRPr="0031555E" w:rsidTr="00B307EA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7299,8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917,00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555E">
              <w:rPr>
                <w:b/>
                <w:bCs/>
                <w:color w:val="000000"/>
                <w:sz w:val="20"/>
                <w:szCs w:val="20"/>
              </w:rPr>
              <w:t>1168,8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1069,00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1390,00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555E">
              <w:rPr>
                <w:b/>
                <w:color w:val="000000"/>
                <w:sz w:val="20"/>
                <w:szCs w:val="20"/>
              </w:rPr>
              <w:t>1585,00</w:t>
            </w:r>
          </w:p>
        </w:tc>
      </w:tr>
    </w:tbl>
    <w:p w:rsidR="00F6651C" w:rsidRPr="0031555E" w:rsidRDefault="00F6651C" w:rsidP="00F6651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Приложение №2</w:t>
      </w:r>
    </w:p>
    <w:p w:rsidR="00F6651C" w:rsidRPr="0031555E" w:rsidRDefault="00F6651C" w:rsidP="00F6651C">
      <w:pPr>
        <w:jc w:val="center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к постановлению от  15.01. 2020г. № 12 </w:t>
      </w:r>
    </w:p>
    <w:p w:rsidR="00F6651C" w:rsidRPr="0031555E" w:rsidRDefault="00F6651C" w:rsidP="00F6651C">
      <w:pPr>
        <w:jc w:val="both"/>
        <w:rPr>
          <w:bCs/>
          <w:color w:val="000000"/>
          <w:sz w:val="20"/>
          <w:szCs w:val="20"/>
        </w:rPr>
      </w:pPr>
      <w:r w:rsidRPr="0031555E">
        <w:rPr>
          <w:bCs/>
          <w:color w:val="000000"/>
          <w:sz w:val="20"/>
          <w:szCs w:val="20"/>
        </w:rPr>
        <w:t xml:space="preserve">          </w:t>
      </w:r>
    </w:p>
    <w:p w:rsidR="00F6651C" w:rsidRPr="0031555E" w:rsidRDefault="00F6651C" w:rsidP="00F6651C">
      <w:pPr>
        <w:jc w:val="center"/>
        <w:rPr>
          <w:b/>
          <w:bCs/>
          <w:sz w:val="20"/>
          <w:szCs w:val="20"/>
        </w:rPr>
      </w:pPr>
    </w:p>
    <w:p w:rsidR="00F6651C" w:rsidRPr="0031555E" w:rsidRDefault="00F6651C" w:rsidP="00F6651C">
      <w:pPr>
        <w:jc w:val="center"/>
        <w:rPr>
          <w:b/>
          <w:bCs/>
          <w:sz w:val="20"/>
          <w:szCs w:val="20"/>
        </w:rPr>
      </w:pPr>
      <w:r w:rsidRPr="0031555E">
        <w:rPr>
          <w:b/>
          <w:bCs/>
          <w:sz w:val="20"/>
          <w:szCs w:val="20"/>
        </w:rPr>
        <w:t>Ресурсное обеспечение</w:t>
      </w:r>
    </w:p>
    <w:p w:rsidR="00F6651C" w:rsidRPr="0031555E" w:rsidRDefault="00F6651C" w:rsidP="00F6651C">
      <w:pPr>
        <w:pStyle w:val="7"/>
        <w:jc w:val="center"/>
        <w:rPr>
          <w:sz w:val="20"/>
          <w:szCs w:val="20"/>
        </w:rPr>
      </w:pPr>
      <w:r w:rsidRPr="0031555E">
        <w:rPr>
          <w:bCs w:val="0"/>
          <w:sz w:val="20"/>
          <w:szCs w:val="20"/>
        </w:rPr>
        <w:t xml:space="preserve">реализации муниципальной программы </w:t>
      </w:r>
      <w:r w:rsidRPr="0031555E">
        <w:rPr>
          <w:sz w:val="20"/>
          <w:szCs w:val="20"/>
        </w:rPr>
        <w:t>«Оформление права собственности на муниципальные и бесхозяйные бъекты недвижимого имущества, расположенные на территории Чамзинского муниципального района»</w:t>
      </w:r>
    </w:p>
    <w:p w:rsidR="00F6651C" w:rsidRPr="0031555E" w:rsidRDefault="00F6651C" w:rsidP="00F6651C">
      <w:pPr>
        <w:rPr>
          <w:b/>
          <w:sz w:val="20"/>
          <w:szCs w:val="20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000"/>
        <w:gridCol w:w="1800"/>
        <w:gridCol w:w="1212"/>
        <w:gridCol w:w="1200"/>
        <w:gridCol w:w="1200"/>
        <w:gridCol w:w="1080"/>
        <w:gridCol w:w="1080"/>
        <w:gridCol w:w="1080"/>
      </w:tblGrid>
      <w:tr w:rsidR="00F6651C" w:rsidRPr="0031555E" w:rsidTr="00B307EA">
        <w:trPr>
          <w:trHeight w:val="4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F6651C" w:rsidRPr="0031555E" w:rsidTr="00B307EA">
        <w:trPr>
          <w:trHeight w:val="9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2025 год</w:t>
            </w:r>
          </w:p>
        </w:tc>
      </w:tr>
      <w:tr w:rsidR="00F6651C" w:rsidRPr="0031555E" w:rsidTr="00B307EA">
        <w:trPr>
          <w:trHeight w:val="1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Муниципальная программа Чамзинского муниципального района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color w:val="000000"/>
                <w:sz w:val="20"/>
                <w:szCs w:val="20"/>
              </w:rPr>
            </w:pPr>
            <w:r w:rsidRPr="0031555E">
              <w:rPr>
                <w:color w:val="000000"/>
                <w:sz w:val="20"/>
                <w:szCs w:val="20"/>
              </w:rPr>
              <w:t>Оформление права собственности на  муниципальные и бесхозяйные объекты недвижимого имущества, расположенные на территории Чамзинского муниципального района</w:t>
            </w:r>
          </w:p>
          <w:p w:rsidR="00F6651C" w:rsidRPr="0031555E" w:rsidRDefault="00F6651C" w:rsidP="00B307EA">
            <w:pPr>
              <w:ind w:left="-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917,0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1168,8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1069,0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1170,0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1585,0</w:t>
            </w:r>
          </w:p>
        </w:tc>
      </w:tr>
      <w:tr w:rsidR="00F6651C" w:rsidRPr="0031555E" w:rsidTr="00B307EA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ind w:left="-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ind w:left="-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ind w:left="-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917,0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1168,8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1069,0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1170,0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1390,0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Cs/>
                <w:sz w:val="20"/>
                <w:szCs w:val="20"/>
              </w:rPr>
            </w:pPr>
            <w:r w:rsidRPr="0031555E">
              <w:rPr>
                <w:bCs/>
                <w:sz w:val="20"/>
                <w:szCs w:val="20"/>
              </w:rPr>
              <w:t>1585,0</w:t>
            </w:r>
          </w:p>
        </w:tc>
      </w:tr>
      <w:tr w:rsidR="00F6651C" w:rsidRPr="0031555E" w:rsidTr="00B307EA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ind w:left="-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tabs>
                <w:tab w:val="left" w:pos="300"/>
                <w:tab w:val="center" w:pos="432"/>
              </w:tabs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b/>
                <w:bCs/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618,5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830,0</w:t>
            </w:r>
          </w:p>
        </w:tc>
      </w:tr>
      <w:tr w:rsidR="00F6651C" w:rsidRPr="0031555E" w:rsidTr="00B307EA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47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618,5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610,0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730,0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Cs/>
                <w:sz w:val="20"/>
                <w:szCs w:val="20"/>
              </w:rPr>
            </w:pPr>
            <w:r w:rsidRPr="0031555E">
              <w:rPr>
                <w:bCs/>
                <w:sz w:val="20"/>
                <w:szCs w:val="20"/>
              </w:rPr>
              <w:t>830,0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b/>
                <w:bCs/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Проведение кадастровых работ по   формированию и постановке на  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183,0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330,3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183,0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330,3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306,5</w:t>
            </w:r>
          </w:p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Cs/>
                <w:sz w:val="20"/>
                <w:szCs w:val="20"/>
              </w:rPr>
            </w:pPr>
            <w:r w:rsidRPr="0031555E">
              <w:rPr>
                <w:bCs/>
                <w:sz w:val="20"/>
                <w:szCs w:val="20"/>
              </w:rPr>
              <w:t>535,0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F6651C" w:rsidRPr="0031555E" w:rsidRDefault="00F6651C" w:rsidP="00B307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Проведение кадастровых работ по формированию земельных участков неразграниченной собственности для  реализации (предоставления в аренду) через торги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b/>
                <w:bCs/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sz w:val="20"/>
                <w:szCs w:val="20"/>
              </w:rPr>
            </w:pPr>
            <w:r w:rsidRPr="0031555E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30,0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b/>
                <w:bCs/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b/>
                <w:bCs/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50,0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50,0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1555E">
              <w:rPr>
                <w:b/>
                <w:bCs/>
                <w:i/>
                <w:sz w:val="20"/>
                <w:szCs w:val="20"/>
              </w:rPr>
              <w:t>Основное мероприятие 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rPr>
                <w:b/>
                <w:bCs/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Организация и проведение торгов по продаже права заключения договоров аренды в отношении земельных участков, 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sz w:val="20"/>
                <w:szCs w:val="20"/>
              </w:rPr>
            </w:pPr>
            <w:r w:rsidRPr="0031555E">
              <w:rPr>
                <w:b/>
                <w:sz w:val="20"/>
                <w:szCs w:val="20"/>
              </w:rPr>
              <w:t>20,0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5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  <w:lang w:val="ru-RU"/>
              </w:rPr>
              <w:t>р</w:t>
            </w:r>
            <w:r w:rsidRPr="0031555E">
              <w:rPr>
                <w:rFonts w:ascii="Times New Roman" w:hAnsi="Times New Roman" w:cs="Times New Roman"/>
              </w:rPr>
              <w:t>еспубликан</w:t>
            </w:r>
            <w:r w:rsidRPr="0031555E">
              <w:rPr>
                <w:rFonts w:ascii="Times New Roman" w:hAnsi="Times New Roman" w:cs="Times New Roman"/>
                <w:lang w:val="ru-RU"/>
              </w:rPr>
              <w:t>-</w:t>
            </w:r>
            <w:r w:rsidRPr="0031555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20,0</w:t>
            </w:r>
          </w:p>
        </w:tc>
      </w:tr>
      <w:tr w:rsidR="00F6651C" w:rsidRPr="0031555E" w:rsidTr="00B307EA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pStyle w:val="a6"/>
              <w:rPr>
                <w:rFonts w:ascii="Times New Roman" w:hAnsi="Times New Roman" w:cs="Times New Roman"/>
              </w:rPr>
            </w:pPr>
            <w:r w:rsidRPr="0031555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1C" w:rsidRPr="0031555E" w:rsidRDefault="00F6651C" w:rsidP="00B307EA">
            <w:pPr>
              <w:jc w:val="center"/>
              <w:rPr>
                <w:sz w:val="20"/>
                <w:szCs w:val="20"/>
              </w:rPr>
            </w:pPr>
            <w:r w:rsidRPr="0031555E">
              <w:rPr>
                <w:sz w:val="20"/>
                <w:szCs w:val="20"/>
              </w:rPr>
              <w:t>-</w:t>
            </w:r>
          </w:p>
        </w:tc>
      </w:tr>
    </w:tbl>
    <w:p w:rsidR="00F6651C" w:rsidRPr="0031555E" w:rsidRDefault="00F6651C" w:rsidP="00DA590F">
      <w:pPr>
        <w:shd w:val="clear" w:color="auto" w:fill="FFFFFF"/>
        <w:textAlignment w:val="baseline"/>
        <w:rPr>
          <w:sz w:val="22"/>
          <w:szCs w:val="22"/>
        </w:rPr>
        <w:sectPr w:rsidR="00F6651C" w:rsidRPr="0031555E" w:rsidSect="00F6651C">
          <w:pgSz w:w="16838" w:h="11906" w:orient="landscape"/>
          <w:pgMar w:top="851" w:right="568" w:bottom="566" w:left="851" w:header="708" w:footer="708" w:gutter="0"/>
          <w:cols w:space="708"/>
          <w:docGrid w:linePitch="381"/>
        </w:sectPr>
      </w:pPr>
    </w:p>
    <w:p w:rsidR="00B904C5" w:rsidRPr="00713860" w:rsidRDefault="00B904C5" w:rsidP="00B904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13860">
        <w:rPr>
          <w:rFonts w:ascii="Times New Roman" w:hAnsi="Times New Roman" w:cs="Times New Roman"/>
          <w:color w:val="auto"/>
          <w:sz w:val="22"/>
          <w:szCs w:val="22"/>
        </w:rPr>
        <w:lastRenderedPageBreak/>
        <w:t>АДМИНИСТРАЦИЯ ЧАМЗИНСКОГО МУНИЦИПАЛЬНОГО РАЙОНА</w:t>
      </w:r>
    </w:p>
    <w:p w:rsidR="00B904C5" w:rsidRPr="00713860" w:rsidRDefault="00B904C5" w:rsidP="00B904C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13860">
        <w:rPr>
          <w:rFonts w:ascii="Times New Roman" w:hAnsi="Times New Roman" w:cs="Times New Roman"/>
          <w:color w:val="auto"/>
          <w:sz w:val="22"/>
          <w:szCs w:val="22"/>
        </w:rPr>
        <w:t>РЕСПУБЛИКИ МОРДОВИЯ</w:t>
      </w:r>
    </w:p>
    <w:p w:rsidR="00B904C5" w:rsidRPr="00713860" w:rsidRDefault="00B904C5" w:rsidP="00B904C5">
      <w:pPr>
        <w:jc w:val="center"/>
        <w:rPr>
          <w:sz w:val="22"/>
          <w:szCs w:val="22"/>
        </w:rPr>
      </w:pPr>
    </w:p>
    <w:p w:rsidR="00B904C5" w:rsidRPr="00713860" w:rsidRDefault="00B904C5" w:rsidP="00B904C5">
      <w:pPr>
        <w:jc w:val="center"/>
        <w:rPr>
          <w:sz w:val="22"/>
          <w:szCs w:val="22"/>
        </w:rPr>
      </w:pPr>
    </w:p>
    <w:p w:rsidR="00B904C5" w:rsidRPr="00713860" w:rsidRDefault="00B904C5" w:rsidP="00B904C5">
      <w:pPr>
        <w:jc w:val="center"/>
        <w:rPr>
          <w:b/>
          <w:bCs/>
          <w:sz w:val="22"/>
          <w:szCs w:val="22"/>
        </w:rPr>
      </w:pPr>
      <w:r w:rsidRPr="00713860">
        <w:rPr>
          <w:b/>
          <w:bCs/>
          <w:sz w:val="22"/>
          <w:szCs w:val="22"/>
        </w:rPr>
        <w:t>П О С Т А Н О В Л Е Н И Е</w:t>
      </w:r>
    </w:p>
    <w:p w:rsidR="00B904C5" w:rsidRPr="00713860" w:rsidRDefault="00B904C5" w:rsidP="00B904C5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904C5" w:rsidRPr="00713860" w:rsidRDefault="00B904C5" w:rsidP="00B904C5">
      <w:pPr>
        <w:jc w:val="center"/>
        <w:rPr>
          <w:sz w:val="22"/>
          <w:szCs w:val="22"/>
        </w:rPr>
      </w:pPr>
      <w:r w:rsidRPr="00713860">
        <w:rPr>
          <w:sz w:val="22"/>
          <w:szCs w:val="22"/>
        </w:rPr>
        <w:t xml:space="preserve">31.12.2019 г.                          </w:t>
      </w:r>
      <w:r>
        <w:rPr>
          <w:sz w:val="22"/>
          <w:szCs w:val="22"/>
        </w:rPr>
        <w:t xml:space="preserve">                     </w:t>
      </w:r>
      <w:r w:rsidRPr="00713860">
        <w:rPr>
          <w:sz w:val="22"/>
          <w:szCs w:val="22"/>
        </w:rPr>
        <w:t xml:space="preserve">      р.п.Чамзинка                         </w:t>
      </w:r>
      <w:r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     </w:t>
      </w:r>
      <w:r w:rsidRPr="00713860">
        <w:rPr>
          <w:sz w:val="22"/>
          <w:szCs w:val="22"/>
        </w:rPr>
        <w:t xml:space="preserve">                № 996</w:t>
      </w:r>
    </w:p>
    <w:p w:rsidR="00B904C5" w:rsidRPr="00713860" w:rsidRDefault="00B904C5" w:rsidP="00B904C5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B904C5" w:rsidRPr="00713860" w:rsidRDefault="00B904C5" w:rsidP="00B904C5">
      <w:pPr>
        <w:jc w:val="center"/>
        <w:rPr>
          <w:b/>
          <w:color w:val="000000"/>
          <w:sz w:val="22"/>
          <w:szCs w:val="22"/>
        </w:rPr>
      </w:pPr>
      <w:r w:rsidRPr="00713860">
        <w:rPr>
          <w:b/>
          <w:color w:val="000000"/>
          <w:sz w:val="22"/>
          <w:szCs w:val="22"/>
        </w:rPr>
        <w:t>О внесение изменений в постановление №27 от 22.01.2019</w:t>
      </w:r>
    </w:p>
    <w:p w:rsidR="00B904C5" w:rsidRPr="00713860" w:rsidRDefault="00B904C5" w:rsidP="00B904C5">
      <w:pPr>
        <w:jc w:val="center"/>
        <w:rPr>
          <w:b/>
          <w:color w:val="000000"/>
          <w:sz w:val="22"/>
          <w:szCs w:val="22"/>
        </w:rPr>
      </w:pPr>
      <w:r w:rsidRPr="00713860">
        <w:rPr>
          <w:b/>
          <w:color w:val="000000"/>
          <w:sz w:val="22"/>
          <w:szCs w:val="22"/>
        </w:rPr>
        <w:t>"Об утверждении базового норматива затрат и территориального</w:t>
      </w:r>
    </w:p>
    <w:p w:rsidR="00B904C5" w:rsidRPr="00713860" w:rsidRDefault="00B904C5" w:rsidP="00B904C5">
      <w:pPr>
        <w:jc w:val="center"/>
        <w:rPr>
          <w:b/>
          <w:color w:val="000000"/>
          <w:sz w:val="22"/>
          <w:szCs w:val="22"/>
        </w:rPr>
      </w:pPr>
      <w:r w:rsidRPr="00713860">
        <w:rPr>
          <w:b/>
          <w:color w:val="000000"/>
          <w:sz w:val="22"/>
          <w:szCs w:val="22"/>
        </w:rPr>
        <w:t>корректирующего коэффициента на оказание муниципальной услуги</w:t>
      </w:r>
    </w:p>
    <w:p w:rsidR="00B904C5" w:rsidRPr="00713860" w:rsidRDefault="00B904C5" w:rsidP="00B904C5">
      <w:pPr>
        <w:jc w:val="center"/>
        <w:rPr>
          <w:b/>
          <w:color w:val="000000"/>
          <w:sz w:val="22"/>
          <w:szCs w:val="22"/>
        </w:rPr>
      </w:pPr>
      <w:r w:rsidRPr="00713860">
        <w:rPr>
          <w:b/>
          <w:color w:val="000000"/>
          <w:sz w:val="22"/>
          <w:szCs w:val="22"/>
        </w:rPr>
        <w:t>на 2019 год и плановый период 2020 и 2021 годов по муниципальным</w:t>
      </w:r>
    </w:p>
    <w:p w:rsidR="00B904C5" w:rsidRPr="00713860" w:rsidRDefault="00B904C5" w:rsidP="00B904C5">
      <w:pPr>
        <w:jc w:val="center"/>
        <w:rPr>
          <w:b/>
          <w:color w:val="000000"/>
          <w:sz w:val="22"/>
          <w:szCs w:val="22"/>
        </w:rPr>
      </w:pPr>
      <w:r w:rsidRPr="00713860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B904C5" w:rsidRPr="00713860" w:rsidRDefault="00B904C5" w:rsidP="00B904C5">
      <w:pPr>
        <w:rPr>
          <w:sz w:val="22"/>
          <w:szCs w:val="22"/>
        </w:rPr>
      </w:pPr>
    </w:p>
    <w:p w:rsidR="00B904C5" w:rsidRPr="00713860" w:rsidRDefault="00B904C5" w:rsidP="00B904C5">
      <w:pPr>
        <w:ind w:firstLine="567"/>
        <w:rPr>
          <w:sz w:val="22"/>
          <w:szCs w:val="22"/>
        </w:rPr>
      </w:pPr>
      <w:r w:rsidRPr="00713860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B904C5" w:rsidRPr="00713860" w:rsidRDefault="00B904C5" w:rsidP="00B904C5">
      <w:pPr>
        <w:ind w:firstLine="567"/>
        <w:rPr>
          <w:sz w:val="22"/>
          <w:szCs w:val="22"/>
        </w:rPr>
      </w:pPr>
    </w:p>
    <w:p w:rsidR="00B904C5" w:rsidRPr="00713860" w:rsidRDefault="00B904C5" w:rsidP="00B904C5">
      <w:pPr>
        <w:ind w:firstLine="567"/>
        <w:jc w:val="center"/>
        <w:rPr>
          <w:sz w:val="22"/>
          <w:szCs w:val="22"/>
        </w:rPr>
      </w:pPr>
      <w:r w:rsidRPr="00713860">
        <w:rPr>
          <w:sz w:val="22"/>
          <w:szCs w:val="22"/>
        </w:rPr>
        <w:t>ПОСТАНОВЛЯЕТ:</w:t>
      </w:r>
    </w:p>
    <w:p w:rsidR="00B904C5" w:rsidRPr="00713860" w:rsidRDefault="00B904C5" w:rsidP="00B904C5">
      <w:pPr>
        <w:ind w:firstLine="567"/>
        <w:rPr>
          <w:sz w:val="22"/>
          <w:szCs w:val="22"/>
        </w:rPr>
      </w:pPr>
    </w:p>
    <w:p w:rsidR="00B904C5" w:rsidRPr="00713860" w:rsidRDefault="00B904C5" w:rsidP="00B904C5">
      <w:pPr>
        <w:rPr>
          <w:color w:val="000000"/>
          <w:sz w:val="22"/>
          <w:szCs w:val="22"/>
        </w:rPr>
      </w:pPr>
      <w:r w:rsidRPr="00713860">
        <w:rPr>
          <w:sz w:val="22"/>
          <w:szCs w:val="22"/>
        </w:rPr>
        <w:t xml:space="preserve">Внести в </w:t>
      </w:r>
      <w:r w:rsidRPr="00713860">
        <w:rPr>
          <w:color w:val="000000"/>
          <w:sz w:val="22"/>
          <w:szCs w:val="22"/>
        </w:rPr>
        <w:t>постановление № 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B904C5" w:rsidRPr="00713860" w:rsidRDefault="00B904C5" w:rsidP="00B904C5">
      <w:pPr>
        <w:ind w:firstLine="567"/>
        <w:rPr>
          <w:sz w:val="22"/>
          <w:szCs w:val="22"/>
        </w:rPr>
      </w:pPr>
    </w:p>
    <w:p w:rsidR="00B904C5" w:rsidRPr="00713860" w:rsidRDefault="00B904C5" w:rsidP="00B904C5">
      <w:pPr>
        <w:ind w:firstLine="567"/>
        <w:rPr>
          <w:sz w:val="22"/>
          <w:szCs w:val="22"/>
        </w:rPr>
      </w:pPr>
      <w:bookmarkStart w:id="1" w:name="sub_1"/>
      <w:r w:rsidRPr="00713860">
        <w:rPr>
          <w:sz w:val="22"/>
          <w:szCs w:val="22"/>
        </w:rPr>
        <w:t>1. </w:t>
      </w:r>
      <w:bookmarkStart w:id="2" w:name="sub_2"/>
      <w:bookmarkEnd w:id="1"/>
      <w:r w:rsidRPr="00713860">
        <w:rPr>
          <w:sz w:val="22"/>
          <w:szCs w:val="22"/>
        </w:rPr>
        <w:t xml:space="preserve">Базовый норматив затрат на оказание муниципальной услуги на 2019 год и плановый период 2020 и 2021 годов </w:t>
      </w:r>
      <w:r w:rsidRPr="00713860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713860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B904C5" w:rsidRPr="00B904C5" w:rsidRDefault="00B904C5" w:rsidP="00B904C5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04C5">
        <w:rPr>
          <w:rFonts w:ascii="Times New Roman" w:hAnsi="Times New Roman" w:cs="Times New Roman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B904C5" w:rsidRPr="00B904C5" w:rsidRDefault="00B904C5" w:rsidP="00B904C5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04C5">
        <w:rPr>
          <w:rFonts w:ascii="Times New Roman" w:hAnsi="Times New Roman" w:cs="Times New Roman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30.12.2019 года.</w:t>
      </w:r>
    </w:p>
    <w:p w:rsidR="00B904C5" w:rsidRDefault="00B904C5" w:rsidP="00B904C5">
      <w:pPr>
        <w:rPr>
          <w:sz w:val="22"/>
          <w:szCs w:val="22"/>
        </w:rPr>
      </w:pPr>
      <w:bookmarkStart w:id="3" w:name="sub_4"/>
      <w:bookmarkEnd w:id="2"/>
    </w:p>
    <w:p w:rsidR="00B904C5" w:rsidRPr="00713860" w:rsidRDefault="00B904C5" w:rsidP="00B904C5">
      <w:pPr>
        <w:rPr>
          <w:sz w:val="22"/>
          <w:szCs w:val="22"/>
        </w:rPr>
      </w:pPr>
    </w:p>
    <w:p w:rsidR="00B904C5" w:rsidRPr="00713860" w:rsidRDefault="00B904C5" w:rsidP="00B904C5">
      <w:pPr>
        <w:rPr>
          <w:sz w:val="22"/>
          <w:szCs w:val="22"/>
        </w:rPr>
      </w:pPr>
      <w:r w:rsidRPr="00713860">
        <w:rPr>
          <w:sz w:val="22"/>
          <w:szCs w:val="22"/>
        </w:rPr>
        <w:t xml:space="preserve">Глава Чамзинского  муниципального района                     </w:t>
      </w:r>
      <w:r>
        <w:rPr>
          <w:sz w:val="22"/>
          <w:szCs w:val="22"/>
        </w:rPr>
        <w:t xml:space="preserve">                                               </w:t>
      </w:r>
      <w:r w:rsidRPr="00713860">
        <w:rPr>
          <w:sz w:val="22"/>
          <w:szCs w:val="22"/>
        </w:rPr>
        <w:t xml:space="preserve">              В.Г.Цыбаков</w:t>
      </w:r>
    </w:p>
    <w:p w:rsidR="00B904C5" w:rsidRPr="00713860" w:rsidRDefault="00B904C5" w:rsidP="00B904C5">
      <w:pPr>
        <w:rPr>
          <w:sz w:val="22"/>
          <w:szCs w:val="22"/>
        </w:rPr>
      </w:pPr>
      <w:r w:rsidRPr="00713860">
        <w:rPr>
          <w:sz w:val="22"/>
          <w:szCs w:val="22"/>
        </w:rPr>
        <w:t xml:space="preserve">                                                                   </w:t>
      </w:r>
      <w:bookmarkEnd w:id="3"/>
    </w:p>
    <w:p w:rsidR="00403EB8" w:rsidRDefault="00403EB8"/>
    <w:p w:rsidR="00B904C5" w:rsidRDefault="00B904C5"/>
    <w:p w:rsidR="00B904C5" w:rsidRDefault="00B904C5"/>
    <w:p w:rsidR="00B904C5" w:rsidRDefault="00B904C5"/>
    <w:p w:rsidR="00B904C5" w:rsidRDefault="00B904C5"/>
    <w:p w:rsidR="00B904C5" w:rsidRDefault="00B904C5"/>
    <w:p w:rsidR="00B904C5" w:rsidRDefault="00B904C5"/>
    <w:p w:rsidR="00B904C5" w:rsidRDefault="00B904C5">
      <w:pPr>
        <w:sectPr w:rsidR="00B904C5" w:rsidSect="00026AE4">
          <w:footerReference w:type="default" r:id="rId8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5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68"/>
        <w:gridCol w:w="709"/>
        <w:gridCol w:w="568"/>
        <w:gridCol w:w="8"/>
        <w:gridCol w:w="1267"/>
        <w:gridCol w:w="992"/>
        <w:gridCol w:w="991"/>
        <w:gridCol w:w="1135"/>
        <w:gridCol w:w="1276"/>
        <w:gridCol w:w="979"/>
        <w:gridCol w:w="759"/>
        <w:gridCol w:w="163"/>
        <w:gridCol w:w="743"/>
        <w:gridCol w:w="189"/>
        <w:gridCol w:w="790"/>
        <w:gridCol w:w="203"/>
        <w:gridCol w:w="765"/>
        <w:gridCol w:w="204"/>
        <w:gridCol w:w="733"/>
        <w:gridCol w:w="992"/>
      </w:tblGrid>
      <w:tr w:rsidR="00B904C5" w:rsidRPr="005F21C8" w:rsidTr="00B904C5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Default="00B904C5" w:rsidP="00B307EA">
            <w:pPr>
              <w:rPr>
                <w:sz w:val="16"/>
                <w:szCs w:val="16"/>
              </w:rPr>
            </w:pPr>
          </w:p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EA135D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EA135D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5F21C8" w:rsidRDefault="00B904C5" w:rsidP="00B307EA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5F21C8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5F21C8" w:rsidRDefault="00B904C5" w:rsidP="00B307EA">
            <w:pPr>
              <w:rPr>
                <w:sz w:val="20"/>
                <w:szCs w:val="20"/>
              </w:rPr>
            </w:pPr>
          </w:p>
        </w:tc>
      </w:tr>
      <w:tr w:rsidR="00B904C5" w:rsidRPr="005F21C8" w:rsidTr="00B904C5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1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EA135D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2019 ГОД.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EA135D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EA135D" w:rsidRDefault="00B904C5" w:rsidP="00B307EA">
            <w:pPr>
              <w:jc w:val="center"/>
              <w:rPr>
                <w:sz w:val="16"/>
                <w:szCs w:val="16"/>
              </w:rPr>
            </w:pPr>
            <w:r w:rsidRPr="00EA135D">
              <w:rPr>
                <w:sz w:val="16"/>
                <w:szCs w:val="16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5F21C8" w:rsidRDefault="00B904C5" w:rsidP="00B307EA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5F21C8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5F21C8" w:rsidRDefault="00B904C5" w:rsidP="00B307EA">
            <w:pPr>
              <w:rPr>
                <w:sz w:val="20"/>
                <w:szCs w:val="20"/>
              </w:rPr>
            </w:pPr>
          </w:p>
        </w:tc>
      </w:tr>
      <w:tr w:rsidR="00B904C5" w:rsidRPr="00755B22" w:rsidTr="00B904C5">
        <w:trPr>
          <w:trHeight w:val="16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755B22">
              <w:rPr>
                <w:sz w:val="16"/>
                <w:szCs w:val="16"/>
              </w:rPr>
              <w:t>руб.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755B22">
              <w:rPr>
                <w:sz w:val="16"/>
                <w:szCs w:val="16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Базовый норматив затрат на оказание услуги на                 2019 год , руб.</w:t>
            </w:r>
          </w:p>
        </w:tc>
      </w:tr>
      <w:tr w:rsidR="00B904C5" w:rsidRPr="00755B22" w:rsidTr="00B904C5">
        <w:trPr>
          <w:trHeight w:val="41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Количество, планируемое на 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процессе оказания муниципальной услуги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755B22" w:rsidRDefault="00B904C5" w:rsidP="00B307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4C5" w:rsidRPr="00755B22" w:rsidTr="00B904C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</w:t>
            </w:r>
          </w:p>
        </w:tc>
      </w:tr>
      <w:tr w:rsidR="00B904C5" w:rsidRPr="00755B22" w:rsidTr="00B904C5">
        <w:trPr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4 916 200,00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176 567,42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182 940,00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70 342,77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346 460,00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248 310,00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4 100,00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2 051 500,00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11 100,00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35 486,27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105 829,03</w:t>
            </w:r>
          </w:p>
        </w:tc>
      </w:tr>
      <w:tr w:rsidR="00B904C5" w:rsidRPr="00755B22" w:rsidTr="00B904C5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9 485 700,00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264 822,00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524 360,00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101 731,50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521 440,00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521 587,42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20 800,00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6 300,00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4 835 100,00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52 552,58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58 987,92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160 719,43</w:t>
            </w:r>
          </w:p>
        </w:tc>
      </w:tr>
      <w:tr w:rsidR="00B904C5" w:rsidRPr="00755B22" w:rsidTr="00B904C5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5 310 500,00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167 730,00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627 800,00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105 276,38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518 300,00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238 250,00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122 600,00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12 700,00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2 136 000,00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230 200,00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56 173,28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161 449,66</w:t>
            </w:r>
          </w:p>
        </w:tc>
      </w:tr>
      <w:tr w:rsidR="00B904C5" w:rsidRPr="00755B22" w:rsidTr="00B904C5">
        <w:trPr>
          <w:trHeight w:val="10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11 761 300,00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735 448,80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731 160,00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34 004,91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1 026 040,00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497 740,00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47 000,00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81 600,00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3 763 600,00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182 600,00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14 392,24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48 397,14</w:t>
            </w:r>
          </w:p>
        </w:tc>
      </w:tr>
      <w:tr w:rsidR="00B904C5" w:rsidRPr="00755B22" w:rsidTr="00B904C5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18 728 700,00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1 032 136,80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822 779,49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30 270,02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1 428 220,51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758 250,00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103 900,00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63 700,00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5 508 600,00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198 500,00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11 854,66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42 124,69</w:t>
            </w:r>
          </w:p>
        </w:tc>
      </w:tr>
      <w:tr w:rsidR="00B904C5" w:rsidRPr="00755B22" w:rsidTr="00B904C5">
        <w:trPr>
          <w:trHeight w:val="10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12 199 000,00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793 434,40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758 946,01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33 458,35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1 254 553,99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1 128 220,00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42 500,00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18 100,00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3 955 900,00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147 700,00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15 929,38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49 387,72</w:t>
            </w:r>
          </w:p>
        </w:tc>
      </w:tr>
      <w:tr w:rsidR="00B904C5" w:rsidRPr="00755B22" w:rsidTr="00B904C5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3 716 900,00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98 016,14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239 270,00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122 854,13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227 230,00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270 640,00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25 100,00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6 200,00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1 948 400,00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27 300,00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75 905,15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198 759,28</w:t>
            </w:r>
          </w:p>
        </w:tc>
      </w:tr>
      <w:tr w:rsidR="00B904C5" w:rsidRPr="00755B22" w:rsidTr="00B904C5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3 484 600,00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103 583,30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244 650,00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159 701,39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296 750,00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331 622,72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27 000,00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6 800,00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1 837 500,00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70 107,28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107 074,17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266 775,55</w:t>
            </w:r>
          </w:p>
        </w:tc>
      </w:tr>
      <w:tr w:rsidR="00B904C5" w:rsidRPr="00755B22" w:rsidTr="00B904C5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18 810 400,00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1 057 417,60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860 570,00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28 590,88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1 086 030,00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668 823,00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59 300,00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6 323 657,00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227 100,00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11 661,94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40 252,82</w:t>
            </w:r>
          </w:p>
        </w:tc>
      </w:tr>
      <w:tr w:rsidR="00B904C5" w:rsidRPr="00755B22" w:rsidTr="00B904C5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7 624 500,00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591 368,00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443 990,00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34 501,43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698 010,00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631 540,00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45 500,00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13 500,00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2 894 500,00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125 000,00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17 561,95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52 063,38</w:t>
            </w:r>
          </w:p>
        </w:tc>
      </w:tr>
      <w:tr w:rsidR="00B904C5" w:rsidRPr="00755B22" w:rsidTr="00B904C5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567 300,00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36 300,00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39 100,00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164,12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65 400,00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66 075,00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10 700,00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907 600,00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21 850,00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273,65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437,77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1 160 500,00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48 800,00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124 261,50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238 638,50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115 776,00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11 300,00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1 419 800,00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32 250,00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680,93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612 600,00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100 360,00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160 840,00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108 228,00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11 300,00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985 400,00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22 950,00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947,56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"ЦРРд/с"Сказка"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2 014 253,91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108 358,28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236 144,35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311 909,72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62 199,48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1 120,00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7 176,31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1 373 746,16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32 235,25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lastRenderedPageBreak/>
              <w:t>МБДОУ "Д/с комбинированного вида"Колокольчик""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1 734 251,09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138 670,73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225 660,58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88 195,64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5 114,74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1 231 284,97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11 198,74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197,65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434,73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1 866 581,57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259 855,04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170 967,23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461 111,80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154 695,81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5 156,61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1 377 084,35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45 946,59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B904C5" w:rsidRPr="00755B22" w:rsidTr="00B904C5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4 837 600,00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187 000,00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174 274,78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526 225,22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172 493,00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32 700,00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3 127 500,00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125 700,00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469,02</w:t>
            </w:r>
          </w:p>
        </w:tc>
      </w:tr>
      <w:tr w:rsidR="00B904C5" w:rsidRPr="00755B22" w:rsidTr="00B904C5">
        <w:trPr>
          <w:trHeight w:val="11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567 300,00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18 300,00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51 915,22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118 994,78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91 763,00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10 700,00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865 000,00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40 400,00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791,33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1 239,03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комбинированного вида"Звездочка"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1 003 211,96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115 653,00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65 513,23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120 422,42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62 613,92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8 900,00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7 118,00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858 588,04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30 757,09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217,51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973 634,70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130 750,32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82 492,56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145 068,18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60 845,26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7 315,81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810 465,90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37 538,87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1 157 677,32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52 838,78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83 604,72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178 285,63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37 411,26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5 638,69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835 822,68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67 263,61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lastRenderedPageBreak/>
              <w:t>МБДОУ "Д/с комбинированного вида"Золушка"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721 741,03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24 177,90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85 752,23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171,41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230 684,60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28 300,00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7 762,88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571 768,40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76 059,28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B904C5" w:rsidRPr="00755B22" w:rsidTr="00B904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детодни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34 738 319,28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1 533 181,10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1 398 624,76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3 116 311,77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2 001 543,63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3 880,00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147 764,77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21 024 499,37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758 583,13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457,26</w:t>
            </w:r>
          </w:p>
        </w:tc>
      </w:tr>
      <w:tr w:rsidR="00B904C5" w:rsidRPr="00755B22" w:rsidTr="00B904C5">
        <w:trPr>
          <w:trHeight w:val="12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6 134 000,00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69 230,46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5 924,77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115 169,54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228 100,00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35 200,00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1 605 100,00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87 100,00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1 977,72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7 902,48</w:t>
            </w:r>
          </w:p>
        </w:tc>
      </w:tr>
      <w:tr w:rsidR="00B904C5" w:rsidRPr="00755B22" w:rsidTr="00B904C5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7 916 200,00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486 129,39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9 093,43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858 570,61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2 135 000,00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56 500,00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40 000,00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4 019 000,00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169 500,00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7 877,24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16 970,67</w:t>
            </w:r>
          </w:p>
        </w:tc>
      </w:tr>
      <w:tr w:rsidR="00B904C5" w:rsidRPr="00755B22" w:rsidTr="00B904C5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8 320 500,00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36 800,00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308 060,80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20 389,08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377 939,20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331 400,00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228 000,00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112 000,00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3 079 200,00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82 000,00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9 907,15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30 296,24</w:t>
            </w:r>
          </w:p>
        </w:tc>
      </w:tr>
      <w:tr w:rsidR="00B904C5" w:rsidRPr="00755B22" w:rsidTr="00B904C5">
        <w:trPr>
          <w:trHeight w:val="1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13 832 342,10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872 800,00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981 748,62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10 017,17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1 442 604,04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865 032,53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222 300,00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67 800,00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1 266 000,00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522 000,00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2 800,60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12 817,77</w:t>
            </w:r>
          </w:p>
        </w:tc>
      </w:tr>
      <w:tr w:rsidR="00B904C5" w:rsidRPr="00755B22" w:rsidTr="00B904C5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lastRenderedPageBreak/>
              <w:t>МБУ "Дом культуры "Цементник"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440 308,30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35 382,05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1 204,28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35 382,05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192 600,31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1 781,45</w:t>
            </w:r>
          </w:p>
        </w:tc>
      </w:tr>
      <w:tr w:rsidR="00B904C5" w:rsidRPr="00755B22" w:rsidTr="00B904C5">
        <w:trPr>
          <w:trHeight w:val="15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8 383 700,00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119 500,00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53 594,22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111 005,78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109 900,00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23 600,00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12 400,00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1 291 000,00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26 000,00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sz w:val="16"/>
                <w:szCs w:val="16"/>
              </w:rPr>
            </w:pPr>
            <w:r w:rsidRPr="00755B22">
              <w:rPr>
                <w:sz w:val="16"/>
                <w:szCs w:val="16"/>
              </w:rPr>
              <w:t>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55B22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55B22">
              <w:rPr>
                <w:b/>
                <w:bCs/>
                <w:sz w:val="16"/>
                <w:szCs w:val="16"/>
              </w:rPr>
              <w:t>43,56</w:t>
            </w:r>
          </w:p>
        </w:tc>
      </w:tr>
    </w:tbl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tbl>
      <w:tblPr>
        <w:tblW w:w="160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708"/>
        <w:gridCol w:w="567"/>
        <w:gridCol w:w="709"/>
        <w:gridCol w:w="709"/>
        <w:gridCol w:w="850"/>
        <w:gridCol w:w="656"/>
        <w:gridCol w:w="34"/>
        <w:gridCol w:w="870"/>
        <w:gridCol w:w="1134"/>
        <w:gridCol w:w="1059"/>
        <w:gridCol w:w="633"/>
        <w:gridCol w:w="32"/>
        <w:gridCol w:w="1161"/>
        <w:gridCol w:w="32"/>
        <w:gridCol w:w="1335"/>
        <w:gridCol w:w="46"/>
        <w:gridCol w:w="1230"/>
        <w:gridCol w:w="54"/>
        <w:gridCol w:w="796"/>
        <w:gridCol w:w="1134"/>
        <w:gridCol w:w="168"/>
      </w:tblGrid>
      <w:tr w:rsidR="00B904C5" w:rsidRPr="00402267" w:rsidTr="00B307EA">
        <w:trPr>
          <w:gridAfter w:val="1"/>
          <w:wAfter w:w="168" w:type="dxa"/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bookmarkStart w:id="4" w:name="RANGE!A1:V33"/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20"/>
                <w:szCs w:val="20"/>
              </w:rPr>
            </w:pPr>
          </w:p>
        </w:tc>
      </w:tr>
      <w:tr w:rsidR="00B904C5" w:rsidRPr="00402267" w:rsidTr="00B307E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402267" w:rsidRDefault="00B904C5" w:rsidP="00B307EA">
            <w:pPr>
              <w:rPr>
                <w:sz w:val="20"/>
                <w:szCs w:val="20"/>
              </w:rPr>
            </w:pPr>
          </w:p>
        </w:tc>
      </w:tr>
      <w:tr w:rsidR="00B904C5" w:rsidRPr="00B953E0" w:rsidTr="00B307EA">
        <w:trPr>
          <w:gridAfter w:val="1"/>
          <w:wAfter w:w="168" w:type="dxa"/>
          <w:trHeight w:val="1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40226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83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402267">
              <w:rPr>
                <w:sz w:val="16"/>
                <w:szCs w:val="16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 , руб.</w:t>
            </w:r>
          </w:p>
        </w:tc>
      </w:tr>
      <w:tr w:rsidR="00B904C5" w:rsidRPr="00B953E0" w:rsidTr="00B307EA">
        <w:trPr>
          <w:gridAfter w:val="1"/>
          <w:wAfter w:w="168" w:type="dxa"/>
          <w:trHeight w:val="42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Количество планируемое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B953E0" w:rsidRDefault="00B904C5" w:rsidP="00B307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4C5" w:rsidRPr="00B953E0" w:rsidTr="00B307E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8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17</w:t>
            </w:r>
          </w:p>
        </w:tc>
      </w:tr>
      <w:tr w:rsidR="00B904C5" w:rsidRPr="00B953E0" w:rsidTr="00B307EA">
        <w:trPr>
          <w:gridAfter w:val="1"/>
          <w:wAfter w:w="168" w:type="dxa"/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3 412 400,00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139 900,00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127 180,00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51 103,89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229 020,00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165 300,00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4 500,00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1 512 500,00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8 600,00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26 665,56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B904C5" w:rsidRPr="00B953E0" w:rsidTr="00B307EA">
        <w:trPr>
          <w:gridAfter w:val="1"/>
          <w:wAfter w:w="168" w:type="dxa"/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6 919 600,00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266 300,00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538 390,00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78 023,13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541 510,00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269 400,00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3 231 600,00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41 676,87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B904C5" w:rsidRPr="00B953E0" w:rsidTr="00B307EA">
        <w:trPr>
          <w:gridAfter w:val="1"/>
          <w:wAfter w:w="168" w:type="dxa"/>
          <w:trHeight w:val="1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3 673 100,00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146 400,00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669 420,00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80 159,29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447 180,00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193 600,00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118 400,00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14 000,00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1 574 100,00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265 600,00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46 658,57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B904C5" w:rsidRPr="00B953E0" w:rsidTr="00B307EA">
        <w:trPr>
          <w:gridAfter w:val="1"/>
          <w:wAfter w:w="168" w:type="dxa"/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lastRenderedPageBreak/>
              <w:t>МБОУ "Комсомольская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7 393 600,00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397 200,00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634 720,00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21 169,65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809 980,00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340 000,00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46 200,00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69 800,00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2 446 200,00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192 800,00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9 811,51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B904C5" w:rsidRPr="00B953E0" w:rsidTr="00B307EA">
        <w:trPr>
          <w:gridAfter w:val="1"/>
          <w:wAfter w:w="168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11 991 000,00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732 260,00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19 129,93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1 132 340,00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541 300,00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103 200,00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77 500,00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3 626 300,00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239 300,00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8 206,51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27 336,44</w:t>
            </w:r>
          </w:p>
        </w:tc>
      </w:tr>
      <w:tr w:rsidR="00B904C5" w:rsidRPr="00B953E0" w:rsidTr="00B307EA">
        <w:trPr>
          <w:gridAfter w:val="1"/>
          <w:wAfter w:w="168" w:type="dxa"/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7 749 100,00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369 500,00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674 640,00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20 593,07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1 002 560,00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907 800,00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21 700,00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20 000,00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2 649 800,00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158 200,00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11 147,68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B904C5" w:rsidRPr="00B953E0" w:rsidTr="00B307EA">
        <w:trPr>
          <w:gridAfter w:val="1"/>
          <w:wAfter w:w="168" w:type="dxa"/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2 606 700,00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249 900,00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95 306,45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162 300,00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163 700,00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19 300,00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1 333 900,00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40 600,00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55 703,23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B904C5" w:rsidRPr="00B953E0" w:rsidTr="00B307EA">
        <w:trPr>
          <w:gridAfter w:val="1"/>
          <w:wAfter w:w="168" w:type="dxa"/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2 346 100,00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203 940,00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119 520,00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201 860,00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129 900,00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21 500,00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7 500,00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1 338 000,00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72 200,00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80 498,18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B904C5" w:rsidRPr="00B953E0" w:rsidTr="00B307EA">
        <w:trPr>
          <w:gridAfter w:val="1"/>
          <w:wAfter w:w="16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12 204 100,00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727 200,00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17 719,14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877 500,00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565 100,00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19 800,00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105 900,00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10 500,00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4 020 200,00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103 400,00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7 425,00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B904C5" w:rsidRPr="00B953E0" w:rsidTr="00B307EA">
        <w:trPr>
          <w:gridAfter w:val="1"/>
          <w:wAfter w:w="168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lastRenderedPageBreak/>
              <w:t>МБОУ "Чамзинская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4 857 900,00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259 100,00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416 220,00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22 044,70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448 580,00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478 100,00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28 700,00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15 500,00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1 898 400,00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65 300,00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11 691,55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B904C5" w:rsidRPr="00B953E0" w:rsidTr="00B307EA">
        <w:trPr>
          <w:gridAfter w:val="1"/>
          <w:wAfter w:w="168" w:type="dxa"/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339 300,00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24 810,00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107,51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44 890,00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22 300,00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637 300,00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24 800,00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B904C5" w:rsidRPr="00B953E0" w:rsidTr="00B307EA">
        <w:trPr>
          <w:gridAfter w:val="1"/>
          <w:wAfter w:w="168" w:type="dxa"/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763 400,00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105 570,00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201,59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262 530,00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67 100,00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909 700,00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30 200,00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276,91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B904C5" w:rsidRPr="00B953E0" w:rsidTr="00B307EA">
        <w:trPr>
          <w:gridAfter w:val="1"/>
          <w:wAfter w:w="168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339 300,00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80 560,00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211,73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128 240,00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69 700,00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12 600,00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657 400,00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22 200,00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B904C5" w:rsidRPr="00B953E0" w:rsidTr="00B307EA">
        <w:trPr>
          <w:gridAfter w:val="1"/>
          <w:wAfter w:w="168" w:type="dxa"/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2 756 700,00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212 800,00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160 690,00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159,87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411 410,00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97 400,00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37 000,00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1 885 800,00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141 500,00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B904C5" w:rsidRPr="00B953E0" w:rsidTr="00B307EA">
        <w:trPr>
          <w:gridAfter w:val="1"/>
          <w:wAfter w:w="168" w:type="dxa"/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339 300,00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58 380,00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341,56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48 300,00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637 300,00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36 600,00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B904C5" w:rsidRPr="00B953E0" w:rsidTr="00B307EA">
        <w:trPr>
          <w:gridAfter w:val="1"/>
          <w:wAfter w:w="168" w:type="dxa"/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26 528 000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2 318 200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2 050 250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163,60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3 961 850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1 651 300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18 600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203 400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0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17 915 000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1 195 200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B904C5" w:rsidRPr="00B953E0" w:rsidTr="00B307EA">
        <w:trPr>
          <w:gridAfter w:val="1"/>
          <w:wAfter w:w="168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4 276 600,00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76 630,00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4 030,77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158 470,00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115 600,00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35 200,00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1 605 100,00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1 855,90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5 886,67</w:t>
            </w:r>
          </w:p>
        </w:tc>
      </w:tr>
      <w:tr w:rsidR="00B904C5" w:rsidRPr="00B953E0" w:rsidTr="00B307EA">
        <w:trPr>
          <w:gridAfter w:val="1"/>
          <w:wAfter w:w="168" w:type="dxa"/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5 434 100,00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965 990,00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6 845,02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1 377 910,00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1 692 100,00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12 300,00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17 500,00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4 200,00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4 018 800,00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255 600,00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7 891,35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14 736,36</w:t>
            </w:r>
          </w:p>
        </w:tc>
      </w:tr>
      <w:tr w:rsidR="00B904C5" w:rsidRPr="00B953E0" w:rsidTr="00B307EA">
        <w:trPr>
          <w:gridAfter w:val="1"/>
          <w:wAfter w:w="168" w:type="dxa"/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9 521 600,00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371 090,00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23 104,63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434 510,00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588 800,00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228 000,00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135 100,00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3 219 000,00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97 500,00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10 937,00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34 041,63</w:t>
            </w:r>
          </w:p>
        </w:tc>
      </w:tr>
      <w:tr w:rsidR="00B904C5" w:rsidRPr="00B953E0" w:rsidTr="00B307EA">
        <w:trPr>
          <w:gridAfter w:val="1"/>
          <w:wAfter w:w="168" w:type="dxa"/>
          <w:trHeight w:val="16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16 530 100,00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1 432 740,00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12 146,94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1 677 860,00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1 496 000,00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287 500,00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75 000,00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1 689 900,00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690 000,00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3 765,92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B904C5" w:rsidRPr="00B953E0" w:rsidTr="00B307EA">
        <w:trPr>
          <w:gridAfter w:val="1"/>
          <w:wAfter w:w="168" w:type="dxa"/>
          <w:trHeight w:val="19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67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8 936 900,00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125 310,00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39,11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193 390,00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94 400,00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24 600,00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402267" w:rsidRDefault="00B904C5" w:rsidP="00B307EA">
            <w:pPr>
              <w:jc w:val="center"/>
              <w:rPr>
                <w:sz w:val="16"/>
                <w:szCs w:val="16"/>
              </w:rPr>
            </w:pPr>
            <w:r w:rsidRPr="00402267">
              <w:rPr>
                <w:sz w:val="16"/>
                <w:szCs w:val="16"/>
              </w:rPr>
              <w:t>12 900,00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1 397 100,00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28 400,00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sz w:val="16"/>
                <w:szCs w:val="16"/>
              </w:rPr>
            </w:pPr>
            <w:r w:rsidRPr="00B953E0">
              <w:rPr>
                <w:sz w:val="16"/>
                <w:szCs w:val="16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B953E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B953E0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274"/>
        <w:gridCol w:w="1229"/>
        <w:gridCol w:w="1107"/>
        <w:gridCol w:w="25"/>
        <w:gridCol w:w="714"/>
        <w:gridCol w:w="709"/>
        <w:gridCol w:w="850"/>
        <w:gridCol w:w="755"/>
        <w:gridCol w:w="12"/>
        <w:gridCol w:w="833"/>
        <w:gridCol w:w="921"/>
        <w:gridCol w:w="552"/>
        <w:gridCol w:w="485"/>
        <w:gridCol w:w="134"/>
        <w:gridCol w:w="434"/>
        <w:gridCol w:w="113"/>
        <w:gridCol w:w="827"/>
        <w:gridCol w:w="126"/>
        <w:gridCol w:w="1291"/>
        <w:gridCol w:w="141"/>
        <w:gridCol w:w="793"/>
        <w:gridCol w:w="1276"/>
      </w:tblGrid>
      <w:tr w:rsidR="00B904C5" w:rsidRPr="00204F71" w:rsidTr="00B307EA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28"/>
                <w:szCs w:val="28"/>
              </w:rPr>
            </w:pPr>
            <w:r w:rsidRPr="00204F71">
              <w:rPr>
                <w:b/>
                <w:bCs/>
                <w:sz w:val="28"/>
                <w:szCs w:val="28"/>
              </w:rPr>
              <w:t xml:space="preserve"> Приложение 3 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</w:tr>
      <w:tr w:rsidR="00B904C5" w:rsidRPr="00204F71" w:rsidTr="00B307EA">
        <w:trPr>
          <w:trHeight w:val="31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20"/>
                <w:szCs w:val="20"/>
              </w:rPr>
            </w:pPr>
          </w:p>
        </w:tc>
      </w:tr>
      <w:tr w:rsidR="00B904C5" w:rsidRPr="00000F44" w:rsidTr="00B307EA">
        <w:trPr>
          <w:trHeight w:val="165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204F71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204F71">
              <w:rPr>
                <w:sz w:val="16"/>
                <w:szCs w:val="16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B904C5" w:rsidRPr="00000F44" w:rsidTr="00B307EA">
        <w:trPr>
          <w:trHeight w:val="435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Количество планируемое на 2021 год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204F71" w:rsidRDefault="00B904C5" w:rsidP="00B307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4C5" w:rsidRPr="00000F44" w:rsidTr="00B307EA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17</w:t>
            </w:r>
          </w:p>
        </w:tc>
      </w:tr>
      <w:tr w:rsidR="00B904C5" w:rsidRPr="00000F44" w:rsidTr="00B307EA">
        <w:trPr>
          <w:trHeight w:val="10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3 395 500,00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147 500,00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88 040,00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53 397,65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159 160,00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111 100,00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3 000,00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1 563 000,00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5 200,00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27 080,29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B904C5" w:rsidRPr="00000F44" w:rsidTr="00B307E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6 885 600,00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284 500,00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370 660,00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78 549,58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377 340,00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187 100,00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4 800,00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4 700,00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3 339 300,00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43 000,00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41 210,83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B904C5" w:rsidRPr="00000F44" w:rsidTr="00B307EA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3 655 000,00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151 900,00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514 350,00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77 165,18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310 650,00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130 000,00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79 500,00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9 400,00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1 626 700,00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176 200,00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41 650,89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B904C5" w:rsidRPr="00000F44" w:rsidTr="00B307EA">
        <w:trPr>
          <w:trHeight w:val="10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7 592 900,00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417 100,00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438 700,00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20 809,61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565 800,00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255 200,00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24 300,00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33 500,00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2 527 800,00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131 700,00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8 715,02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B904C5" w:rsidRPr="00000F44" w:rsidTr="00B307EA">
        <w:trPr>
          <w:trHeight w:val="10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11 955 400,00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633 200,00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511 370,00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18 502,78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790 730,00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370 300,00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29 000,00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60 400,00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3 747 300,00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190 800,00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7 328,43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B904C5" w:rsidRPr="00000F44" w:rsidTr="00B307E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7 875 900,00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385 500,00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471 170,00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19 983,00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700 130,00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613 000,00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28 900,00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24 000,00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2 738 200,00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83 600,00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9 583,14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B904C5" w:rsidRPr="00000F44" w:rsidTr="00B307E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2 593 900,00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168 990,00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102 449,64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112 710,00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109 900,00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10 500,00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4 600,00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1 378 500,00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35 000,00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58 971,79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B904C5" w:rsidRPr="00000F44" w:rsidTr="00B307E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2 310 900,00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139 450,00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120 521,43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140 150,00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90 600,00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14 500,00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5 000,00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1 382 600,00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48 500,00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80 064,29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B904C5" w:rsidRPr="00000F44" w:rsidTr="00B307EA">
        <w:trPr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12 497 800,00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710 800,00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511 630,00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17 107,52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612 770,00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261 900,00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9 800,00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77 800,00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4 154 200,00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192 400,00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6 619,54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B904C5" w:rsidRPr="00000F44" w:rsidTr="00B307EA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4 834 100,00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270 600,00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269 580,00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21 326,51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311 920,00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324 500,00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15 900,00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10 400,00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1 961 600,00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64 600,00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10 670,32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B904C5" w:rsidRPr="00000F44" w:rsidTr="00B307EA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детодни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338 500,00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15 030,00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109,70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27 270,00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13 100,00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7 300,00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642 700,00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14 600,00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B904C5" w:rsidRPr="00000F44" w:rsidTr="00B307EA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детодни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761 700,00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64 370,00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188,89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160 130,00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39 400,00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6 900,00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917 400,00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18 200,00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B904C5" w:rsidRPr="00000F44" w:rsidTr="00B307EA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детодни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338 500,00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48 740,00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193,04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77 860,00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41 300,00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7 300,00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663 000,00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B904C5" w:rsidRPr="00000F44" w:rsidTr="00B307EA">
        <w:trPr>
          <w:trHeight w:val="10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детодни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2 750 700,00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140 500,00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98 060,00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152,67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250 940,00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57 100,00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21 700,00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1 901 700,00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85 900,00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B904C5" w:rsidRPr="00000F44" w:rsidTr="00B307EA">
        <w:trPr>
          <w:trHeight w:val="10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детодни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338 500,00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35 310,00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318,23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73 390,00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28 400,00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7 000,00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642 700,00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21 600,00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B904C5" w:rsidRPr="00000F44" w:rsidTr="00B307EA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детодни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26 466 700,00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1 582 400,00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1 252 500,00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154,57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2 415 300,00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952 700,00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9 200,00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119 200,00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18 069 400,00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798 900,00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B904C5" w:rsidRPr="00000F44" w:rsidTr="00B307EA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4 644 100,00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79 740,00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4 333,80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164 860,00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115 600,00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1 605 100,00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128 600,00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1 847,85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6 181,65</w:t>
            </w:r>
          </w:p>
        </w:tc>
      </w:tr>
      <w:tr w:rsidR="00B904C5" w:rsidRPr="00000F44" w:rsidTr="00B307EA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5 850 900,00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999 940,00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7 249,57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1 427 460,00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1 312 500,00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17 500,00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4 200,00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4 018 900,00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261 200,00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7 464,30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14 713,86</w:t>
            </w:r>
          </w:p>
        </w:tc>
      </w:tr>
      <w:tr w:rsidR="00B904C5" w:rsidRPr="00000F44" w:rsidTr="00B307EA">
        <w:trPr>
          <w:trHeight w:val="1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9 464 450,00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385 100,00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22 596,92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451 800,00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618 700,00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228 000,00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135 100,00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3 297 100,00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251 497,86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11 374,88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33 971,80</w:t>
            </w:r>
          </w:p>
        </w:tc>
      </w:tr>
      <w:tr w:rsidR="00B904C5" w:rsidRPr="00000F44" w:rsidTr="00B307EA">
        <w:trPr>
          <w:trHeight w:val="13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17 265 300,00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1 160 000,00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1 599 160,00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12 617,81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1 927 640,00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1 549 000,00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305 500,00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75 000,00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1 788 300,00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730 000,00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4 017,29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B904C5" w:rsidRPr="00000F44" w:rsidTr="00B307EA">
        <w:trPr>
          <w:trHeight w:val="18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4C5" w:rsidRPr="00204F71" w:rsidRDefault="00B904C5" w:rsidP="00B307EA">
            <w:pPr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9 560 900,00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130 200,00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129 220,00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40,94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202 580,00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94 600,00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24 800,00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13 000,00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1 475 100,00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28 600,00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sz w:val="16"/>
                <w:szCs w:val="16"/>
              </w:rPr>
            </w:pPr>
            <w:r w:rsidRPr="00204F71">
              <w:rPr>
                <w:sz w:val="16"/>
                <w:szCs w:val="16"/>
              </w:rPr>
              <w:t>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204F71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204F71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p w:rsidR="00B904C5" w:rsidRDefault="00B904C5" w:rsidP="00B904C5">
      <w:pPr>
        <w:rPr>
          <w:sz w:val="16"/>
          <w:szCs w:val="16"/>
        </w:rPr>
      </w:pPr>
    </w:p>
    <w:tbl>
      <w:tblPr>
        <w:tblW w:w="15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44"/>
        <w:gridCol w:w="561"/>
        <w:gridCol w:w="599"/>
        <w:gridCol w:w="602"/>
        <w:gridCol w:w="8"/>
        <w:gridCol w:w="594"/>
        <w:gridCol w:w="602"/>
        <w:gridCol w:w="602"/>
        <w:gridCol w:w="8"/>
        <w:gridCol w:w="594"/>
        <w:gridCol w:w="602"/>
        <w:gridCol w:w="602"/>
        <w:gridCol w:w="8"/>
        <w:gridCol w:w="473"/>
        <w:gridCol w:w="8"/>
        <w:gridCol w:w="518"/>
        <w:gridCol w:w="571"/>
        <w:gridCol w:w="572"/>
        <w:gridCol w:w="587"/>
        <w:gridCol w:w="8"/>
        <w:gridCol w:w="553"/>
        <w:gridCol w:w="8"/>
        <w:gridCol w:w="510"/>
        <w:gridCol w:w="8"/>
        <w:gridCol w:w="113"/>
        <w:gridCol w:w="446"/>
        <w:gridCol w:w="8"/>
        <w:gridCol w:w="123"/>
        <w:gridCol w:w="282"/>
        <w:gridCol w:w="12"/>
        <w:gridCol w:w="8"/>
        <w:gridCol w:w="130"/>
        <w:gridCol w:w="429"/>
        <w:gridCol w:w="8"/>
        <w:gridCol w:w="134"/>
        <w:gridCol w:w="287"/>
        <w:gridCol w:w="8"/>
        <w:gridCol w:w="146"/>
        <w:gridCol w:w="401"/>
        <w:gridCol w:w="12"/>
        <w:gridCol w:w="8"/>
        <w:gridCol w:w="152"/>
        <w:gridCol w:w="329"/>
        <w:gridCol w:w="154"/>
        <w:gridCol w:w="323"/>
        <w:gridCol w:w="157"/>
        <w:gridCol w:w="208"/>
        <w:gridCol w:w="12"/>
        <w:gridCol w:w="169"/>
        <w:gridCol w:w="259"/>
        <w:gridCol w:w="175"/>
        <w:gridCol w:w="250"/>
        <w:gridCol w:w="189"/>
        <w:gridCol w:w="224"/>
        <w:gridCol w:w="12"/>
        <w:gridCol w:w="45"/>
        <w:gridCol w:w="139"/>
      </w:tblGrid>
      <w:tr w:rsidR="00B904C5" w:rsidRPr="006533F0" w:rsidTr="00B307EA">
        <w:trPr>
          <w:gridAfter w:val="1"/>
          <w:wAfter w:w="139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2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b/>
                <w:bCs/>
                <w:sz w:val="28"/>
                <w:szCs w:val="28"/>
              </w:rPr>
            </w:pPr>
            <w:r w:rsidRPr="006533F0">
              <w:rPr>
                <w:b/>
                <w:bCs/>
                <w:sz w:val="28"/>
                <w:szCs w:val="28"/>
              </w:rPr>
              <w:t xml:space="preserve"> Приложение 4 </w:t>
            </w:r>
          </w:p>
        </w:tc>
      </w:tr>
      <w:tr w:rsidR="00B904C5" w:rsidRPr="006533F0" w:rsidTr="00B307EA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931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6533F0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</w:tr>
      <w:tr w:rsidR="00B904C5" w:rsidRPr="006533F0" w:rsidTr="00B307EA">
        <w:trPr>
          <w:gridAfter w:val="2"/>
          <w:wAfter w:w="184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</w:tr>
      <w:tr w:rsidR="00B904C5" w:rsidRPr="006533F0" w:rsidTr="00B307EA">
        <w:trPr>
          <w:gridAfter w:val="2"/>
          <w:wAfter w:w="184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32"/>
                <w:szCs w:val="32"/>
              </w:rPr>
            </w:pPr>
            <w:r w:rsidRPr="006533F0">
              <w:rPr>
                <w:sz w:val="32"/>
                <w:szCs w:val="32"/>
              </w:rPr>
              <w:t> </w:t>
            </w:r>
          </w:p>
        </w:tc>
      </w:tr>
      <w:tr w:rsidR="00B904C5" w:rsidRPr="006533F0" w:rsidTr="00B307EA">
        <w:trPr>
          <w:gridAfter w:val="3"/>
          <w:wAfter w:w="196" w:type="dxa"/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№ п\п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Наименование муницип</w:t>
            </w:r>
            <w:r w:rsidRPr="006533F0">
              <w:rPr>
                <w:sz w:val="16"/>
                <w:szCs w:val="16"/>
              </w:rPr>
              <w:lastRenderedPageBreak/>
              <w:t>альной услуги</w:t>
            </w:r>
          </w:p>
        </w:tc>
        <w:tc>
          <w:tcPr>
            <w:tcW w:w="53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БАЗОВЫЙ НОРМАТИВ ЗАТРАТ </w:t>
            </w:r>
          </w:p>
        </w:tc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Среднемес</w:t>
            </w:r>
            <w:r w:rsidRPr="006533F0">
              <w:rPr>
                <w:sz w:val="16"/>
                <w:szCs w:val="16"/>
              </w:rPr>
              <w:lastRenderedPageBreak/>
              <w:t xml:space="preserve">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Среднемес</w:t>
            </w:r>
            <w:r w:rsidRPr="006533F0">
              <w:rPr>
                <w:sz w:val="16"/>
                <w:szCs w:val="16"/>
              </w:rPr>
              <w:lastRenderedPageBreak/>
              <w:t xml:space="preserve">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6533F0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6533F0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6533F0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Среднемесячн</w:t>
            </w:r>
            <w:r w:rsidRPr="006533F0">
              <w:rPr>
                <w:sz w:val="16"/>
                <w:szCs w:val="16"/>
              </w:rPr>
              <w:lastRenderedPageBreak/>
              <w:t xml:space="preserve">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5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Затраты на коммунальные услуги и на содержание </w:t>
            </w:r>
            <w:r w:rsidRPr="007D29F9">
              <w:rPr>
                <w:sz w:val="16"/>
                <w:szCs w:val="16"/>
              </w:rPr>
              <w:lastRenderedPageBreak/>
              <w:t>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lastRenderedPageBreak/>
              <w:t xml:space="preserve"> Территориальный корректирующи</w:t>
            </w:r>
            <w:r w:rsidRPr="007D29F9">
              <w:rPr>
                <w:sz w:val="16"/>
                <w:szCs w:val="16"/>
              </w:rPr>
              <w:lastRenderedPageBreak/>
              <w:t xml:space="preserve">й коэффициент на коммунальные услуги и на содержание недвижимого имущества </w:t>
            </w:r>
          </w:p>
        </w:tc>
        <w:tc>
          <w:tcPr>
            <w:tcW w:w="12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lastRenderedPageBreak/>
              <w:t xml:space="preserve"> Территориальный корректирую</w:t>
            </w:r>
            <w:r w:rsidRPr="007D29F9">
              <w:rPr>
                <w:b/>
                <w:bCs/>
                <w:sz w:val="16"/>
                <w:szCs w:val="16"/>
              </w:rPr>
              <w:lastRenderedPageBreak/>
              <w:t xml:space="preserve">щий коэффициент </w:t>
            </w:r>
          </w:p>
        </w:tc>
      </w:tr>
      <w:tr w:rsidR="00B904C5" w:rsidRPr="006533F0" w:rsidTr="00B307EA">
        <w:trPr>
          <w:gridAfter w:val="3"/>
          <w:wAfter w:w="196" w:type="dxa"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Оплата труда в т.ч. начисления на </w:t>
            </w:r>
            <w:r w:rsidRPr="006533F0">
              <w:rPr>
                <w:sz w:val="16"/>
                <w:szCs w:val="16"/>
              </w:rPr>
              <w:lastRenderedPageBreak/>
              <w:t xml:space="preserve">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 xml:space="preserve"> Коммунальные услуги (КУ) 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Содержание объектов недвижимого </w:t>
            </w:r>
            <w:r w:rsidRPr="006533F0">
              <w:rPr>
                <w:sz w:val="16"/>
                <w:szCs w:val="16"/>
              </w:rPr>
              <w:lastRenderedPageBreak/>
              <w:t xml:space="preserve">имущества, необходимого для выполнения муниципального задания (СНИ ) </w:t>
            </w: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4C5" w:rsidRPr="006533F0" w:rsidTr="00B307EA">
        <w:trPr>
          <w:gridAfter w:val="3"/>
          <w:wAfter w:w="196" w:type="dxa"/>
          <w:trHeight w:val="57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04C5" w:rsidRPr="006533F0" w:rsidTr="00B307EA">
        <w:trPr>
          <w:gridAfter w:val="3"/>
          <w:wAfter w:w="196" w:type="dxa"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3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4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5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8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9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11</w:t>
            </w:r>
          </w:p>
        </w:tc>
        <w:tc>
          <w:tcPr>
            <w:tcW w:w="14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12</w:t>
            </w:r>
          </w:p>
        </w:tc>
        <w:tc>
          <w:tcPr>
            <w:tcW w:w="15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13 (=4+5)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14 (=13/(4+5)</w:t>
            </w:r>
          </w:p>
        </w:tc>
        <w:tc>
          <w:tcPr>
            <w:tcW w:w="12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15</w:t>
            </w:r>
          </w:p>
        </w:tc>
      </w:tr>
      <w:tr w:rsidR="00B904C5" w:rsidRPr="006533F0" w:rsidTr="00B307EA">
        <w:trPr>
          <w:gridAfter w:val="3"/>
          <w:wAfter w:w="196" w:type="dxa"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</w:tr>
      <w:tr w:rsidR="00B904C5" w:rsidRPr="006533F0" w:rsidTr="00B307EA">
        <w:trPr>
          <w:gridAfter w:val="3"/>
          <w:wAfter w:w="196" w:type="dxa"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</w:p>
        </w:tc>
      </w:tr>
      <w:tr w:rsidR="00B904C5" w:rsidRPr="006533F0" w:rsidTr="00B307EA">
        <w:trPr>
          <w:gridAfter w:val="2"/>
          <w:wAfter w:w="184" w:type="dxa"/>
          <w:trHeight w:val="9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2019г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2019г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2019г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2019г  (=6/9)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2020г   (=7/10)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2021г  (=8/11)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2019г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2019г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B904C5" w:rsidRPr="006533F0" w:rsidTr="00B307EA">
        <w:trPr>
          <w:gridAfter w:val="2"/>
          <w:wAfter w:w="184" w:type="dxa"/>
          <w:trHeight w:val="2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88 836 300,0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6 879 054,5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4 692 720,4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11 571 774,9 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04C5" w:rsidRPr="006533F0" w:rsidTr="00B307EA">
        <w:trPr>
          <w:gridAfter w:val="2"/>
          <w:wAfter w:w="184" w:type="dxa"/>
          <w:trHeight w:val="2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7 201 500,0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523 980,0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602 262,7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1 126 242,7 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04C5" w:rsidRPr="006533F0" w:rsidTr="00B307EA">
        <w:trPr>
          <w:gridAfter w:val="2"/>
          <w:wAfter w:w="184" w:type="dxa"/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51 954 970,9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5 899 553,2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3 050 140,0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8 949 693,2 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04C5" w:rsidRPr="006533F0" w:rsidTr="00B307EA">
        <w:trPr>
          <w:gridAfter w:val="2"/>
          <w:wAfter w:w="184" w:type="dxa"/>
          <w:trHeight w:val="2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22 370 700,0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19 232 300,0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19 959 450,0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1 351 679,4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2 694 500,0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4 046 179,4 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04C5" w:rsidRPr="006533F0" w:rsidTr="00B307EA">
        <w:trPr>
          <w:gridAfter w:val="2"/>
          <w:wAfter w:w="184" w:type="dxa"/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14 272 650,4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1 477 986,1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865 032,5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2 343 018,6 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B904C5" w:rsidRPr="006533F0" w:rsidTr="00B307EA">
        <w:trPr>
          <w:gridAfter w:val="2"/>
          <w:wAfter w:w="184" w:type="dxa"/>
          <w:trHeight w:val="26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jc w:val="center"/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8 383 700,0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111 005,8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109 900,0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6533F0" w:rsidRDefault="00B904C5" w:rsidP="00B307EA">
            <w:pPr>
              <w:rPr>
                <w:sz w:val="16"/>
                <w:szCs w:val="16"/>
              </w:rPr>
            </w:pPr>
            <w:r w:rsidRPr="006533F0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220 905,8 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C5" w:rsidRPr="007D29F9" w:rsidRDefault="00B904C5" w:rsidP="00B307EA">
            <w:pPr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jc w:val="right"/>
              <w:rPr>
                <w:sz w:val="16"/>
                <w:szCs w:val="16"/>
              </w:rPr>
            </w:pPr>
            <w:r w:rsidRPr="007D29F9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4C5" w:rsidRPr="007D29F9" w:rsidRDefault="00B904C5" w:rsidP="00B307EA">
            <w:pPr>
              <w:rPr>
                <w:b/>
                <w:bCs/>
                <w:sz w:val="16"/>
                <w:szCs w:val="16"/>
              </w:rPr>
            </w:pPr>
            <w:r w:rsidRPr="007D29F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B904C5" w:rsidRPr="00000F44" w:rsidRDefault="00B904C5" w:rsidP="00B904C5">
      <w:pPr>
        <w:rPr>
          <w:sz w:val="16"/>
          <w:szCs w:val="16"/>
        </w:rPr>
      </w:pPr>
    </w:p>
    <w:p w:rsidR="00E13BBE" w:rsidRPr="004F0A9D" w:rsidRDefault="00E13BBE" w:rsidP="00E13BBE">
      <w:pPr>
        <w:jc w:val="both"/>
      </w:pPr>
    </w:p>
    <w:p w:rsidR="00E13BBE" w:rsidRDefault="00E13BBE" w:rsidP="00E13BBE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E13BBE" w:rsidRDefault="00E13BBE" w:rsidP="00E13BBE"/>
    <w:p w:rsidR="00E13BBE" w:rsidRDefault="00E13BBE" w:rsidP="00E13BBE">
      <w:pPr>
        <w:jc w:val="both"/>
        <w:rPr>
          <w:b/>
        </w:rPr>
      </w:pPr>
    </w:p>
    <w:p w:rsidR="00E13BBE" w:rsidRPr="00475B51" w:rsidRDefault="00E13BBE" w:rsidP="00E13BBE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E13BBE" w:rsidRDefault="00E13BBE" w:rsidP="00E13BBE">
      <w:pPr>
        <w:jc w:val="both"/>
        <w:rPr>
          <w:b/>
        </w:rPr>
      </w:pPr>
      <w:r>
        <w:rPr>
          <w:b/>
        </w:rPr>
        <w:t xml:space="preserve">начальник </w:t>
      </w:r>
      <w:r w:rsidRPr="00475B51">
        <w:rPr>
          <w:b/>
        </w:rPr>
        <w:t>отдела</w:t>
      </w:r>
      <w:r>
        <w:rPr>
          <w:b/>
        </w:rPr>
        <w:t xml:space="preserve"> </w:t>
      </w:r>
      <w:r w:rsidRPr="00475B51">
        <w:rPr>
          <w:b/>
        </w:rPr>
        <w:t xml:space="preserve">администрации </w:t>
      </w:r>
    </w:p>
    <w:p w:rsidR="00E13BBE" w:rsidRDefault="00E13BBE" w:rsidP="00E13BBE">
      <w:pPr>
        <w:jc w:val="both"/>
        <w:rPr>
          <w:b/>
        </w:rPr>
      </w:pPr>
      <w:r w:rsidRPr="00475B51">
        <w:rPr>
          <w:b/>
        </w:rPr>
        <w:lastRenderedPageBreak/>
        <w:t xml:space="preserve">Чамзинского муниципального района </w:t>
      </w:r>
    </w:p>
    <w:p w:rsidR="00E13BBE" w:rsidRPr="00475B51" w:rsidRDefault="00E13BBE" w:rsidP="00E13BBE">
      <w:pPr>
        <w:jc w:val="both"/>
        <w:rPr>
          <w:b/>
        </w:rPr>
      </w:pPr>
      <w:r>
        <w:rPr>
          <w:b/>
        </w:rPr>
        <w:t>по обеспечению взаимодействия с представительным органом</w:t>
      </w:r>
      <w:r w:rsidRPr="00475B51">
        <w:rPr>
          <w:b/>
        </w:rPr>
        <w:t xml:space="preserve">                      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>
        <w:rPr>
          <w:b/>
        </w:rPr>
        <w:t xml:space="preserve">       </w:t>
      </w:r>
      <w:r w:rsidRPr="00475B51">
        <w:rPr>
          <w:b/>
        </w:rPr>
        <w:t xml:space="preserve">Н.В. </w:t>
      </w:r>
      <w:r>
        <w:rPr>
          <w:b/>
        </w:rPr>
        <w:t>Козырева</w:t>
      </w:r>
    </w:p>
    <w:p w:rsidR="00E13BBE" w:rsidRPr="00475B51" w:rsidRDefault="00E13BBE" w:rsidP="00E13BBE">
      <w:pPr>
        <w:jc w:val="both"/>
        <w:rPr>
          <w:b/>
        </w:rPr>
      </w:pPr>
    </w:p>
    <w:p w:rsidR="00E13BBE" w:rsidRDefault="00E13BBE" w:rsidP="00E13BBE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E13BBE" w:rsidRPr="00475B51" w:rsidRDefault="00E13BBE" w:rsidP="00E13BBE">
      <w:pPr>
        <w:jc w:val="both"/>
        <w:rPr>
          <w:b/>
        </w:rPr>
      </w:pPr>
    </w:p>
    <w:p w:rsidR="00E13BBE" w:rsidRPr="00F31EA0" w:rsidRDefault="00E13BBE" w:rsidP="00E13BBE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E13BBE" w:rsidRPr="00475B51" w:rsidRDefault="00E13BBE" w:rsidP="00E13BBE">
      <w:pPr>
        <w:jc w:val="both"/>
        <w:rPr>
          <w:b/>
        </w:rPr>
      </w:pPr>
    </w:p>
    <w:p w:rsidR="00E13BBE" w:rsidRPr="00D0683C" w:rsidRDefault="00E13BBE" w:rsidP="00E13BBE">
      <w:pPr>
        <w:jc w:val="both"/>
      </w:pPr>
      <w:r>
        <w:rPr>
          <w:b/>
        </w:rPr>
        <w:t>тел: 2-12-43</w:t>
      </w:r>
      <w:r w:rsidRPr="00475B51">
        <w:rPr>
          <w:b/>
        </w:rPr>
        <w:t xml:space="preserve">, 2-12-00 факс: 2-12-00 </w:t>
      </w:r>
      <w:r w:rsidRPr="00D0683C">
        <w:t xml:space="preserve">          </w:t>
      </w:r>
    </w:p>
    <w:p w:rsidR="00B904C5" w:rsidRDefault="00B904C5"/>
    <w:sectPr w:rsidR="00B904C5" w:rsidSect="00953681">
      <w:pgSz w:w="16800" w:h="11900" w:orient="landscape"/>
      <w:pgMar w:top="851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91" w:rsidRDefault="00733E91" w:rsidP="00730C94">
      <w:r>
        <w:separator/>
      </w:r>
    </w:p>
  </w:endnote>
  <w:endnote w:type="continuationSeparator" w:id="0">
    <w:p w:rsidR="00733E91" w:rsidRDefault="00733E91" w:rsidP="007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682505"/>
      <w:docPartObj>
        <w:docPartGallery w:val="Page Numbers (Bottom of Page)"/>
        <w:docPartUnique/>
      </w:docPartObj>
    </w:sdtPr>
    <w:sdtContent>
      <w:p w:rsidR="00730C94" w:rsidRDefault="00730C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BE">
          <w:rPr>
            <w:noProof/>
          </w:rPr>
          <w:t>9</w:t>
        </w:r>
        <w:r>
          <w:fldChar w:fldCharType="end"/>
        </w:r>
      </w:p>
    </w:sdtContent>
  </w:sdt>
  <w:p w:rsidR="00730C94" w:rsidRDefault="00730C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91" w:rsidRDefault="00733E91" w:rsidP="00730C94">
      <w:r>
        <w:separator/>
      </w:r>
    </w:p>
  </w:footnote>
  <w:footnote w:type="continuationSeparator" w:id="0">
    <w:p w:rsidR="00733E91" w:rsidRDefault="00733E91" w:rsidP="0073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D"/>
    <w:rsid w:val="00026AE4"/>
    <w:rsid w:val="00403EB8"/>
    <w:rsid w:val="00730C94"/>
    <w:rsid w:val="00733E91"/>
    <w:rsid w:val="00B513C0"/>
    <w:rsid w:val="00B904C5"/>
    <w:rsid w:val="00CF27ED"/>
    <w:rsid w:val="00DA590F"/>
    <w:rsid w:val="00E13BBE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3BC4-E9DE-49C0-AE09-835522E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04C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04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04C5"/>
    <w:pPr>
      <w:outlineLvl w:val="3"/>
    </w:pPr>
  </w:style>
  <w:style w:type="paragraph" w:styleId="7">
    <w:name w:val="heading 7"/>
    <w:basedOn w:val="a"/>
    <w:next w:val="a"/>
    <w:link w:val="70"/>
    <w:qFormat/>
    <w:rsid w:val="00730C94"/>
    <w:pPr>
      <w:keepNext/>
      <w:shd w:val="clear" w:color="auto" w:fill="FFFFFF"/>
      <w:textAlignment w:val="baseline"/>
      <w:outlineLvl w:val="6"/>
    </w:pPr>
    <w:rPr>
      <w:b/>
      <w:bCs/>
      <w:color w:val="000000"/>
      <w:sz w:val="28"/>
      <w:szCs w:val="28"/>
      <w:bdr w:val="none" w:sz="0" w:space="0" w:color="auto" w:frame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6A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rsid w:val="00730C94"/>
    <w:rPr>
      <w:rFonts w:ascii="Times New Roman" w:eastAsia="Times New Roman" w:hAnsi="Times New Roman" w:cs="Times New Roman"/>
      <w:b/>
      <w:bCs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paragraph" w:customStyle="1" w:styleId="ConsPlusNormal">
    <w:name w:val="ConsPlusNormal"/>
    <w:rsid w:val="00730C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30C94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character" w:customStyle="1" w:styleId="a3">
    <w:name w:val="Гипертекстовая ссылка"/>
    <w:basedOn w:val="a0"/>
    <w:rsid w:val="00730C9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730C94"/>
    <w:rPr>
      <w:b/>
      <w:bCs/>
      <w:color w:val="000080"/>
      <w:sz w:val="20"/>
      <w:szCs w:val="20"/>
    </w:rPr>
  </w:style>
  <w:style w:type="paragraph" w:customStyle="1" w:styleId="a5">
    <w:name w:val="Нормальный (таблица)"/>
    <w:basedOn w:val="a"/>
    <w:next w:val="a"/>
    <w:rsid w:val="00730C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Знак"/>
    <w:basedOn w:val="a"/>
    <w:rsid w:val="00730C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0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0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04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04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04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04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Активная гипертекстовая ссылка"/>
    <w:uiPriority w:val="99"/>
    <w:rsid w:val="00B904C5"/>
    <w:rPr>
      <w:b w:val="0"/>
      <w:bCs w:val="0"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B904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B904C5"/>
  </w:style>
  <w:style w:type="paragraph" w:customStyle="1" w:styleId="ae">
    <w:name w:val="Внимание: недобросовестность!"/>
    <w:basedOn w:val="ac"/>
    <w:next w:val="a"/>
    <w:uiPriority w:val="99"/>
    <w:rsid w:val="00B904C5"/>
  </w:style>
  <w:style w:type="character" w:customStyle="1" w:styleId="af">
    <w:name w:val="Выделение для Базового Поиска"/>
    <w:uiPriority w:val="99"/>
    <w:rsid w:val="00B904C5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B904C5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3">
    <w:basedOn w:val="af2"/>
    <w:next w:val="a"/>
    <w:uiPriority w:val="99"/>
    <w:qFormat/>
    <w:rsid w:val="00B904C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B904C5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B904C5"/>
  </w:style>
  <w:style w:type="paragraph" w:customStyle="1" w:styleId="af8">
    <w:name w:val="Заголовок статьи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uiPriority w:val="99"/>
    <w:rsid w:val="00B904C5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B904C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B904C5"/>
    <w:pPr>
      <w:spacing w:after="0"/>
      <w:jc w:val="left"/>
    </w:pPr>
  </w:style>
  <w:style w:type="paragraph" w:customStyle="1" w:styleId="afc">
    <w:name w:val="Интерактивный заголовок"/>
    <w:basedOn w:val="afd"/>
    <w:next w:val="a"/>
    <w:uiPriority w:val="99"/>
    <w:rsid w:val="00B904C5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e">
    <w:name w:val="Текст информации об изменениях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B904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a"/>
    <w:uiPriority w:val="99"/>
    <w:rsid w:val="00B904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B904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B904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a"/>
    <w:uiPriority w:val="99"/>
    <w:rsid w:val="00B904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B904C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a"/>
    <w:uiPriority w:val="99"/>
    <w:rsid w:val="00B904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B904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c"/>
    <w:next w:val="a"/>
    <w:uiPriority w:val="99"/>
    <w:rsid w:val="00B904C5"/>
  </w:style>
  <w:style w:type="paragraph" w:customStyle="1" w:styleId="aff9">
    <w:name w:val="Моноширинный"/>
    <w:basedOn w:val="a"/>
    <w:next w:val="a"/>
    <w:uiPriority w:val="99"/>
    <w:rsid w:val="00B90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a">
    <w:name w:val="Найденные слова"/>
    <w:uiPriority w:val="99"/>
    <w:rsid w:val="00B904C5"/>
    <w:rPr>
      <w:b w:val="0"/>
      <w:bCs w:val="0"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B904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B904C5"/>
    <w:rPr>
      <w:b w:val="0"/>
      <w:bCs w:val="0"/>
      <w:color w:val="000000"/>
      <w:shd w:val="clear" w:color="auto" w:fill="auto"/>
    </w:rPr>
  </w:style>
  <w:style w:type="paragraph" w:customStyle="1" w:styleId="affd">
    <w:name w:val="Необходимые документы"/>
    <w:basedOn w:val="ac"/>
    <w:next w:val="a"/>
    <w:uiPriority w:val="99"/>
    <w:rsid w:val="00B904C5"/>
    <w:pPr>
      <w:ind w:firstLine="118"/>
    </w:pPr>
  </w:style>
  <w:style w:type="paragraph" w:customStyle="1" w:styleId="affe">
    <w:name w:val="Таблицы (моноширинный)"/>
    <w:basedOn w:val="a"/>
    <w:next w:val="a"/>
    <w:uiPriority w:val="99"/>
    <w:rsid w:val="00B90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B904C5"/>
    <w:pPr>
      <w:ind w:left="140"/>
    </w:pPr>
  </w:style>
  <w:style w:type="character" w:customStyle="1" w:styleId="afff0">
    <w:name w:val="Опечатки"/>
    <w:uiPriority w:val="99"/>
    <w:rsid w:val="00B904C5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B904C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B904C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a"/>
    <w:uiPriority w:val="99"/>
    <w:rsid w:val="00B904C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B904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2"/>
    <w:next w:val="a"/>
    <w:uiPriority w:val="99"/>
    <w:rsid w:val="00B904C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B904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Пример."/>
    <w:basedOn w:val="ac"/>
    <w:next w:val="a"/>
    <w:uiPriority w:val="99"/>
    <w:rsid w:val="00B904C5"/>
  </w:style>
  <w:style w:type="paragraph" w:customStyle="1" w:styleId="afff8">
    <w:name w:val="Примечание."/>
    <w:basedOn w:val="ac"/>
    <w:next w:val="a"/>
    <w:uiPriority w:val="99"/>
    <w:rsid w:val="00B904C5"/>
  </w:style>
  <w:style w:type="character" w:customStyle="1" w:styleId="afff9">
    <w:name w:val="Продолжение ссылки"/>
    <w:uiPriority w:val="99"/>
    <w:rsid w:val="00B904C5"/>
  </w:style>
  <w:style w:type="paragraph" w:customStyle="1" w:styleId="afffa">
    <w:name w:val="Словарная статья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b">
    <w:name w:val="Сравнение редакций"/>
    <w:uiPriority w:val="99"/>
    <w:rsid w:val="00B904C5"/>
    <w:rPr>
      <w:b w:val="0"/>
      <w:bCs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B904C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904C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90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">
    <w:name w:val="Ссылка на утративший силу документ"/>
    <w:uiPriority w:val="99"/>
    <w:rsid w:val="00B904C5"/>
    <w:rPr>
      <w:b w:val="0"/>
      <w:bCs w:val="0"/>
      <w:color w:val="auto"/>
    </w:rPr>
  </w:style>
  <w:style w:type="paragraph" w:customStyle="1" w:styleId="affff0">
    <w:name w:val="Текст в таблице"/>
    <w:basedOn w:val="a5"/>
    <w:next w:val="a"/>
    <w:uiPriority w:val="99"/>
    <w:rsid w:val="00B904C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B904C5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a"/>
    <w:next w:val="a"/>
    <w:uiPriority w:val="99"/>
    <w:rsid w:val="00B904C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B904C5"/>
    <w:rPr>
      <w:b w:val="0"/>
      <w:bCs w:val="0"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B904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5"/>
    <w:next w:val="a"/>
    <w:uiPriority w:val="99"/>
    <w:rsid w:val="00B904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904C5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d">
    <w:name w:val="Title"/>
    <w:basedOn w:val="a"/>
    <w:next w:val="a"/>
    <w:link w:val="affff6"/>
    <w:uiPriority w:val="10"/>
    <w:qFormat/>
    <w:rsid w:val="00B904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0"/>
    <w:link w:val="afd"/>
    <w:uiPriority w:val="10"/>
    <w:rsid w:val="00B904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88787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5</cp:revision>
  <dcterms:created xsi:type="dcterms:W3CDTF">2020-01-22T07:26:00Z</dcterms:created>
  <dcterms:modified xsi:type="dcterms:W3CDTF">2020-01-22T08:56:00Z</dcterms:modified>
</cp:coreProperties>
</file>