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0E" w:rsidRPr="00971B0E" w:rsidRDefault="00971B0E" w:rsidP="00971B0E">
      <w:pPr>
        <w:jc w:val="center"/>
        <w:rPr>
          <w:rFonts w:eastAsia="Calibri"/>
          <w:bCs/>
          <w:sz w:val="27"/>
          <w:szCs w:val="27"/>
          <w:lang w:eastAsia="en-US"/>
        </w:rPr>
      </w:pPr>
      <w:bookmarkStart w:id="0" w:name="_Hlk126328396"/>
      <w:r w:rsidRPr="00971B0E">
        <w:rPr>
          <w:rFonts w:eastAsia="Calibri"/>
          <w:bCs/>
          <w:sz w:val="27"/>
          <w:szCs w:val="27"/>
          <w:lang w:eastAsia="en-US"/>
        </w:rPr>
        <w:t>Республика Мордовия</w:t>
      </w:r>
    </w:p>
    <w:p w:rsidR="00971B0E" w:rsidRPr="00971B0E" w:rsidRDefault="00971B0E" w:rsidP="00971B0E">
      <w:pPr>
        <w:jc w:val="center"/>
        <w:rPr>
          <w:rFonts w:eastAsia="Calibri"/>
          <w:bCs/>
          <w:sz w:val="27"/>
          <w:szCs w:val="27"/>
          <w:lang w:eastAsia="en-US"/>
        </w:rPr>
      </w:pPr>
      <w:r w:rsidRPr="00971B0E">
        <w:rPr>
          <w:rFonts w:eastAsia="Calibri"/>
          <w:bCs/>
          <w:sz w:val="27"/>
          <w:szCs w:val="27"/>
          <w:lang w:eastAsia="en-US"/>
        </w:rPr>
        <w:t xml:space="preserve">Администрация Чамзинского муниципального района </w:t>
      </w:r>
    </w:p>
    <w:p w:rsidR="00971B0E" w:rsidRPr="00971B0E" w:rsidRDefault="00971B0E" w:rsidP="00971B0E">
      <w:pPr>
        <w:jc w:val="center"/>
        <w:rPr>
          <w:rFonts w:eastAsia="Calibri"/>
          <w:b/>
          <w:sz w:val="27"/>
          <w:szCs w:val="27"/>
          <w:lang w:eastAsia="en-US"/>
        </w:rPr>
      </w:pPr>
    </w:p>
    <w:p w:rsidR="00971B0E" w:rsidRPr="00971B0E" w:rsidRDefault="00971B0E" w:rsidP="00971B0E">
      <w:pPr>
        <w:rPr>
          <w:rFonts w:eastAsia="Calibri"/>
          <w:b/>
          <w:sz w:val="27"/>
          <w:szCs w:val="27"/>
          <w:lang w:eastAsia="en-US"/>
        </w:rPr>
      </w:pPr>
    </w:p>
    <w:p w:rsidR="00971B0E" w:rsidRPr="00971B0E" w:rsidRDefault="00971B0E" w:rsidP="00971B0E">
      <w:pPr>
        <w:autoSpaceDE w:val="0"/>
        <w:autoSpaceDN w:val="0"/>
        <w:adjustRightInd w:val="0"/>
        <w:jc w:val="center"/>
        <w:outlineLvl w:val="0"/>
        <w:rPr>
          <w:rFonts w:eastAsia="Calibri"/>
          <w:color w:val="26282F"/>
          <w:sz w:val="27"/>
          <w:szCs w:val="27"/>
          <w:lang w:eastAsia="en-US"/>
        </w:rPr>
      </w:pPr>
      <w:r w:rsidRPr="00971B0E">
        <w:rPr>
          <w:rFonts w:eastAsia="Calibri"/>
          <w:color w:val="26282F"/>
          <w:sz w:val="27"/>
          <w:szCs w:val="27"/>
          <w:lang w:eastAsia="en-US"/>
        </w:rPr>
        <w:t>П О С Т А Н О В Л Е Н И Е</w:t>
      </w:r>
    </w:p>
    <w:p w:rsidR="00971B0E" w:rsidRPr="00971B0E" w:rsidRDefault="00971B0E" w:rsidP="00971B0E">
      <w:pPr>
        <w:rPr>
          <w:rFonts w:eastAsia="Calibri"/>
          <w:sz w:val="27"/>
          <w:szCs w:val="27"/>
          <w:lang w:eastAsia="en-US"/>
        </w:rPr>
      </w:pPr>
    </w:p>
    <w:p w:rsidR="00971B0E" w:rsidRPr="00971B0E" w:rsidRDefault="00971B0E" w:rsidP="00971B0E">
      <w:pPr>
        <w:jc w:val="both"/>
        <w:rPr>
          <w:rFonts w:eastAsia="Calibri"/>
          <w:sz w:val="28"/>
          <w:szCs w:val="28"/>
          <w:lang w:eastAsia="en-US"/>
        </w:rPr>
      </w:pPr>
      <w:r w:rsidRPr="00971B0E">
        <w:rPr>
          <w:rFonts w:eastAsia="Calibri"/>
          <w:sz w:val="27"/>
          <w:szCs w:val="27"/>
          <w:lang w:eastAsia="en-US"/>
        </w:rPr>
        <w:t xml:space="preserve">09 октября 2023 г                                                                                                         </w:t>
      </w:r>
      <w:r w:rsidRPr="00971B0E">
        <w:rPr>
          <w:rFonts w:eastAsia="Calibri"/>
          <w:sz w:val="28"/>
          <w:szCs w:val="28"/>
          <w:lang w:eastAsia="en-US"/>
        </w:rPr>
        <w:t>№ 681</w:t>
      </w:r>
    </w:p>
    <w:p w:rsidR="00971B0E" w:rsidRPr="00971B0E" w:rsidRDefault="00971B0E" w:rsidP="00971B0E">
      <w:pPr>
        <w:spacing w:after="200" w:line="276" w:lineRule="auto"/>
        <w:jc w:val="center"/>
        <w:rPr>
          <w:rFonts w:eastAsia="Calibri"/>
          <w:sz w:val="28"/>
          <w:szCs w:val="28"/>
          <w:lang w:eastAsia="en-US"/>
        </w:rPr>
      </w:pPr>
      <w:r w:rsidRPr="00971B0E">
        <w:rPr>
          <w:rFonts w:eastAsia="Calibri"/>
          <w:sz w:val="28"/>
          <w:szCs w:val="28"/>
          <w:lang w:eastAsia="en-US"/>
        </w:rPr>
        <w:t>р.п. Чамзинка</w:t>
      </w:r>
    </w:p>
    <w:bookmarkEnd w:id="0"/>
    <w:p w:rsidR="00971B0E" w:rsidRPr="00971B0E" w:rsidRDefault="00971B0E" w:rsidP="00971B0E">
      <w:pPr>
        <w:tabs>
          <w:tab w:val="left" w:pos="1390"/>
        </w:tabs>
        <w:jc w:val="center"/>
        <w:rPr>
          <w:rFonts w:eastAsia="Calibri"/>
          <w:kern w:val="2"/>
          <w:sz w:val="27"/>
          <w:szCs w:val="27"/>
          <w:lang w:eastAsia="en-US"/>
        </w:rPr>
      </w:pPr>
    </w:p>
    <w:p w:rsidR="00971B0E" w:rsidRPr="00971B0E" w:rsidRDefault="00971B0E" w:rsidP="00971B0E">
      <w:pPr>
        <w:tabs>
          <w:tab w:val="left" w:pos="1390"/>
        </w:tabs>
        <w:jc w:val="center"/>
        <w:rPr>
          <w:rFonts w:eastAsia="Calibri"/>
          <w:b/>
          <w:bCs/>
          <w:kern w:val="2"/>
          <w:sz w:val="27"/>
          <w:szCs w:val="27"/>
          <w:lang w:eastAsia="en-US"/>
        </w:rPr>
      </w:pPr>
      <w:r w:rsidRPr="00971B0E">
        <w:rPr>
          <w:rFonts w:eastAsia="Calibri"/>
          <w:b/>
          <w:bCs/>
          <w:kern w:val="2"/>
          <w:sz w:val="27"/>
          <w:szCs w:val="27"/>
          <w:lang w:eastAsia="en-US"/>
        </w:rPr>
        <w:t xml:space="preserve">Об исполнении бюджета Чамзинского муниципального района </w:t>
      </w:r>
    </w:p>
    <w:p w:rsidR="00971B0E" w:rsidRPr="00971B0E" w:rsidRDefault="00971B0E" w:rsidP="00971B0E">
      <w:pPr>
        <w:tabs>
          <w:tab w:val="left" w:pos="1390"/>
        </w:tabs>
        <w:jc w:val="center"/>
        <w:rPr>
          <w:rFonts w:eastAsia="Calibri"/>
          <w:b/>
          <w:bCs/>
          <w:kern w:val="2"/>
          <w:sz w:val="27"/>
          <w:szCs w:val="27"/>
          <w:lang w:eastAsia="en-US"/>
        </w:rPr>
      </w:pPr>
      <w:r w:rsidRPr="00971B0E">
        <w:rPr>
          <w:rFonts w:eastAsia="Calibri"/>
          <w:b/>
          <w:bCs/>
          <w:kern w:val="2"/>
          <w:sz w:val="27"/>
          <w:szCs w:val="27"/>
          <w:lang w:eastAsia="en-US"/>
        </w:rPr>
        <w:t xml:space="preserve">Республики Мордовия </w:t>
      </w:r>
    </w:p>
    <w:p w:rsidR="00971B0E" w:rsidRPr="00971B0E" w:rsidRDefault="00971B0E" w:rsidP="00971B0E">
      <w:pPr>
        <w:tabs>
          <w:tab w:val="left" w:pos="1390"/>
        </w:tabs>
        <w:jc w:val="center"/>
        <w:rPr>
          <w:rFonts w:eastAsia="Calibri"/>
          <w:b/>
          <w:bCs/>
          <w:kern w:val="2"/>
          <w:sz w:val="27"/>
          <w:szCs w:val="27"/>
          <w:lang w:eastAsia="en-US"/>
        </w:rPr>
      </w:pPr>
      <w:r w:rsidRPr="00971B0E">
        <w:rPr>
          <w:rFonts w:eastAsia="Calibri"/>
          <w:b/>
          <w:bCs/>
          <w:kern w:val="2"/>
          <w:sz w:val="27"/>
          <w:szCs w:val="27"/>
          <w:lang w:eastAsia="en-US"/>
        </w:rPr>
        <w:t xml:space="preserve">за </w:t>
      </w:r>
      <w:r w:rsidRPr="00971B0E">
        <w:rPr>
          <w:rFonts w:eastAsia="Calibri"/>
          <w:b/>
          <w:bCs/>
          <w:sz w:val="28"/>
          <w:szCs w:val="28"/>
          <w:lang w:eastAsia="en-US"/>
        </w:rPr>
        <w:t xml:space="preserve">9 месяцев 2023 </w:t>
      </w:r>
      <w:r w:rsidRPr="00971B0E">
        <w:rPr>
          <w:rFonts w:eastAsia="Calibri"/>
          <w:b/>
          <w:bCs/>
          <w:kern w:val="2"/>
          <w:sz w:val="27"/>
          <w:szCs w:val="27"/>
          <w:lang w:eastAsia="en-US"/>
        </w:rPr>
        <w:t>года</w:t>
      </w:r>
    </w:p>
    <w:p w:rsidR="00971B0E" w:rsidRPr="00971B0E" w:rsidRDefault="00971B0E" w:rsidP="00971B0E">
      <w:pPr>
        <w:tabs>
          <w:tab w:val="left" w:pos="1390"/>
        </w:tabs>
        <w:jc w:val="center"/>
        <w:rPr>
          <w:rFonts w:eastAsia="Calibri"/>
          <w:kern w:val="2"/>
          <w:sz w:val="27"/>
          <w:szCs w:val="27"/>
          <w:lang w:eastAsia="en-US"/>
        </w:rPr>
      </w:pPr>
    </w:p>
    <w:p w:rsidR="00971B0E" w:rsidRPr="00971B0E" w:rsidRDefault="00971B0E" w:rsidP="00971B0E">
      <w:pPr>
        <w:tabs>
          <w:tab w:val="left" w:pos="1390"/>
        </w:tabs>
        <w:jc w:val="center"/>
        <w:rPr>
          <w:rFonts w:eastAsia="Calibri"/>
          <w:kern w:val="2"/>
          <w:sz w:val="27"/>
          <w:szCs w:val="27"/>
          <w:lang w:eastAsia="en-US"/>
        </w:rPr>
      </w:pPr>
    </w:p>
    <w:p w:rsidR="00971B0E" w:rsidRPr="00971B0E" w:rsidRDefault="00971B0E" w:rsidP="00971B0E">
      <w:pPr>
        <w:spacing w:after="200" w:line="276" w:lineRule="auto"/>
        <w:ind w:firstLine="709"/>
        <w:jc w:val="both"/>
        <w:outlineLvl w:val="0"/>
        <w:rPr>
          <w:rFonts w:eastAsia="Calibri"/>
          <w:sz w:val="27"/>
          <w:szCs w:val="27"/>
          <w:lang w:eastAsia="en-US"/>
        </w:rPr>
      </w:pPr>
      <w:r w:rsidRPr="00971B0E">
        <w:rPr>
          <w:rFonts w:eastAsia="Calibri"/>
          <w:sz w:val="27"/>
          <w:szCs w:val="27"/>
          <w:lang w:eastAsia="en-US"/>
        </w:rPr>
        <w:t xml:space="preserve">В соответствии с п.5 ст. 264.2 Бюджетного кодекса Российской Федерации, руководствуясь Уставом Чамзинского муниципального района, Положением о бюджетном процессе в Чамзинском муниципальном районе, Администрация Чамзинского муниципального района </w:t>
      </w:r>
    </w:p>
    <w:p w:rsidR="00971B0E" w:rsidRPr="00971B0E" w:rsidRDefault="00971B0E" w:rsidP="00971B0E">
      <w:pPr>
        <w:spacing w:after="200" w:line="276" w:lineRule="auto"/>
        <w:ind w:firstLine="709"/>
        <w:jc w:val="center"/>
        <w:outlineLvl w:val="0"/>
        <w:rPr>
          <w:rFonts w:eastAsia="Calibri"/>
          <w:bCs/>
          <w:sz w:val="27"/>
          <w:szCs w:val="27"/>
          <w:lang w:eastAsia="en-US"/>
        </w:rPr>
      </w:pPr>
      <w:r w:rsidRPr="00971B0E">
        <w:rPr>
          <w:rFonts w:eastAsia="Calibri"/>
          <w:bCs/>
          <w:sz w:val="27"/>
          <w:szCs w:val="27"/>
          <w:lang w:eastAsia="en-US"/>
        </w:rPr>
        <w:t>ПОСТАНОВЛЯЕТ:</w:t>
      </w:r>
    </w:p>
    <w:p w:rsidR="00971B0E" w:rsidRPr="00971B0E" w:rsidRDefault="00971B0E" w:rsidP="00971B0E">
      <w:pPr>
        <w:jc w:val="both"/>
        <w:rPr>
          <w:rFonts w:eastAsia="Calibri"/>
          <w:sz w:val="27"/>
          <w:szCs w:val="27"/>
          <w:lang w:eastAsia="en-US"/>
        </w:rPr>
      </w:pPr>
      <w:r w:rsidRPr="00971B0E">
        <w:rPr>
          <w:rFonts w:eastAsia="Calibri"/>
          <w:sz w:val="27"/>
          <w:szCs w:val="27"/>
          <w:lang w:eastAsia="en-US"/>
        </w:rPr>
        <w:tab/>
        <w:t xml:space="preserve">1.Утвердить отчет об исполнении бюджета Чамзинского муниципального района Республики Мордовия за </w:t>
      </w:r>
      <w:r w:rsidRPr="00971B0E">
        <w:rPr>
          <w:rFonts w:eastAsia="Calibri"/>
          <w:sz w:val="28"/>
          <w:szCs w:val="28"/>
          <w:lang w:eastAsia="en-US"/>
        </w:rPr>
        <w:t>9 месяцев 2023</w:t>
      </w:r>
      <w:r w:rsidRPr="00971B0E">
        <w:rPr>
          <w:rFonts w:ascii="Calibri" w:eastAsia="Calibri" w:hAnsi="Calibri" w:cs="Calibri"/>
          <w:sz w:val="28"/>
          <w:szCs w:val="28"/>
          <w:lang w:eastAsia="en-US"/>
        </w:rPr>
        <w:t xml:space="preserve"> </w:t>
      </w:r>
      <w:r w:rsidRPr="00971B0E">
        <w:rPr>
          <w:rFonts w:eastAsia="Calibri"/>
          <w:sz w:val="27"/>
          <w:szCs w:val="27"/>
          <w:lang w:eastAsia="en-US"/>
        </w:rPr>
        <w:t>года по доходам в сумме 524 890,9 тыс. рублей, по расходам в сумме 527 794,6 тыс. рублей с превышением расходов над доходами (дефицит бюджета Чамзинского муниципального района) в сумме 2 903,7 тыс. рублей со следующими показателями:</w:t>
      </w:r>
    </w:p>
    <w:p w:rsidR="00971B0E" w:rsidRPr="00971B0E" w:rsidRDefault="00971B0E" w:rsidP="00971B0E">
      <w:pPr>
        <w:widowControl w:val="0"/>
        <w:autoSpaceDE w:val="0"/>
        <w:autoSpaceDN w:val="0"/>
        <w:adjustRightInd w:val="0"/>
        <w:ind w:firstLine="540"/>
        <w:jc w:val="both"/>
        <w:rPr>
          <w:rFonts w:eastAsia="Calibri"/>
          <w:sz w:val="27"/>
          <w:szCs w:val="27"/>
          <w:lang w:eastAsia="en-US"/>
        </w:rPr>
      </w:pPr>
      <w:r w:rsidRPr="00971B0E">
        <w:rPr>
          <w:rFonts w:eastAsia="Calibri"/>
          <w:sz w:val="27"/>
          <w:szCs w:val="27"/>
          <w:lang w:eastAsia="en-US"/>
        </w:rPr>
        <w:t>доходов бюджета Чамзинского муниципального района Республики Мордовия за 9 месяцев 2023 года согласно приложению №1 к настоящему постановлению;</w:t>
      </w:r>
    </w:p>
    <w:p w:rsidR="00971B0E" w:rsidRPr="00971B0E" w:rsidRDefault="00971B0E" w:rsidP="00971B0E">
      <w:pPr>
        <w:widowControl w:val="0"/>
        <w:autoSpaceDE w:val="0"/>
        <w:autoSpaceDN w:val="0"/>
        <w:adjustRightInd w:val="0"/>
        <w:ind w:firstLine="540"/>
        <w:jc w:val="both"/>
        <w:rPr>
          <w:rFonts w:eastAsia="Calibri"/>
          <w:sz w:val="27"/>
          <w:szCs w:val="27"/>
          <w:lang w:eastAsia="en-US"/>
        </w:rPr>
      </w:pPr>
      <w:r w:rsidRPr="00971B0E">
        <w:rPr>
          <w:rFonts w:eastAsia="Calibri"/>
          <w:sz w:val="27"/>
          <w:szCs w:val="27"/>
          <w:lang w:eastAsia="en-US"/>
        </w:rPr>
        <w:t>расходов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9 месяцев 2023 года согласно приложению №2 к настоящему постановлению;</w:t>
      </w:r>
    </w:p>
    <w:p w:rsidR="00971B0E" w:rsidRPr="00971B0E" w:rsidRDefault="00971B0E" w:rsidP="00971B0E">
      <w:pPr>
        <w:widowControl w:val="0"/>
        <w:autoSpaceDE w:val="0"/>
        <w:autoSpaceDN w:val="0"/>
        <w:adjustRightInd w:val="0"/>
        <w:ind w:firstLine="540"/>
        <w:jc w:val="both"/>
        <w:rPr>
          <w:rFonts w:eastAsia="Calibri"/>
          <w:sz w:val="27"/>
          <w:szCs w:val="27"/>
          <w:lang w:eastAsia="en-US"/>
        </w:rPr>
      </w:pPr>
      <w:r w:rsidRPr="00971B0E">
        <w:rPr>
          <w:rFonts w:eastAsia="Calibri"/>
          <w:sz w:val="27"/>
          <w:szCs w:val="27"/>
          <w:lang w:eastAsia="en-US"/>
        </w:rPr>
        <w:t>источников внутреннего финансирования дефицита бюджета Чамзинского муниципального района Республики Мордовия за 9 месяцев 2023 года согласно приложению №3 к настоящему постановлению.</w:t>
      </w:r>
    </w:p>
    <w:p w:rsidR="00971B0E" w:rsidRPr="00971B0E" w:rsidRDefault="00971B0E" w:rsidP="00971B0E">
      <w:pPr>
        <w:widowControl w:val="0"/>
        <w:autoSpaceDE w:val="0"/>
        <w:autoSpaceDN w:val="0"/>
        <w:adjustRightInd w:val="0"/>
        <w:ind w:firstLine="540"/>
        <w:jc w:val="both"/>
        <w:rPr>
          <w:rFonts w:eastAsia="Calibri"/>
          <w:sz w:val="27"/>
          <w:szCs w:val="27"/>
          <w:lang w:eastAsia="en-US"/>
        </w:rPr>
      </w:pPr>
      <w:r w:rsidRPr="00971B0E">
        <w:rPr>
          <w:rFonts w:eastAsia="Calibri"/>
          <w:sz w:val="27"/>
          <w:szCs w:val="27"/>
          <w:lang w:eastAsia="en-US"/>
        </w:rPr>
        <w:t>2. Направить отчет об исполнении бюджета Чамзинского муниципального района Республики Мордовия за 9 месяцев 2023 года Совету депутатов Чамзинского муниципального района Республики Мордовия.</w:t>
      </w:r>
    </w:p>
    <w:p w:rsidR="00971B0E" w:rsidRPr="00971B0E" w:rsidRDefault="00971B0E" w:rsidP="00971B0E">
      <w:pPr>
        <w:widowControl w:val="0"/>
        <w:autoSpaceDE w:val="0"/>
        <w:autoSpaceDN w:val="0"/>
        <w:adjustRightInd w:val="0"/>
        <w:ind w:firstLine="540"/>
        <w:jc w:val="both"/>
        <w:rPr>
          <w:rFonts w:eastAsia="Calibri"/>
          <w:sz w:val="27"/>
          <w:szCs w:val="27"/>
          <w:lang w:eastAsia="en-US"/>
        </w:rPr>
      </w:pPr>
    </w:p>
    <w:p w:rsidR="00971B0E" w:rsidRPr="00971B0E" w:rsidRDefault="00971B0E" w:rsidP="00971B0E">
      <w:pPr>
        <w:widowControl w:val="0"/>
        <w:autoSpaceDE w:val="0"/>
        <w:autoSpaceDN w:val="0"/>
        <w:adjustRightInd w:val="0"/>
        <w:ind w:firstLine="540"/>
        <w:jc w:val="both"/>
        <w:rPr>
          <w:rFonts w:eastAsia="Calibri"/>
          <w:sz w:val="27"/>
          <w:szCs w:val="27"/>
          <w:lang w:eastAsia="en-US"/>
        </w:rPr>
      </w:pPr>
    </w:p>
    <w:p w:rsidR="00971B0E" w:rsidRPr="00971B0E" w:rsidRDefault="00971B0E" w:rsidP="00971B0E">
      <w:pPr>
        <w:widowControl w:val="0"/>
        <w:autoSpaceDE w:val="0"/>
        <w:autoSpaceDN w:val="0"/>
        <w:adjustRightInd w:val="0"/>
        <w:ind w:firstLine="540"/>
        <w:jc w:val="both"/>
        <w:rPr>
          <w:rFonts w:eastAsia="Calibri"/>
          <w:sz w:val="27"/>
          <w:szCs w:val="27"/>
          <w:lang w:eastAsia="en-US"/>
        </w:rPr>
      </w:pPr>
    </w:p>
    <w:p w:rsidR="00971B0E" w:rsidRPr="00971B0E" w:rsidRDefault="00971B0E" w:rsidP="00971B0E">
      <w:pPr>
        <w:widowControl w:val="0"/>
        <w:autoSpaceDE w:val="0"/>
        <w:autoSpaceDN w:val="0"/>
        <w:adjustRightInd w:val="0"/>
        <w:ind w:firstLine="540"/>
        <w:jc w:val="both"/>
        <w:rPr>
          <w:rFonts w:eastAsia="Calibri"/>
          <w:sz w:val="27"/>
          <w:szCs w:val="27"/>
          <w:lang w:eastAsia="en-US"/>
        </w:rPr>
      </w:pPr>
    </w:p>
    <w:p w:rsidR="00971B0E" w:rsidRPr="00971B0E" w:rsidRDefault="00971B0E" w:rsidP="00971B0E">
      <w:pPr>
        <w:jc w:val="both"/>
        <w:rPr>
          <w:rFonts w:eastAsia="Calibri"/>
          <w:sz w:val="27"/>
          <w:szCs w:val="27"/>
          <w:lang w:eastAsia="en-US"/>
        </w:rPr>
      </w:pPr>
      <w:r w:rsidRPr="00971B0E">
        <w:rPr>
          <w:rFonts w:eastAsia="Calibri"/>
          <w:sz w:val="27"/>
          <w:szCs w:val="27"/>
          <w:lang w:eastAsia="en-US"/>
        </w:rPr>
        <w:t>И.о. Главы Чамзинского</w:t>
      </w:r>
    </w:p>
    <w:p w:rsidR="00971B0E" w:rsidRPr="00971B0E" w:rsidRDefault="00971B0E" w:rsidP="00971B0E">
      <w:pPr>
        <w:jc w:val="both"/>
        <w:rPr>
          <w:rFonts w:eastAsia="Calibri"/>
          <w:sz w:val="27"/>
          <w:szCs w:val="27"/>
          <w:lang w:eastAsia="en-US"/>
        </w:rPr>
      </w:pPr>
      <w:r w:rsidRPr="00971B0E">
        <w:rPr>
          <w:rFonts w:eastAsia="Calibri"/>
          <w:sz w:val="27"/>
          <w:szCs w:val="27"/>
          <w:lang w:eastAsia="en-US"/>
        </w:rPr>
        <w:t>муниципального района</w:t>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r>
      <w:r w:rsidRPr="00971B0E">
        <w:rPr>
          <w:rFonts w:eastAsia="Calibri"/>
          <w:sz w:val="27"/>
          <w:szCs w:val="27"/>
          <w:lang w:eastAsia="en-US"/>
        </w:rPr>
        <w:tab/>
        <w:t xml:space="preserve">          А.И. Лямзин</w:t>
      </w:r>
    </w:p>
    <w:p w:rsidR="00AB2FF2" w:rsidRDefault="00AB2FF2" w:rsidP="00971B0E"/>
    <w:p w:rsidR="00971B0E" w:rsidRDefault="00971B0E" w:rsidP="00971B0E">
      <w:pPr>
        <w:ind w:left="4956" w:firstLine="708"/>
      </w:pPr>
      <w:r w:rsidRPr="00885AEC">
        <w:lastRenderedPageBreak/>
        <w:t xml:space="preserve">Приложение №1   </w:t>
      </w:r>
    </w:p>
    <w:p w:rsidR="00971B0E" w:rsidRDefault="00971B0E" w:rsidP="00971B0E">
      <w:pPr>
        <w:ind w:left="4956" w:firstLine="708"/>
      </w:pPr>
      <w:r w:rsidRPr="00885AEC">
        <w:t>к постановлению администрации</w:t>
      </w:r>
    </w:p>
    <w:p w:rsidR="00971B0E" w:rsidRDefault="00971B0E" w:rsidP="00971B0E">
      <w:pPr>
        <w:ind w:left="5664"/>
      </w:pPr>
      <w:r w:rsidRPr="00885AEC">
        <w:t>Чамзинского муниципального района</w:t>
      </w:r>
    </w:p>
    <w:p w:rsidR="00971B0E" w:rsidRDefault="00971B0E" w:rsidP="00971B0E">
      <w:pPr>
        <w:ind w:left="4956" w:firstLine="708"/>
      </w:pPr>
      <w:r w:rsidRPr="00885AEC">
        <w:t xml:space="preserve">от </w:t>
      </w:r>
      <w:r>
        <w:t>_________</w:t>
      </w:r>
      <w:r w:rsidRPr="00204ADF">
        <w:rPr>
          <w:u w:val="single"/>
        </w:rPr>
        <w:t>202</w:t>
      </w:r>
      <w:r>
        <w:rPr>
          <w:u w:val="single"/>
        </w:rPr>
        <w:t>3</w:t>
      </w:r>
      <w:r w:rsidRPr="00885AEC">
        <w:t xml:space="preserve"> года №</w:t>
      </w:r>
      <w:r>
        <w:t xml:space="preserve"> ___    </w:t>
      </w:r>
    </w:p>
    <w:p w:rsidR="00971B0E" w:rsidRDefault="00971B0E" w:rsidP="00971B0E">
      <w:pPr>
        <w:ind w:left="4956"/>
      </w:pPr>
    </w:p>
    <w:p w:rsidR="00971B0E" w:rsidRDefault="00971B0E" w:rsidP="00971B0E">
      <w:pPr>
        <w:ind w:left="4956"/>
      </w:pPr>
    </w:p>
    <w:p w:rsidR="00971B0E" w:rsidRPr="007D47EC" w:rsidRDefault="00971B0E" w:rsidP="00971B0E">
      <w:pPr>
        <w:jc w:val="center"/>
        <w:rPr>
          <w:b/>
        </w:rPr>
      </w:pPr>
      <w:r w:rsidRPr="007D47EC">
        <w:rPr>
          <w:b/>
        </w:rPr>
        <w:t xml:space="preserve">Доходы бюджета Чамзинского муниципального района Республики Мордовия </w:t>
      </w:r>
    </w:p>
    <w:p w:rsidR="00971B0E" w:rsidRDefault="00971B0E" w:rsidP="00971B0E">
      <w:pPr>
        <w:jc w:val="center"/>
        <w:rPr>
          <w:b/>
        </w:rPr>
      </w:pPr>
      <w:r w:rsidRPr="007D47EC">
        <w:rPr>
          <w:b/>
        </w:rPr>
        <w:t xml:space="preserve">за </w:t>
      </w:r>
      <w:r>
        <w:rPr>
          <w:b/>
        </w:rPr>
        <w:t>9</w:t>
      </w:r>
      <w:r w:rsidRPr="007D47EC">
        <w:rPr>
          <w:b/>
        </w:rPr>
        <w:t xml:space="preserve"> </w:t>
      </w:r>
      <w:r>
        <w:rPr>
          <w:b/>
        </w:rPr>
        <w:t>месяцев</w:t>
      </w:r>
      <w:r w:rsidRPr="007D47EC">
        <w:rPr>
          <w:b/>
        </w:rPr>
        <w:t xml:space="preserve"> 20</w:t>
      </w:r>
      <w:r>
        <w:rPr>
          <w:b/>
        </w:rPr>
        <w:t>23</w:t>
      </w:r>
      <w:r w:rsidRPr="007D47EC">
        <w:rPr>
          <w:b/>
        </w:rPr>
        <w:t xml:space="preserve"> года</w:t>
      </w:r>
    </w:p>
    <w:p w:rsidR="00971B0E" w:rsidRPr="007D47EC" w:rsidRDefault="00971B0E" w:rsidP="00971B0E">
      <w:pPr>
        <w:jc w:val="center"/>
        <w:rPr>
          <w:b/>
        </w:rPr>
      </w:pPr>
    </w:p>
    <w:tbl>
      <w:tblPr>
        <w:tblW w:w="10343" w:type="dxa"/>
        <w:tblInd w:w="113" w:type="dxa"/>
        <w:tblLayout w:type="fixed"/>
        <w:tblLook w:val="04A0" w:firstRow="1" w:lastRow="0" w:firstColumn="1" w:lastColumn="0" w:noHBand="0" w:noVBand="1"/>
      </w:tblPr>
      <w:tblGrid>
        <w:gridCol w:w="2122"/>
        <w:gridCol w:w="4961"/>
        <w:gridCol w:w="1276"/>
        <w:gridCol w:w="1134"/>
        <w:gridCol w:w="850"/>
      </w:tblGrid>
      <w:tr w:rsidR="00971B0E" w:rsidRPr="005C2D5B" w:rsidTr="00530B50">
        <w:trPr>
          <w:trHeight w:val="25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B0E" w:rsidRPr="005C2D5B" w:rsidRDefault="00971B0E" w:rsidP="00530B50">
            <w:pPr>
              <w:jc w:val="center"/>
              <w:rPr>
                <w:sz w:val="16"/>
                <w:szCs w:val="16"/>
              </w:rPr>
            </w:pPr>
            <w:r w:rsidRPr="005C2D5B">
              <w:rPr>
                <w:sz w:val="16"/>
                <w:szCs w:val="16"/>
              </w:rPr>
              <w:t xml:space="preserve">Код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B0E" w:rsidRPr="005C2D5B" w:rsidRDefault="00971B0E" w:rsidP="00530B50">
            <w:pPr>
              <w:jc w:val="center"/>
              <w:rPr>
                <w:sz w:val="16"/>
                <w:szCs w:val="16"/>
              </w:rPr>
            </w:pPr>
            <w:r w:rsidRPr="005C2D5B">
              <w:rPr>
                <w:sz w:val="16"/>
                <w:szCs w:val="16"/>
              </w:rPr>
              <w:t xml:space="preserve"> Наименование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1B0E" w:rsidRPr="005C2D5B" w:rsidRDefault="00971B0E" w:rsidP="00530B50">
            <w:pPr>
              <w:jc w:val="center"/>
              <w:rPr>
                <w:b/>
                <w:bCs/>
                <w:sz w:val="17"/>
                <w:szCs w:val="17"/>
              </w:rPr>
            </w:pPr>
            <w:r w:rsidRPr="005C2D5B">
              <w:rPr>
                <w:b/>
                <w:bCs/>
                <w:sz w:val="17"/>
                <w:szCs w:val="17"/>
              </w:rPr>
              <w:t>Сумма, тыс.рублей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1B0E" w:rsidRPr="005C2D5B" w:rsidRDefault="00971B0E" w:rsidP="00530B50">
            <w:pPr>
              <w:jc w:val="center"/>
              <w:rPr>
                <w:sz w:val="17"/>
                <w:szCs w:val="17"/>
              </w:rPr>
            </w:pPr>
            <w:r w:rsidRPr="005C2D5B">
              <w:rPr>
                <w:sz w:val="17"/>
                <w:szCs w:val="17"/>
              </w:rPr>
              <w:t xml:space="preserve"> % исполнения </w:t>
            </w:r>
          </w:p>
        </w:tc>
      </w:tr>
      <w:tr w:rsidR="00971B0E" w:rsidRPr="005C2D5B" w:rsidTr="00530B50">
        <w:trPr>
          <w:trHeight w:val="85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71B0E" w:rsidRPr="005C2D5B" w:rsidRDefault="00971B0E" w:rsidP="00530B50">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71B0E" w:rsidRPr="005C2D5B" w:rsidRDefault="00971B0E" w:rsidP="00530B50">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7"/>
                <w:szCs w:val="17"/>
              </w:rPr>
            </w:pPr>
            <w:r w:rsidRPr="005C2D5B">
              <w:rPr>
                <w:sz w:val="17"/>
                <w:szCs w:val="17"/>
              </w:rPr>
              <w:t xml:space="preserve"> Утверждено на 2023г. </w:t>
            </w:r>
          </w:p>
        </w:tc>
        <w:tc>
          <w:tcPr>
            <w:tcW w:w="1134"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7"/>
                <w:szCs w:val="17"/>
              </w:rPr>
            </w:pPr>
            <w:r w:rsidRPr="005C2D5B">
              <w:rPr>
                <w:sz w:val="17"/>
                <w:szCs w:val="17"/>
              </w:rPr>
              <w:t xml:space="preserve"> Исполнено за 1 полугодие 2023г. </w:t>
            </w:r>
          </w:p>
        </w:tc>
        <w:tc>
          <w:tcPr>
            <w:tcW w:w="850" w:type="dxa"/>
            <w:tcBorders>
              <w:top w:val="single" w:sz="4" w:space="0" w:color="auto"/>
              <w:left w:val="single" w:sz="4" w:space="0" w:color="auto"/>
              <w:bottom w:val="single" w:sz="4" w:space="0" w:color="000000"/>
              <w:right w:val="single" w:sz="4" w:space="0" w:color="auto"/>
            </w:tcBorders>
            <w:vAlign w:val="center"/>
            <w:hideMark/>
          </w:tcPr>
          <w:p w:rsidR="00971B0E" w:rsidRPr="005C2D5B" w:rsidRDefault="00971B0E" w:rsidP="00530B50">
            <w:pPr>
              <w:rPr>
                <w:sz w:val="17"/>
                <w:szCs w:val="17"/>
              </w:rPr>
            </w:pP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jc w:val="center"/>
              <w:rPr>
                <w:sz w:val="16"/>
                <w:szCs w:val="16"/>
              </w:rPr>
            </w:pPr>
            <w:r w:rsidRPr="005C2D5B">
              <w:rPr>
                <w:sz w:val="16"/>
                <w:szCs w:val="16"/>
              </w:rPr>
              <w:t>1</w:t>
            </w:r>
          </w:p>
        </w:tc>
        <w:tc>
          <w:tcPr>
            <w:tcW w:w="4961"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center"/>
              <w:rPr>
                <w:sz w:val="16"/>
                <w:szCs w:val="16"/>
              </w:rPr>
            </w:pPr>
            <w:r w:rsidRPr="005C2D5B">
              <w:rPr>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center"/>
              <w:rPr>
                <w:sz w:val="16"/>
                <w:szCs w:val="16"/>
              </w:rPr>
            </w:pPr>
            <w:r w:rsidRPr="005C2D5B">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center"/>
              <w:rPr>
                <w:sz w:val="16"/>
                <w:szCs w:val="16"/>
              </w:rPr>
            </w:pPr>
            <w:r w:rsidRPr="005C2D5B">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center"/>
              <w:rPr>
                <w:sz w:val="16"/>
                <w:szCs w:val="16"/>
              </w:rPr>
            </w:pPr>
            <w:r w:rsidRPr="005C2D5B">
              <w:rPr>
                <w:sz w:val="16"/>
                <w:szCs w:val="16"/>
              </w:rPr>
              <w:t>5</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0 00 00000 00 0000 000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Всего доходов </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692 959,3</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524 890,9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75,7</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1 00 00000 00 0000 000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Доходы </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179 189,3</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138 352,1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77,2</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1 01 00000 00 0000 000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Налоги на прибыль, доходы </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133 839,5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107 760,6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80,5</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1 01 02000 01 0000 110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133 839,5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107 760,6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80,5</w:t>
            </w:r>
          </w:p>
        </w:tc>
      </w:tr>
      <w:tr w:rsidR="00971B0E" w:rsidRPr="005C2D5B" w:rsidTr="00530B50">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1 01 02010 01 0000 110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128 483,9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103 494,4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80,6</w:t>
            </w:r>
          </w:p>
        </w:tc>
      </w:tr>
      <w:tr w:rsidR="00971B0E" w:rsidRPr="005C2D5B" w:rsidTr="00530B50">
        <w:trPr>
          <w:trHeight w:val="88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1 01 02020 01 0000 110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535,4</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475,8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88,9</w:t>
            </w:r>
          </w:p>
        </w:tc>
      </w:tr>
      <w:tr w:rsidR="00971B0E" w:rsidRPr="005C2D5B" w:rsidTr="00530B50">
        <w:trPr>
          <w:trHeight w:val="54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1 01 02030 01 0000 110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669,2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588,7</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88,0</w:t>
            </w:r>
          </w:p>
        </w:tc>
      </w:tr>
      <w:tr w:rsidR="00971B0E" w:rsidRPr="005C2D5B" w:rsidTr="00530B50">
        <w:trPr>
          <w:trHeight w:val="91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1 01 02040 01 0000 110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2 676,8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2 503,2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93,5</w:t>
            </w:r>
          </w:p>
        </w:tc>
      </w:tr>
      <w:tr w:rsidR="00971B0E" w:rsidRPr="005C2D5B" w:rsidTr="00530B50">
        <w:trPr>
          <w:trHeight w:val="91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1 01 02080 01 0000 110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1 472,2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108,1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7,3</w:t>
            </w:r>
          </w:p>
        </w:tc>
      </w:tr>
      <w:tr w:rsidR="00971B0E" w:rsidRPr="005C2D5B" w:rsidTr="00530B50">
        <w:trPr>
          <w:trHeight w:val="63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1 01 02130 01 0000 110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590,4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29 520,0</w:t>
            </w:r>
          </w:p>
        </w:tc>
      </w:tr>
      <w:tr w:rsidR="00971B0E" w:rsidRPr="005C2D5B" w:rsidTr="00530B50">
        <w:trPr>
          <w:trHeight w:val="4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1 03 00000 00 0000 000</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5 165,8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4 350,2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84,2</w:t>
            </w:r>
          </w:p>
        </w:tc>
      </w:tr>
      <w:tr w:rsidR="00971B0E" w:rsidRPr="005C2D5B" w:rsidTr="00530B50">
        <w:trPr>
          <w:trHeight w:val="4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1 03 02000 01 0000 110</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5 165,8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4 350,2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84,2</w:t>
            </w:r>
          </w:p>
        </w:tc>
      </w:tr>
      <w:tr w:rsidR="00971B0E" w:rsidRPr="005C2D5B" w:rsidTr="00530B5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1 03 02230 01 0000 110</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2 381,7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2 228,3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93,6</w:t>
            </w:r>
          </w:p>
        </w:tc>
      </w:tr>
      <w:tr w:rsidR="00971B0E" w:rsidRPr="005C2D5B" w:rsidTr="00530B50">
        <w:trPr>
          <w:trHeight w:val="6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1 03 02231 01 0000 110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2 381,7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2 228,3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93,6</w:t>
            </w:r>
          </w:p>
        </w:tc>
      </w:tr>
      <w:tr w:rsidR="00971B0E" w:rsidRPr="005C2D5B" w:rsidTr="00530B50">
        <w:trPr>
          <w:trHeight w:val="8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lastRenderedPageBreak/>
              <w:t>1 03 02240 01 0000 110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15,1</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79,5</w:t>
            </w:r>
          </w:p>
        </w:tc>
      </w:tr>
      <w:tr w:rsidR="00971B0E" w:rsidRPr="005C2D5B" w:rsidTr="00530B50">
        <w:trPr>
          <w:trHeight w:val="155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1 03 02241 01 0000 110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12,0</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79,5</w:t>
            </w:r>
          </w:p>
        </w:tc>
      </w:tr>
      <w:tr w:rsidR="00971B0E" w:rsidRPr="005C2D5B" w:rsidTr="00530B50">
        <w:trPr>
          <w:trHeight w:val="76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1 03 02250 01 0000 110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3 081,2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2 371,3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77,0</w:t>
            </w:r>
          </w:p>
        </w:tc>
      </w:tr>
      <w:tr w:rsidR="00971B0E" w:rsidRPr="005C2D5B" w:rsidTr="00530B50">
        <w:trPr>
          <w:trHeight w:val="6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1 03 02251 01 0000 110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3 081,2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2 371,3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77,0</w:t>
            </w:r>
          </w:p>
        </w:tc>
      </w:tr>
      <w:tr w:rsidR="00971B0E" w:rsidRPr="005C2D5B" w:rsidTr="00530B50">
        <w:trPr>
          <w:trHeight w:val="6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1 03 02260 01 0000 110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-312,2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-261,4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83,7</w:t>
            </w:r>
          </w:p>
        </w:tc>
      </w:tr>
      <w:tr w:rsidR="00971B0E" w:rsidRPr="005C2D5B" w:rsidTr="00530B50">
        <w:trPr>
          <w:trHeight w:val="7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1 03 02261 01 0000 110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-312,2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-261,4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83,7</w:t>
            </w:r>
          </w:p>
        </w:tc>
      </w:tr>
      <w:tr w:rsidR="00971B0E" w:rsidRPr="005C2D5B" w:rsidTr="00530B50">
        <w:trPr>
          <w:trHeight w:val="19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22 039,9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9 080,0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41,2</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1 05 01000 00 0000 110 </w:t>
            </w:r>
          </w:p>
        </w:tc>
        <w:tc>
          <w:tcPr>
            <w:tcW w:w="4961" w:type="dxa"/>
            <w:tcBorders>
              <w:top w:val="nil"/>
              <w:left w:val="nil"/>
              <w:bottom w:val="nil"/>
              <w:right w:val="nil"/>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в связи с применением упрощенной системы налогообложения</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7 396,0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9 614,1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130,0</w:t>
            </w:r>
          </w:p>
        </w:tc>
      </w:tr>
      <w:tr w:rsidR="00971B0E" w:rsidRPr="005C2D5B" w:rsidTr="00530B50">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1 05 01010 01 0000 110 </w:t>
            </w:r>
          </w:p>
        </w:tc>
        <w:tc>
          <w:tcPr>
            <w:tcW w:w="4961" w:type="dxa"/>
            <w:tcBorders>
              <w:top w:val="single" w:sz="4" w:space="0" w:color="auto"/>
              <w:left w:val="nil"/>
              <w:bottom w:val="nil"/>
              <w:right w:val="nil"/>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4 526,4</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6 534,0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144,4</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1 05 01011 01 0000 110 </w:t>
            </w:r>
          </w:p>
        </w:tc>
        <w:tc>
          <w:tcPr>
            <w:tcW w:w="4961" w:type="dxa"/>
            <w:tcBorders>
              <w:top w:val="single" w:sz="4" w:space="0" w:color="auto"/>
              <w:left w:val="nil"/>
              <w:bottom w:val="nil"/>
              <w:right w:val="nil"/>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4 526,4</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6 534,0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144,4</w:t>
            </w:r>
          </w:p>
        </w:tc>
      </w:tr>
      <w:tr w:rsidR="00971B0E" w:rsidRPr="005C2D5B" w:rsidTr="00530B50">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1 05 01020 01 0000 110 </w:t>
            </w:r>
          </w:p>
        </w:tc>
        <w:tc>
          <w:tcPr>
            <w:tcW w:w="4961" w:type="dxa"/>
            <w:tcBorders>
              <w:top w:val="single" w:sz="4" w:space="0" w:color="auto"/>
              <w:left w:val="nil"/>
              <w:bottom w:val="nil"/>
              <w:right w:val="nil"/>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2 869,6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3 080,1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107,3</w:t>
            </w:r>
          </w:p>
        </w:tc>
      </w:tr>
      <w:tr w:rsidR="00971B0E" w:rsidRPr="005C2D5B" w:rsidTr="00530B50">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1 05 01021 01 0000 110 </w:t>
            </w:r>
          </w:p>
        </w:tc>
        <w:tc>
          <w:tcPr>
            <w:tcW w:w="4961" w:type="dxa"/>
            <w:tcBorders>
              <w:top w:val="single" w:sz="4" w:space="0" w:color="auto"/>
              <w:left w:val="nil"/>
              <w:bottom w:val="nil"/>
              <w:right w:val="nil"/>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2 869,6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3 080,1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107,3</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1 05 03000 01 0000 110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3 323,9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-4 875,0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-146,7</w:t>
            </w:r>
          </w:p>
        </w:tc>
      </w:tr>
      <w:tr w:rsidR="00971B0E" w:rsidRPr="005C2D5B" w:rsidTr="00530B50">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1 05 03010 01 0000 110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3 323,9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-4 875,0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-146,7</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1 05 04000 02 0000 110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Налог, взимаемый в связи с применением патентной системы налогообложения</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11 320,0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4 543,4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40,1</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1 05 04020 02 0000 110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11 320,0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4 543,4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40,1</w:t>
            </w:r>
          </w:p>
        </w:tc>
      </w:tr>
      <w:tr w:rsidR="00971B0E" w:rsidRPr="005C2D5B" w:rsidTr="00530B50">
        <w:trPr>
          <w:trHeight w:val="21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1 08 00000 00 0000 000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4 225,6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3 436,2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81,3</w:t>
            </w:r>
          </w:p>
        </w:tc>
      </w:tr>
      <w:tr w:rsidR="00971B0E" w:rsidRPr="005C2D5B" w:rsidTr="00530B50">
        <w:trPr>
          <w:trHeight w:val="28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1 08 03000 01 0000 110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Государственная пошлина по делам, рассматриваемым в судах общей юрисдикции, мировыми судьями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3 103,0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2 796,0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90,1</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1 08 03010 01 0000 110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3 103,0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2 796,0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90,1</w:t>
            </w:r>
          </w:p>
        </w:tc>
      </w:tr>
      <w:tr w:rsidR="00971B0E" w:rsidRPr="005C2D5B" w:rsidTr="00530B50">
        <w:trPr>
          <w:trHeight w:val="327"/>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1 08 07000 01 0000 110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1 122,6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640,2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57,0</w:t>
            </w:r>
          </w:p>
        </w:tc>
      </w:tr>
      <w:tr w:rsidR="00971B0E" w:rsidRPr="005C2D5B" w:rsidTr="00530B50">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1 11 00000 00 0000 000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4 585,2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4 734,5</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103,3</w:t>
            </w:r>
          </w:p>
        </w:tc>
      </w:tr>
      <w:tr w:rsidR="00971B0E" w:rsidRPr="005C2D5B" w:rsidTr="00530B50">
        <w:trPr>
          <w:trHeight w:val="281"/>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1 11 03000 00 0000 120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Проценты, полученные от предоставления бюджетных кредитов внутри страны</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99,6</w:t>
            </w:r>
          </w:p>
        </w:tc>
      </w:tr>
      <w:tr w:rsidR="00971B0E" w:rsidRPr="005C2D5B" w:rsidTr="00530B50">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1 11 03050 05 0000 120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99,6</w:t>
            </w:r>
          </w:p>
        </w:tc>
      </w:tr>
      <w:tr w:rsidR="00971B0E" w:rsidRPr="005C2D5B" w:rsidTr="00530B50">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1 11 05000 00 0000 120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3 641,2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3 790,5</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104,1</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lastRenderedPageBreak/>
              <w:t xml:space="preserve"> 1 11 05010 00 0000 120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1 740,2</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1 937,6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111,3</w:t>
            </w:r>
          </w:p>
        </w:tc>
      </w:tr>
      <w:tr w:rsidR="00971B0E" w:rsidRPr="005C2D5B" w:rsidTr="00530B50">
        <w:trPr>
          <w:trHeight w:val="87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1 11 05013 05 0000 120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318,7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125,6</w:t>
            </w:r>
          </w:p>
        </w:tc>
      </w:tr>
      <w:tr w:rsidR="00971B0E" w:rsidRPr="005C2D5B" w:rsidTr="00530B50">
        <w:trPr>
          <w:trHeight w:val="63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1 11 05013 13 0000 120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1 421,5</w:t>
            </w:r>
          </w:p>
        </w:tc>
        <w:tc>
          <w:tcPr>
            <w:tcW w:w="1134"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1 537,4</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108,2</w:t>
            </w:r>
          </w:p>
        </w:tc>
      </w:tr>
      <w:tr w:rsidR="00971B0E" w:rsidRPr="005C2D5B" w:rsidTr="00530B50">
        <w:trPr>
          <w:trHeight w:val="8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1 11 05020 00 0000 120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1 11 05025 05 0000 120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487"/>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1 11 05070 00 0000 120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1 851,0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1 852,9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100,1</w:t>
            </w:r>
          </w:p>
        </w:tc>
      </w:tr>
      <w:tr w:rsidR="00971B0E" w:rsidRPr="005C2D5B" w:rsidTr="00530B50">
        <w:trPr>
          <w:trHeight w:val="33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1 11 05075 05 0000 120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1 851,0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1 852,9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100,1</w:t>
            </w:r>
          </w:p>
        </w:tc>
      </w:tr>
      <w:tr w:rsidR="00971B0E" w:rsidRPr="005C2D5B" w:rsidTr="00530B50">
        <w:trPr>
          <w:trHeight w:val="43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1 11 09000 00 0000 120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1 11 09080 00 0000 120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1 11 09080 05 0000 120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1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2 500,0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2 962,4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118,5</w:t>
            </w:r>
          </w:p>
        </w:tc>
      </w:tr>
      <w:tr w:rsidR="00971B0E" w:rsidRPr="005C2D5B" w:rsidTr="00530B50">
        <w:trPr>
          <w:trHeight w:val="11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1 12 01000 01 0000 120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Плата за негативное воздействие на окружающую среду</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2 500,0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2 962,4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118,5</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1 12 01010 01 0000 120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804,5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2 072,3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257,6</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1 12 01030 01 0000 120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234,9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450,8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191,9</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1 12 01040 01 0000 120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1 460,6</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439,3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30,1</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1 12 01041 01 0000 120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463,1</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462,5</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99,9</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1 12 01042 01 0000 120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997,5</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-23,2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1 13 00000 00 0000 000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69,8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1 13 02000 00 0000130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69,8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1 13 02990 00 0000130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Прочие доходы от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69,8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1 13 02995 05 0000130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Прочие доходы от компенсации затрат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659,7</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69,8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4 458,8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5 012,6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112,4</w:t>
            </w:r>
          </w:p>
        </w:tc>
      </w:tr>
      <w:tr w:rsidR="00971B0E" w:rsidRPr="005C2D5B" w:rsidTr="00530B50">
        <w:trPr>
          <w:trHeight w:val="72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1 14 02000 00 0000 410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1 372,8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99,8</w:t>
            </w:r>
          </w:p>
        </w:tc>
      </w:tr>
      <w:tr w:rsidR="00971B0E" w:rsidRPr="005C2D5B" w:rsidTr="00530B50">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1 14 02050 05 0000 410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1 372,8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99,8</w:t>
            </w:r>
          </w:p>
        </w:tc>
      </w:tr>
      <w:tr w:rsidR="00971B0E" w:rsidRPr="005C2D5B" w:rsidTr="00530B50">
        <w:trPr>
          <w:trHeight w:val="64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lastRenderedPageBreak/>
              <w:t xml:space="preserve"> 1 14 02053 05 0000 410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1 372,8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99,8</w:t>
            </w:r>
          </w:p>
        </w:tc>
      </w:tr>
      <w:tr w:rsidR="00971B0E" w:rsidRPr="005C2D5B" w:rsidTr="00530B50">
        <w:trPr>
          <w:trHeight w:val="41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1 14 06000 00 0000 430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3 642,6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118,0</w:t>
            </w:r>
          </w:p>
        </w:tc>
      </w:tr>
      <w:tr w:rsidR="00971B0E" w:rsidRPr="005C2D5B" w:rsidTr="00530B50">
        <w:trPr>
          <w:trHeight w:val="396"/>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1 14 06010 00 0000 430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продажи земельных участков,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3 086,0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3 642,6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118,0</w:t>
            </w:r>
          </w:p>
        </w:tc>
      </w:tr>
      <w:tr w:rsidR="00971B0E" w:rsidRPr="005C2D5B" w:rsidTr="00530B50">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1 14 06013 05 0000 430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center"/>
              <w:rPr>
                <w:sz w:val="16"/>
                <w:szCs w:val="16"/>
              </w:rPr>
            </w:pPr>
            <w:r w:rsidRPr="005C2D5B">
              <w:rPr>
                <w:sz w:val="16"/>
                <w:szCs w:val="16"/>
              </w:rPr>
              <w:t>#ДЕЛ/0!</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1 14 06013 13 0000 430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3 086,0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3 631,5</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117,7</w:t>
            </w:r>
          </w:p>
        </w:tc>
      </w:tr>
      <w:tr w:rsidR="00971B0E" w:rsidRPr="005C2D5B" w:rsidTr="00530B50">
        <w:trPr>
          <w:trHeight w:val="49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1 14 06020 00 0000 430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center"/>
              <w:rPr>
                <w:sz w:val="16"/>
                <w:szCs w:val="16"/>
              </w:rPr>
            </w:pPr>
            <w:r w:rsidRPr="005C2D5B">
              <w:rPr>
                <w:sz w:val="16"/>
                <w:szCs w:val="16"/>
              </w:rPr>
              <w:t>#ДЕЛ/0!</w:t>
            </w:r>
          </w:p>
        </w:tc>
      </w:tr>
      <w:tr w:rsidR="00971B0E" w:rsidRPr="005C2D5B" w:rsidTr="00530B50">
        <w:trPr>
          <w:trHeight w:val="48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1 14 06025 05 0000 430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sz w:val="16"/>
                <w:szCs w:val="16"/>
              </w:rPr>
            </w:pPr>
            <w:r w:rsidRPr="005C2D5B">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color w:val="000000"/>
                <w:sz w:val="16"/>
                <w:szCs w:val="16"/>
              </w:rPr>
            </w:pPr>
            <w:r w:rsidRPr="005C2D5B">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center"/>
              <w:rPr>
                <w:sz w:val="16"/>
                <w:szCs w:val="16"/>
              </w:rPr>
            </w:pPr>
            <w:r w:rsidRPr="005C2D5B">
              <w:rPr>
                <w:sz w:val="16"/>
                <w:szCs w:val="16"/>
              </w:rPr>
              <w:t>#ДЕЛ/0!</w:t>
            </w:r>
          </w:p>
        </w:tc>
      </w:tr>
      <w:tr w:rsidR="00971B0E" w:rsidRPr="005C2D5B" w:rsidTr="00530B50">
        <w:trPr>
          <w:trHeight w:val="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1 16 00000 00 0000 000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1 714,8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818,8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47,7</w:t>
            </w:r>
          </w:p>
        </w:tc>
      </w:tr>
      <w:tr w:rsidR="00971B0E" w:rsidRPr="005C2D5B" w:rsidTr="00530B50">
        <w:trPr>
          <w:trHeight w:val="353"/>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1 16 01000 01 0000 140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1 676,3</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744,4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44,4</w:t>
            </w:r>
          </w:p>
        </w:tc>
      </w:tr>
      <w:tr w:rsidR="00971B0E" w:rsidRPr="005C2D5B" w:rsidTr="00530B50">
        <w:trPr>
          <w:trHeight w:val="401"/>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1 16 01050 01 0000 140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35,0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40,9</w:t>
            </w:r>
          </w:p>
        </w:tc>
      </w:tr>
      <w:tr w:rsidR="00971B0E" w:rsidRPr="005C2D5B" w:rsidTr="00530B50">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1 16 01053 01 0000 140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35,0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14,3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40,9</w:t>
            </w:r>
          </w:p>
        </w:tc>
      </w:tr>
      <w:tr w:rsidR="00971B0E" w:rsidRPr="005C2D5B" w:rsidTr="00530B50">
        <w:trPr>
          <w:trHeight w:val="42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1 16 01060 01 0000 140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105,5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79,1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75,0</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1 16 01063 01 0000 140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105,5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79,1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75,0</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1 16 01070 01 0000 140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178,9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1 192,7</w:t>
            </w:r>
          </w:p>
        </w:tc>
      </w:tr>
      <w:tr w:rsidR="00971B0E" w:rsidRPr="005C2D5B" w:rsidTr="00530B50">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1 16 01073 01 0000 140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178,9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1 192,7</w:t>
            </w:r>
          </w:p>
        </w:tc>
      </w:tr>
      <w:tr w:rsidR="00971B0E" w:rsidRPr="005C2D5B" w:rsidTr="00530B50">
        <w:trPr>
          <w:trHeight w:val="70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1 16 01080 01 0000 140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21,6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1 16 01083 01 0000 140 </w:t>
            </w:r>
          </w:p>
        </w:tc>
        <w:tc>
          <w:tcPr>
            <w:tcW w:w="4961" w:type="dxa"/>
            <w:tcBorders>
              <w:top w:val="single" w:sz="4" w:space="0" w:color="auto"/>
              <w:left w:val="nil"/>
              <w:bottom w:val="nil"/>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21,6</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1 16 01090 01 0000 140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8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1 16 01093 01 0000 140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52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1 16 01130 01 0000 140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38,0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61,6</w:t>
            </w:r>
          </w:p>
        </w:tc>
      </w:tr>
      <w:tr w:rsidR="00971B0E" w:rsidRPr="005C2D5B" w:rsidTr="00530B50">
        <w:trPr>
          <w:trHeight w:val="93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lastRenderedPageBreak/>
              <w:t xml:space="preserve"> 1 16 01133 01 0000 140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38,0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61,6</w:t>
            </w:r>
          </w:p>
        </w:tc>
      </w:tr>
      <w:tr w:rsidR="00971B0E" w:rsidRPr="005C2D5B" w:rsidTr="00530B50">
        <w:trPr>
          <w:trHeight w:val="46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1 16 01140 01 0000 140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117,5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63,3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53,9</w:t>
            </w:r>
          </w:p>
        </w:tc>
      </w:tr>
      <w:tr w:rsidR="00971B0E" w:rsidRPr="005C2D5B" w:rsidTr="00530B50">
        <w:trPr>
          <w:trHeight w:val="67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1 16 01143 01 0000 140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117,5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63,3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53,9</w:t>
            </w:r>
          </w:p>
        </w:tc>
      </w:tr>
      <w:tr w:rsidR="00971B0E" w:rsidRPr="005C2D5B" w:rsidTr="00530B50">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1 16 01150 01 0000 140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45,7</w:t>
            </w:r>
          </w:p>
        </w:tc>
      </w:tr>
      <w:tr w:rsidR="00971B0E" w:rsidRPr="005C2D5B" w:rsidTr="00530B50">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1 16 01153 01 0000 140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12,9</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45,7</w:t>
            </w:r>
          </w:p>
        </w:tc>
      </w:tr>
      <w:tr w:rsidR="00971B0E" w:rsidRPr="005C2D5B" w:rsidTr="00530B50">
        <w:trPr>
          <w:trHeight w:val="64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1 16 01170 01 0000 140 </w:t>
            </w:r>
          </w:p>
        </w:tc>
        <w:tc>
          <w:tcPr>
            <w:tcW w:w="4961" w:type="dxa"/>
            <w:tcBorders>
              <w:top w:val="single" w:sz="4" w:space="0" w:color="auto"/>
              <w:left w:val="nil"/>
              <w:bottom w:val="single" w:sz="4" w:space="0" w:color="auto"/>
              <w:right w:val="single" w:sz="8" w:space="0" w:color="auto"/>
            </w:tcBorders>
            <w:shd w:val="clear" w:color="auto" w:fill="auto"/>
            <w:hideMark/>
          </w:tcPr>
          <w:p w:rsidR="00971B0E" w:rsidRPr="005C2D5B" w:rsidRDefault="00971B0E" w:rsidP="00530B50">
            <w:pPr>
              <w:rPr>
                <w:sz w:val="16"/>
                <w:szCs w:val="16"/>
              </w:rPr>
            </w:pPr>
            <w:r w:rsidRPr="005C2D5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262,9</w:t>
            </w:r>
          </w:p>
        </w:tc>
      </w:tr>
      <w:tr w:rsidR="00971B0E" w:rsidRPr="005C2D5B" w:rsidTr="00530B50">
        <w:trPr>
          <w:trHeight w:val="912"/>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1 16 01173 01 0000 140 </w:t>
            </w:r>
          </w:p>
        </w:tc>
        <w:tc>
          <w:tcPr>
            <w:tcW w:w="4961" w:type="dxa"/>
            <w:tcBorders>
              <w:top w:val="single" w:sz="4" w:space="0" w:color="auto"/>
              <w:left w:val="nil"/>
              <w:bottom w:val="single" w:sz="4" w:space="0" w:color="auto"/>
              <w:right w:val="single" w:sz="8" w:space="0" w:color="auto"/>
            </w:tcBorders>
            <w:shd w:val="clear" w:color="auto" w:fill="auto"/>
            <w:hideMark/>
          </w:tcPr>
          <w:p w:rsidR="00971B0E" w:rsidRPr="005C2D5B" w:rsidRDefault="00971B0E" w:rsidP="00530B50">
            <w:pPr>
              <w:rPr>
                <w:sz w:val="16"/>
                <w:szCs w:val="16"/>
              </w:rPr>
            </w:pPr>
            <w:r w:rsidRPr="005C2D5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262,9</w:t>
            </w:r>
          </w:p>
        </w:tc>
      </w:tr>
      <w:tr w:rsidR="00971B0E" w:rsidRPr="005C2D5B" w:rsidTr="00530B50">
        <w:trPr>
          <w:trHeight w:val="49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1 16 01190 01 0000 140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619,8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36,6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w:t>
            </w:r>
          </w:p>
        </w:tc>
      </w:tr>
      <w:tr w:rsidR="00971B0E" w:rsidRPr="005C2D5B" w:rsidTr="00530B50">
        <w:trPr>
          <w:trHeight w:val="73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1 16 01193 01 0000 140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619,8</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36,6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w:t>
            </w:r>
          </w:p>
        </w:tc>
      </w:tr>
      <w:tr w:rsidR="00971B0E" w:rsidRPr="005C2D5B" w:rsidTr="00530B50">
        <w:trPr>
          <w:trHeight w:val="46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1 16 01200 01 0000 140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657,5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333,7</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50,8</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1 16 01203 01 0000 140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657,5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333,7</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50,8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1 16 10000 00 0000 140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Платежи в целях возмещения причиненного ущерба (убытков)</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38,5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74,4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193,2</w:t>
            </w:r>
          </w:p>
        </w:tc>
      </w:tr>
      <w:tr w:rsidR="00971B0E" w:rsidRPr="005C2D5B" w:rsidTr="00530B50">
        <w:trPr>
          <w:trHeight w:val="51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1 16 10120 00 0000 140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38,5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74,4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193,2</w:t>
            </w:r>
          </w:p>
        </w:tc>
      </w:tr>
      <w:tr w:rsidR="00971B0E" w:rsidRPr="005C2D5B" w:rsidTr="00530B50">
        <w:trPr>
          <w:trHeight w:val="9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1 16 10123 01 0000 140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74,3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495,3</w:t>
            </w:r>
          </w:p>
        </w:tc>
      </w:tr>
      <w:tr w:rsidR="00971B0E" w:rsidRPr="005C2D5B" w:rsidTr="00530B50">
        <w:trPr>
          <w:trHeight w:val="51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1 16 10129 01 0000 140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23,5</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0,4</w:t>
            </w:r>
          </w:p>
        </w:tc>
      </w:tr>
      <w:tr w:rsidR="00971B0E" w:rsidRPr="005C2D5B" w:rsidTr="00530B50">
        <w:trPr>
          <w:trHeight w:val="207"/>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1 17 00000 00 0000 000 </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71B0E" w:rsidRPr="005C2D5B" w:rsidRDefault="00971B0E" w:rsidP="00530B50">
            <w:pPr>
              <w:jc w:val="right"/>
              <w:rPr>
                <w:sz w:val="16"/>
                <w:szCs w:val="16"/>
              </w:rPr>
            </w:pPr>
            <w:r>
              <w:rPr>
                <w:sz w:val="16"/>
                <w:szCs w:val="16"/>
              </w:rPr>
              <w:t>-</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1 17 05000 00 0000 180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71B0E" w:rsidRPr="005C2D5B" w:rsidRDefault="00971B0E" w:rsidP="00530B50">
            <w:pPr>
              <w:jc w:val="right"/>
              <w:rPr>
                <w:sz w:val="16"/>
                <w:szCs w:val="16"/>
              </w:rPr>
            </w:pPr>
            <w:r>
              <w:rPr>
                <w:sz w:val="16"/>
                <w:szCs w:val="16"/>
              </w:rPr>
              <w:t>-</w:t>
            </w:r>
          </w:p>
        </w:tc>
      </w:tr>
      <w:tr w:rsidR="00971B0E" w:rsidRPr="005C2D5B" w:rsidTr="00530B50">
        <w:trPr>
          <w:trHeight w:val="29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1 17 05050 05 0000 180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71B0E" w:rsidRPr="005C2D5B" w:rsidRDefault="00971B0E" w:rsidP="00530B50">
            <w:pPr>
              <w:jc w:val="right"/>
              <w:rPr>
                <w:sz w:val="16"/>
                <w:szCs w:val="16"/>
              </w:rPr>
            </w:pPr>
            <w:r>
              <w:rPr>
                <w:sz w:val="16"/>
                <w:szCs w:val="16"/>
              </w:rPr>
              <w:t>-</w:t>
            </w:r>
          </w:p>
        </w:tc>
      </w:tr>
      <w:tr w:rsidR="00971B0E" w:rsidRPr="005C2D5B" w:rsidTr="00530B50">
        <w:trPr>
          <w:trHeight w:val="13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2 00 00000 00 0000 000 </w:t>
            </w:r>
          </w:p>
        </w:tc>
        <w:tc>
          <w:tcPr>
            <w:tcW w:w="4961" w:type="dxa"/>
            <w:tcBorders>
              <w:top w:val="nil"/>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513 770,0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386 538,8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75,2</w:t>
            </w:r>
          </w:p>
        </w:tc>
      </w:tr>
      <w:tr w:rsidR="00971B0E" w:rsidRPr="005C2D5B" w:rsidTr="00530B50">
        <w:trPr>
          <w:trHeight w:val="37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2 02 00000 00 0000 000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509 130,7</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382 538,6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75,1</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2 02 10000 00 0000 150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43 602,8</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40 471,4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92,8</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lastRenderedPageBreak/>
              <w:t>2 02 15001 00 0000 150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3 728,4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2 796,3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75,0</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2 02 15001 05 0000 150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3 728,4</w:t>
            </w:r>
          </w:p>
        </w:tc>
        <w:tc>
          <w:tcPr>
            <w:tcW w:w="1134"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2 796,3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75,0</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2 02 15002 00 0000 150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39 874,4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37 675,1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94,5</w:t>
            </w:r>
          </w:p>
        </w:tc>
      </w:tr>
      <w:tr w:rsidR="00971B0E" w:rsidRPr="005C2D5B" w:rsidTr="00530B50">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2 02 15002 05 0000 150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39 874,4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37 675,1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94,5</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2 02 20000 00 0000 150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127 000,6</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90 290,3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71,1</w:t>
            </w:r>
          </w:p>
        </w:tc>
      </w:tr>
      <w:tr w:rsidR="00971B0E" w:rsidRPr="005C2D5B" w:rsidTr="00530B50">
        <w:trPr>
          <w:trHeight w:val="41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2 02 25269 05 0000 150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Pr>
                <w:sz w:val="16"/>
                <w:szCs w:val="16"/>
              </w:rPr>
              <w:t>-</w:t>
            </w:r>
            <w:r w:rsidRPr="005C2D5B">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7 011,9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center"/>
              <w:rPr>
                <w:sz w:val="16"/>
                <w:szCs w:val="16"/>
              </w:rPr>
            </w:pPr>
            <w:r>
              <w:rPr>
                <w:sz w:val="16"/>
                <w:szCs w:val="16"/>
              </w:rPr>
              <w:t>-</w:t>
            </w:r>
          </w:p>
        </w:tc>
      </w:tr>
      <w:tr w:rsidR="00971B0E" w:rsidRPr="005C2D5B" w:rsidTr="00530B50">
        <w:trPr>
          <w:trHeight w:val="56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2 02 25304 00 0000 150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11 865,0</w:t>
            </w:r>
          </w:p>
        </w:tc>
        <w:tc>
          <w:tcPr>
            <w:tcW w:w="1134" w:type="dxa"/>
            <w:tcBorders>
              <w:top w:val="single" w:sz="4" w:space="0" w:color="auto"/>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7 011,9</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59,1</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2 02 25304 05 0000 150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11 865,0</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7 011,9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59,1</w:t>
            </w:r>
          </w:p>
        </w:tc>
      </w:tr>
      <w:tr w:rsidR="00971B0E" w:rsidRPr="005C2D5B" w:rsidTr="00530B50">
        <w:trPr>
          <w:trHeight w:val="217"/>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2 02 25372 00 0000 150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87 172,2</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68 583,9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78,7</w:t>
            </w:r>
          </w:p>
        </w:tc>
      </w:tr>
      <w:tr w:rsidR="00971B0E" w:rsidRPr="005C2D5B" w:rsidTr="00530B50">
        <w:trPr>
          <w:trHeight w:val="19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2 02 25372 05 0000 150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87 172,2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68 583,9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78,7</w:t>
            </w:r>
          </w:p>
        </w:tc>
      </w:tr>
      <w:tr w:rsidR="00971B0E" w:rsidRPr="005C2D5B" w:rsidTr="00530B50">
        <w:trPr>
          <w:trHeight w:val="46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2 02 25467 00 0000 150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500,0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2 02 25467 05 0000 150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500,0</w:t>
            </w:r>
          </w:p>
        </w:tc>
        <w:tc>
          <w:tcPr>
            <w:tcW w:w="1134" w:type="dxa"/>
            <w:tcBorders>
              <w:top w:val="nil"/>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500,0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8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2 02 25497 00 0000 150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реализацию мероприятий по обеспечению жильем молодых семей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1 986,1</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1 986,1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40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2 02 25497 05 0000 150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реализацию мероприятий по обеспечению жильем молодых семей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1 986,1</w:t>
            </w:r>
          </w:p>
        </w:tc>
        <w:tc>
          <w:tcPr>
            <w:tcW w:w="1134" w:type="dxa"/>
            <w:tcBorders>
              <w:top w:val="nil"/>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1 986,1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01"/>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2 02 25511 00 0000 150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проведение комплексных кадастровых работ</w:t>
            </w:r>
          </w:p>
        </w:tc>
        <w:tc>
          <w:tcPr>
            <w:tcW w:w="1276" w:type="dxa"/>
            <w:tcBorders>
              <w:top w:val="nil"/>
              <w:left w:val="single" w:sz="4" w:space="0" w:color="auto"/>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3 508,4</w:t>
            </w:r>
          </w:p>
        </w:tc>
        <w:tc>
          <w:tcPr>
            <w:tcW w:w="1134" w:type="dxa"/>
            <w:tcBorders>
              <w:top w:val="single" w:sz="4" w:space="0" w:color="auto"/>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3 508,4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43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 2 02 25511 05 0000 150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3 508,4</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3 508,4</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112"/>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2 02 25519 00 0000 150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на поддержку отрасли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421,2</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421,2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2 02 25519 05 0000 150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поддержку отрасли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421,2</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421,2</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2 02 25519 05 0000 150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276" w:type="dxa"/>
            <w:tcBorders>
              <w:top w:val="nil"/>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102,0</w:t>
            </w:r>
          </w:p>
        </w:tc>
        <w:tc>
          <w:tcPr>
            <w:tcW w:w="1134" w:type="dxa"/>
            <w:tcBorders>
              <w:top w:val="nil"/>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102,0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2 02 25519 05 0000 150</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51,0</w:t>
            </w:r>
          </w:p>
        </w:tc>
        <w:tc>
          <w:tcPr>
            <w:tcW w:w="1134" w:type="dxa"/>
            <w:tcBorders>
              <w:top w:val="single" w:sz="4" w:space="0" w:color="auto"/>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51,0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2 02 25519 05 0000 150</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276" w:type="dxa"/>
            <w:tcBorders>
              <w:top w:val="nil"/>
              <w:left w:val="nil"/>
              <w:bottom w:val="nil"/>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268,1</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268,1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2 02 27576 00 0000 150</w:t>
            </w:r>
          </w:p>
        </w:tc>
        <w:tc>
          <w:tcPr>
            <w:tcW w:w="4961" w:type="dxa"/>
            <w:tcBorders>
              <w:top w:val="nil"/>
              <w:left w:val="nil"/>
              <w:bottom w:val="nil"/>
              <w:right w:val="nil"/>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7 917,6</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2 02 27576 05 0000 150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7"/>
                <w:szCs w:val="17"/>
              </w:rPr>
            </w:pPr>
            <w:r w:rsidRPr="005C2D5B">
              <w:rPr>
                <w:sz w:val="17"/>
                <w:szCs w:val="17"/>
              </w:rPr>
              <w:t>7 917,6</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265"/>
        </w:trPr>
        <w:tc>
          <w:tcPr>
            <w:tcW w:w="2122" w:type="dxa"/>
            <w:tcBorders>
              <w:top w:val="nil"/>
              <w:left w:val="single" w:sz="4" w:space="0" w:color="auto"/>
              <w:bottom w:val="nil"/>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 xml:space="preserve"> 2 02 29999 00 0000 150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Прочие субсидии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13 630,0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8 278,8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60,7</w:t>
            </w:r>
          </w:p>
        </w:tc>
      </w:tr>
      <w:tr w:rsidR="00971B0E" w:rsidRPr="005C2D5B" w:rsidTr="00530B50">
        <w:trPr>
          <w:trHeight w:val="285"/>
        </w:trPr>
        <w:tc>
          <w:tcPr>
            <w:tcW w:w="2122" w:type="dxa"/>
            <w:tcBorders>
              <w:top w:val="single" w:sz="4" w:space="0" w:color="auto"/>
              <w:left w:val="single" w:sz="4" w:space="0" w:color="auto"/>
              <w:bottom w:val="nil"/>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 xml:space="preserve"> 2 02 29999 05 0000 150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13 630,0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8 278,8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60,7</w:t>
            </w:r>
          </w:p>
        </w:tc>
      </w:tr>
      <w:tr w:rsidR="00971B0E" w:rsidRPr="005C2D5B" w:rsidTr="00530B50">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2 02 30000 00 0000 150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319 752,9</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236 003,8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73,8</w:t>
            </w:r>
          </w:p>
        </w:tc>
      </w:tr>
      <w:tr w:rsidR="00971B0E" w:rsidRPr="005C2D5B" w:rsidTr="00530B50">
        <w:trPr>
          <w:trHeight w:val="24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2 02 30024 00 0000 150</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jc w:val="both"/>
              <w:rPr>
                <w:sz w:val="16"/>
                <w:szCs w:val="16"/>
              </w:rPr>
            </w:pPr>
            <w:r w:rsidRPr="005C2D5B">
              <w:rPr>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306 331,7</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225 736,3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73,7</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306 331,7</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225 736,3</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73,7</w:t>
            </w:r>
          </w:p>
        </w:tc>
      </w:tr>
      <w:tr w:rsidR="00971B0E" w:rsidRPr="005C2D5B" w:rsidTr="00530B50">
        <w:trPr>
          <w:trHeight w:val="24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299,1</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220,1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73,6</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w:t>
            </w:r>
            <w:r w:rsidRPr="005C2D5B">
              <w:rPr>
                <w:sz w:val="16"/>
                <w:szCs w:val="16"/>
              </w:rPr>
              <w:lastRenderedPageBreak/>
              <w:t>организации деятельности комиссий по делам несовершеннолетних и защите их прав в Республике Мордовия"</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lastRenderedPageBreak/>
              <w:t>506,0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378,7</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74,8</w:t>
            </w:r>
          </w:p>
        </w:tc>
      </w:tr>
      <w:tr w:rsidR="00971B0E" w:rsidRPr="005C2D5B" w:rsidTr="00530B50">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4 496,4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1 490,5</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33,1</w:t>
            </w:r>
          </w:p>
        </w:tc>
      </w:tr>
      <w:tr w:rsidR="00971B0E" w:rsidRPr="005C2D5B" w:rsidTr="00530B50">
        <w:trPr>
          <w:trHeight w:val="157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181 953,3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128 817,4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70,8</w:t>
            </w:r>
          </w:p>
        </w:tc>
      </w:tr>
      <w:tr w:rsidR="00971B0E" w:rsidRPr="005C2D5B" w:rsidTr="00530B50">
        <w:trPr>
          <w:trHeight w:val="135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112 201,8</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91 089,0</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81,2</w:t>
            </w:r>
          </w:p>
        </w:tc>
      </w:tr>
      <w:tr w:rsidR="00971B0E" w:rsidRPr="005C2D5B" w:rsidTr="00530B50">
        <w:trPr>
          <w:trHeight w:val="43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5,7</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123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218,0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27,0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12,4</w:t>
            </w:r>
          </w:p>
        </w:tc>
      </w:tr>
      <w:tr w:rsidR="00971B0E" w:rsidRPr="005C2D5B" w:rsidTr="00530B50">
        <w:trPr>
          <w:trHeight w:val="7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1 268,7</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270,0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21,3</w:t>
            </w:r>
          </w:p>
        </w:tc>
      </w:tr>
      <w:tr w:rsidR="00971B0E" w:rsidRPr="005C2D5B" w:rsidTr="00530B50">
        <w:trPr>
          <w:trHeight w:val="16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977,3</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215,8</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22,1</w:t>
            </w:r>
          </w:p>
        </w:tc>
      </w:tr>
      <w:tr w:rsidR="00971B0E" w:rsidRPr="005C2D5B" w:rsidTr="00530B50">
        <w:trPr>
          <w:trHeight w:val="66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1 402,4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332,1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23,7</w:t>
            </w:r>
          </w:p>
        </w:tc>
      </w:tr>
      <w:tr w:rsidR="00971B0E" w:rsidRPr="005C2D5B" w:rsidTr="00530B50">
        <w:trPr>
          <w:trHeight w:val="100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lastRenderedPageBreak/>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104,1</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Pr>
                <w:sz w:val="16"/>
                <w:szCs w:val="16"/>
              </w:rPr>
              <w:t>0,0</w:t>
            </w:r>
            <w:r w:rsidRPr="005C2D5B">
              <w:rPr>
                <w:sz w:val="16"/>
                <w:szCs w:val="16"/>
              </w:rPr>
              <w:t> </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97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2 898,9</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2 895,7</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99,9</w:t>
            </w:r>
          </w:p>
        </w:tc>
      </w:tr>
      <w:tr w:rsidR="00971B0E" w:rsidRPr="005C2D5B" w:rsidTr="00530B50">
        <w:trPr>
          <w:trHeight w:val="559"/>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5 689,9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67,4</w:t>
            </w:r>
          </w:p>
        </w:tc>
      </w:tr>
      <w:tr w:rsidR="00971B0E" w:rsidRPr="005C2D5B" w:rsidTr="00530B50">
        <w:trPr>
          <w:trHeight w:val="69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2 02 30027 05 0000 150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8 443,0</w:t>
            </w:r>
          </w:p>
        </w:tc>
        <w:tc>
          <w:tcPr>
            <w:tcW w:w="1134" w:type="dxa"/>
            <w:tcBorders>
              <w:top w:val="single" w:sz="4" w:space="0" w:color="auto"/>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5 689,9</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67,4</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2 02 35082 00 0000 150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2 910,2</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2 887,6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99,2</w:t>
            </w:r>
          </w:p>
        </w:tc>
      </w:tr>
      <w:tr w:rsidR="00971B0E" w:rsidRPr="005C2D5B" w:rsidTr="00530B50">
        <w:trPr>
          <w:trHeight w:val="63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2 02 35082 05 0000 150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2 910,2</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2 887,6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99,2</w:t>
            </w:r>
          </w:p>
        </w:tc>
      </w:tr>
      <w:tr w:rsidR="00971B0E" w:rsidRPr="005C2D5B" w:rsidTr="00530B50">
        <w:trPr>
          <w:trHeight w:val="36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2 02 35930 00 0000 150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Субвенции бюджетам на государственную регистрацию актов гражданского состояния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1 254,0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1 116,0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89,0</w:t>
            </w:r>
          </w:p>
        </w:tc>
      </w:tr>
      <w:tr w:rsidR="00971B0E" w:rsidRPr="005C2D5B" w:rsidTr="00530B50">
        <w:trPr>
          <w:trHeight w:val="3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2 02 35930 05 0000 150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1 254,0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1 116,0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89,0</w:t>
            </w:r>
          </w:p>
        </w:tc>
      </w:tr>
      <w:tr w:rsidR="00971B0E" w:rsidRPr="005C2D5B" w:rsidTr="00530B50">
        <w:trPr>
          <w:trHeight w:val="263"/>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2 02 39998 00 0000 150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Единая субвенция местным бюджетам</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814,0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574,0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70,5</w:t>
            </w:r>
          </w:p>
        </w:tc>
      </w:tr>
      <w:tr w:rsidR="00971B0E" w:rsidRPr="005C2D5B" w:rsidTr="00530B50">
        <w:trPr>
          <w:trHeight w:val="126"/>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2 02 39998 05 0000 150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Единая субвенция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814,0</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0,0</w:t>
            </w:r>
          </w:p>
        </w:tc>
      </w:tr>
      <w:tr w:rsidR="00971B0E" w:rsidRPr="005C2D5B" w:rsidTr="00530B50">
        <w:trPr>
          <w:trHeight w:val="71"/>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 xml:space="preserve"> 2 02 40000 00 0000 150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18 774,4</w:t>
            </w:r>
          </w:p>
        </w:tc>
        <w:tc>
          <w:tcPr>
            <w:tcW w:w="1134" w:type="dxa"/>
            <w:tcBorders>
              <w:top w:val="nil"/>
              <w:left w:val="nil"/>
              <w:bottom w:val="single" w:sz="4" w:space="0" w:color="auto"/>
              <w:right w:val="single" w:sz="4" w:space="0" w:color="auto"/>
            </w:tcBorders>
            <w:shd w:val="clear" w:color="auto" w:fill="auto"/>
            <w:noWrap/>
            <w:hideMark/>
          </w:tcPr>
          <w:p w:rsidR="00971B0E" w:rsidRPr="005C2D5B" w:rsidRDefault="00971B0E" w:rsidP="00530B50">
            <w:pPr>
              <w:jc w:val="right"/>
              <w:rPr>
                <w:sz w:val="16"/>
                <w:szCs w:val="16"/>
              </w:rPr>
            </w:pPr>
            <w:r w:rsidRPr="005C2D5B">
              <w:rPr>
                <w:sz w:val="16"/>
                <w:szCs w:val="16"/>
              </w:rPr>
              <w:t>15 773,1</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84,0</w:t>
            </w:r>
          </w:p>
        </w:tc>
      </w:tr>
      <w:tr w:rsidR="00971B0E" w:rsidRPr="005C2D5B" w:rsidTr="00530B50">
        <w:trPr>
          <w:trHeight w:val="68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2 02 40014 00 0000 150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0,0</w:t>
            </w:r>
          </w:p>
        </w:tc>
      </w:tr>
      <w:tr w:rsidR="00971B0E" w:rsidRPr="005C2D5B" w:rsidTr="00530B50">
        <w:trPr>
          <w:trHeight w:val="67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0,0</w:t>
            </w:r>
          </w:p>
        </w:tc>
      </w:tr>
      <w:tr w:rsidR="00971B0E" w:rsidRPr="005C2D5B" w:rsidTr="00530B50">
        <w:trPr>
          <w:trHeight w:val="49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150,0</w:t>
            </w:r>
          </w:p>
        </w:tc>
        <w:tc>
          <w:tcPr>
            <w:tcW w:w="1134" w:type="dxa"/>
            <w:tcBorders>
              <w:top w:val="nil"/>
              <w:left w:val="nil"/>
              <w:bottom w:val="single" w:sz="4" w:space="0" w:color="auto"/>
              <w:right w:val="single" w:sz="4" w:space="0" w:color="auto"/>
            </w:tcBorders>
            <w:shd w:val="clear" w:color="auto" w:fill="auto"/>
            <w:noWrap/>
            <w:hideMark/>
          </w:tcPr>
          <w:p w:rsidR="00971B0E" w:rsidRDefault="00971B0E" w:rsidP="00530B50">
            <w:pPr>
              <w:jc w:val="right"/>
              <w:rPr>
                <w:sz w:val="16"/>
                <w:szCs w:val="16"/>
              </w:rPr>
            </w:pPr>
            <w:r>
              <w:rPr>
                <w:sz w:val="16"/>
                <w:szCs w:val="16"/>
              </w:rPr>
              <w:t xml:space="preserve"> </w:t>
            </w: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Pr>
                <w:sz w:val="16"/>
                <w:szCs w:val="16"/>
              </w:rPr>
              <w:t xml:space="preserve"> 0,0</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0,0</w:t>
            </w:r>
          </w:p>
        </w:tc>
      </w:tr>
      <w:tr w:rsidR="00971B0E" w:rsidRPr="005C2D5B" w:rsidTr="00530B50">
        <w:trPr>
          <w:trHeight w:val="49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52,0</w:t>
            </w:r>
          </w:p>
        </w:tc>
        <w:tc>
          <w:tcPr>
            <w:tcW w:w="1134" w:type="dxa"/>
            <w:tcBorders>
              <w:top w:val="nil"/>
              <w:left w:val="nil"/>
              <w:bottom w:val="single" w:sz="4" w:space="0" w:color="auto"/>
              <w:right w:val="single" w:sz="4" w:space="0" w:color="auto"/>
            </w:tcBorders>
            <w:shd w:val="clear" w:color="auto" w:fill="auto"/>
            <w:noWrap/>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0,0</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2 02 45179 00 0000 150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7"/>
                <w:szCs w:val="17"/>
              </w:rPr>
            </w:pPr>
            <w:r w:rsidRPr="005C2D5B">
              <w:rPr>
                <w:sz w:val="17"/>
                <w:szCs w:val="17"/>
              </w:rPr>
              <w:t>2 194,6</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7"/>
                <w:szCs w:val="17"/>
              </w:rPr>
            </w:pPr>
            <w:r w:rsidRPr="005C2D5B">
              <w:rPr>
                <w:sz w:val="17"/>
                <w:szCs w:val="17"/>
              </w:rPr>
              <w:t>1 716,1</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78,2</w:t>
            </w:r>
          </w:p>
        </w:tc>
      </w:tr>
      <w:tr w:rsidR="00971B0E" w:rsidRPr="005C2D5B" w:rsidTr="00530B50">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2 02 45179 05 0000 150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2 194,6</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7"/>
                <w:szCs w:val="17"/>
              </w:rPr>
            </w:pPr>
            <w:r w:rsidRPr="005C2D5B">
              <w:rPr>
                <w:sz w:val="17"/>
                <w:szCs w:val="17"/>
              </w:rPr>
              <w:t>1 716,1</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78,2</w:t>
            </w:r>
          </w:p>
        </w:tc>
      </w:tr>
      <w:tr w:rsidR="00971B0E" w:rsidRPr="005C2D5B" w:rsidTr="00530B50">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2 02 45303 00 0000 150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12 655,4</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10 440,7</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82,5</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2 02 45303 05 0000 150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12 655,4</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7"/>
                <w:szCs w:val="17"/>
              </w:rPr>
            </w:pPr>
            <w:r w:rsidRPr="005C2D5B">
              <w:rPr>
                <w:sz w:val="17"/>
                <w:szCs w:val="17"/>
              </w:rPr>
              <w:t>10 440,7</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82,5</w:t>
            </w:r>
          </w:p>
        </w:tc>
      </w:tr>
      <w:tr w:rsidR="00971B0E" w:rsidRPr="005C2D5B" w:rsidTr="00530B50">
        <w:trPr>
          <w:trHeight w:val="379"/>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lastRenderedPageBreak/>
              <w:t xml:space="preserve"> 2 02 49001 00 0000 150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1 747,8</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1 641,6</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93,9</w:t>
            </w:r>
          </w:p>
        </w:tc>
      </w:tr>
      <w:tr w:rsidR="00971B0E" w:rsidRPr="005C2D5B" w:rsidTr="00530B50">
        <w:trPr>
          <w:trHeight w:val="70"/>
        </w:trPr>
        <w:tc>
          <w:tcPr>
            <w:tcW w:w="2122" w:type="dxa"/>
            <w:tcBorders>
              <w:top w:val="nil"/>
              <w:left w:val="single" w:sz="4" w:space="0" w:color="auto"/>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 xml:space="preserve"> 2 02 49001 05 0000 150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1 747,8</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7"/>
                <w:szCs w:val="17"/>
              </w:rPr>
            </w:pPr>
            <w:r w:rsidRPr="005C2D5B">
              <w:rPr>
                <w:sz w:val="17"/>
                <w:szCs w:val="17"/>
              </w:rPr>
              <w:t>1 641,6</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93,9</w:t>
            </w:r>
          </w:p>
        </w:tc>
      </w:tr>
      <w:tr w:rsidR="00971B0E" w:rsidRPr="005C2D5B" w:rsidTr="00530B50">
        <w:trPr>
          <w:trHeight w:val="21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2 02 49999 00 0000 150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 xml:space="preserve">Прочие межбюджетные трансферты, передаваемые бюджетам </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353,8</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353,9</w:t>
            </w:r>
          </w:p>
        </w:tc>
        <w:tc>
          <w:tcPr>
            <w:tcW w:w="850" w:type="dxa"/>
            <w:tcBorders>
              <w:top w:val="nil"/>
              <w:left w:val="nil"/>
              <w:bottom w:val="single" w:sz="4" w:space="0" w:color="auto"/>
              <w:right w:val="single" w:sz="4" w:space="0" w:color="auto"/>
            </w:tcBorders>
            <w:shd w:val="clear" w:color="auto" w:fill="auto"/>
            <w:hideMark/>
          </w:tcPr>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5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2 02 49999 05 0000 150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353,8</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353,9</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51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2 02 49999 05 7802 150 </w:t>
            </w:r>
          </w:p>
        </w:tc>
        <w:tc>
          <w:tcPr>
            <w:tcW w:w="4961" w:type="dxa"/>
            <w:tcBorders>
              <w:top w:val="nil"/>
              <w:left w:val="nil"/>
              <w:bottom w:val="single" w:sz="4" w:space="0" w:color="auto"/>
              <w:right w:val="single" w:sz="4" w:space="0" w:color="auto"/>
            </w:tcBorders>
            <w:shd w:val="clear" w:color="auto" w:fill="auto"/>
            <w:vAlign w:val="center"/>
            <w:hideMark/>
          </w:tcPr>
          <w:p w:rsidR="00971B0E" w:rsidRPr="005C2D5B" w:rsidRDefault="00971B0E" w:rsidP="00530B50">
            <w:pPr>
              <w:rPr>
                <w:color w:val="000000"/>
                <w:sz w:val="16"/>
                <w:szCs w:val="16"/>
              </w:rPr>
            </w:pPr>
            <w:r w:rsidRPr="005C2D5B">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1 620,8</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1 620,8</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100,0</w:t>
            </w:r>
          </w:p>
        </w:tc>
      </w:tr>
      <w:tr w:rsidR="00971B0E" w:rsidRPr="005C2D5B" w:rsidTr="00530B50">
        <w:trPr>
          <w:trHeight w:val="27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2 07 00000 00 0000 150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4 639,3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4 002,0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86,3</w:t>
            </w:r>
          </w:p>
        </w:tc>
      </w:tr>
      <w:tr w:rsidR="00971B0E" w:rsidRPr="005C2D5B" w:rsidTr="00530B50">
        <w:trPr>
          <w:trHeight w:val="27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2 07 05000 05 0000 150 </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безвозмездные поступления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4 639,3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4 002,0</w:t>
            </w:r>
          </w:p>
        </w:tc>
        <w:tc>
          <w:tcPr>
            <w:tcW w:w="850" w:type="dxa"/>
            <w:tcBorders>
              <w:top w:val="single" w:sz="4" w:space="0" w:color="auto"/>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86,3</w:t>
            </w:r>
          </w:p>
        </w:tc>
      </w:tr>
      <w:tr w:rsidR="00971B0E" w:rsidRPr="005C2D5B" w:rsidTr="00530B50">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sz w:val="16"/>
                <w:szCs w:val="16"/>
              </w:rPr>
            </w:pPr>
            <w:r w:rsidRPr="005C2D5B">
              <w:rPr>
                <w:sz w:val="16"/>
                <w:szCs w:val="16"/>
              </w:rPr>
              <w:t xml:space="preserve"> 2 07 05030 05 0000 150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4 639,3</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4 002,0</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right"/>
              <w:rPr>
                <w:sz w:val="16"/>
                <w:szCs w:val="16"/>
              </w:rPr>
            </w:pPr>
          </w:p>
          <w:p w:rsidR="00971B0E" w:rsidRPr="005C2D5B" w:rsidRDefault="00971B0E" w:rsidP="00530B50">
            <w:pPr>
              <w:jc w:val="right"/>
              <w:rPr>
                <w:sz w:val="16"/>
                <w:szCs w:val="16"/>
              </w:rPr>
            </w:pPr>
            <w:r w:rsidRPr="005C2D5B">
              <w:rPr>
                <w:sz w:val="16"/>
                <w:szCs w:val="16"/>
              </w:rPr>
              <w:t>86,3</w:t>
            </w:r>
          </w:p>
        </w:tc>
      </w:tr>
      <w:tr w:rsidR="00971B0E" w:rsidRPr="005C2D5B" w:rsidTr="00530B50">
        <w:trPr>
          <w:trHeight w:val="31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color w:val="000000"/>
                <w:sz w:val="16"/>
                <w:szCs w:val="16"/>
              </w:rPr>
            </w:pPr>
            <w:r w:rsidRPr="005C2D5B">
              <w:rPr>
                <w:color w:val="000000"/>
                <w:sz w:val="16"/>
                <w:szCs w:val="16"/>
              </w:rPr>
              <w:t xml:space="preserve"> 2 19 00000 00 0000 150 </w:t>
            </w:r>
          </w:p>
        </w:tc>
        <w:tc>
          <w:tcPr>
            <w:tcW w:w="4961" w:type="dxa"/>
            <w:tcBorders>
              <w:top w:val="nil"/>
              <w:left w:val="nil"/>
              <w:bottom w:val="single" w:sz="4" w:space="0" w:color="auto"/>
              <w:right w:val="single" w:sz="4" w:space="0" w:color="auto"/>
            </w:tcBorders>
            <w:shd w:val="clear" w:color="auto" w:fill="auto"/>
            <w:hideMark/>
          </w:tcPr>
          <w:p w:rsidR="00971B0E" w:rsidRPr="005C2D5B" w:rsidRDefault="00971B0E" w:rsidP="00530B50">
            <w:pPr>
              <w:rPr>
                <w:sz w:val="16"/>
                <w:szCs w:val="16"/>
              </w:rPr>
            </w:pPr>
            <w:r w:rsidRPr="005C2D5B">
              <w:rPr>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center"/>
              <w:rPr>
                <w:sz w:val="16"/>
                <w:szCs w:val="16"/>
              </w:rPr>
            </w:pPr>
          </w:p>
          <w:p w:rsidR="00971B0E" w:rsidRDefault="00971B0E" w:rsidP="00530B50">
            <w:pPr>
              <w:jc w:val="center"/>
              <w:rPr>
                <w:sz w:val="16"/>
                <w:szCs w:val="16"/>
              </w:rPr>
            </w:pPr>
          </w:p>
          <w:p w:rsidR="00971B0E" w:rsidRPr="005C2D5B" w:rsidRDefault="00971B0E" w:rsidP="00530B50">
            <w:pPr>
              <w:rPr>
                <w:sz w:val="16"/>
                <w:szCs w:val="16"/>
              </w:rPr>
            </w:pPr>
            <w:r>
              <w:rPr>
                <w:sz w:val="16"/>
                <w:szCs w:val="16"/>
              </w:rPr>
              <w:t xml:space="preserve">            -</w:t>
            </w:r>
          </w:p>
        </w:tc>
      </w:tr>
      <w:tr w:rsidR="00971B0E" w:rsidRPr="005C2D5B" w:rsidTr="00530B50">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color w:val="000000"/>
                <w:sz w:val="16"/>
                <w:szCs w:val="16"/>
              </w:rPr>
            </w:pPr>
            <w:r w:rsidRPr="005C2D5B">
              <w:rPr>
                <w:color w:val="000000"/>
                <w:sz w:val="16"/>
                <w:szCs w:val="16"/>
              </w:rPr>
              <w:t xml:space="preserve"> 2 19 00000 05 0000 150 </w:t>
            </w:r>
          </w:p>
        </w:tc>
        <w:tc>
          <w:tcPr>
            <w:tcW w:w="4961" w:type="dxa"/>
            <w:tcBorders>
              <w:top w:val="nil"/>
              <w:left w:val="nil"/>
              <w:bottom w:val="single" w:sz="4" w:space="0" w:color="auto"/>
              <w:right w:val="single" w:sz="8" w:space="0" w:color="auto"/>
            </w:tcBorders>
            <w:shd w:val="clear" w:color="auto" w:fill="auto"/>
            <w:vAlign w:val="bottom"/>
            <w:hideMark/>
          </w:tcPr>
          <w:p w:rsidR="00971B0E" w:rsidRPr="005C2D5B" w:rsidRDefault="00971B0E" w:rsidP="00530B50">
            <w:pPr>
              <w:rPr>
                <w:sz w:val="16"/>
                <w:szCs w:val="16"/>
              </w:rPr>
            </w:pPr>
            <w:r w:rsidRPr="005C2D5B">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center"/>
              <w:rPr>
                <w:sz w:val="16"/>
                <w:szCs w:val="16"/>
              </w:rPr>
            </w:pPr>
            <w:r>
              <w:rPr>
                <w:sz w:val="16"/>
                <w:szCs w:val="16"/>
              </w:rPr>
              <w:t xml:space="preserve">    </w:t>
            </w:r>
          </w:p>
          <w:p w:rsidR="00971B0E" w:rsidRDefault="00971B0E" w:rsidP="00530B50">
            <w:pPr>
              <w:jc w:val="center"/>
              <w:rPr>
                <w:sz w:val="16"/>
                <w:szCs w:val="16"/>
              </w:rPr>
            </w:pPr>
          </w:p>
          <w:p w:rsidR="00971B0E" w:rsidRPr="005C2D5B" w:rsidRDefault="00971B0E" w:rsidP="00530B50">
            <w:pPr>
              <w:jc w:val="center"/>
              <w:rPr>
                <w:sz w:val="16"/>
                <w:szCs w:val="16"/>
              </w:rPr>
            </w:pPr>
            <w:r>
              <w:rPr>
                <w:sz w:val="16"/>
                <w:szCs w:val="16"/>
              </w:rPr>
              <w:t xml:space="preserve">         -</w:t>
            </w:r>
          </w:p>
        </w:tc>
      </w:tr>
      <w:tr w:rsidR="00971B0E" w:rsidRPr="005C2D5B" w:rsidTr="00530B50">
        <w:trPr>
          <w:trHeight w:val="22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71B0E" w:rsidRPr="005C2D5B" w:rsidRDefault="00971B0E" w:rsidP="00530B50">
            <w:pPr>
              <w:rPr>
                <w:color w:val="000000"/>
                <w:sz w:val="16"/>
                <w:szCs w:val="16"/>
              </w:rPr>
            </w:pPr>
            <w:r w:rsidRPr="005C2D5B">
              <w:rPr>
                <w:color w:val="000000"/>
                <w:sz w:val="16"/>
                <w:szCs w:val="16"/>
              </w:rPr>
              <w:t xml:space="preserve"> 2 19 60010 05 0000 150 </w:t>
            </w:r>
          </w:p>
        </w:tc>
        <w:tc>
          <w:tcPr>
            <w:tcW w:w="4961" w:type="dxa"/>
            <w:tcBorders>
              <w:top w:val="single" w:sz="4" w:space="0" w:color="auto"/>
              <w:left w:val="nil"/>
              <w:bottom w:val="single" w:sz="4" w:space="0" w:color="auto"/>
              <w:right w:val="single" w:sz="4" w:space="0" w:color="auto"/>
            </w:tcBorders>
            <w:shd w:val="clear" w:color="auto" w:fill="auto"/>
            <w:hideMark/>
          </w:tcPr>
          <w:p w:rsidR="00971B0E" w:rsidRPr="005C2D5B" w:rsidRDefault="00971B0E" w:rsidP="00530B50">
            <w:pPr>
              <w:rPr>
                <w:color w:val="000000"/>
                <w:sz w:val="16"/>
                <w:szCs w:val="16"/>
              </w:rPr>
            </w:pPr>
            <w:r w:rsidRPr="005C2D5B">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971B0E" w:rsidRPr="005C2D5B" w:rsidRDefault="00971B0E" w:rsidP="00530B50">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971B0E" w:rsidRDefault="00971B0E" w:rsidP="00530B50">
            <w:pPr>
              <w:jc w:val="center"/>
              <w:rPr>
                <w:sz w:val="16"/>
                <w:szCs w:val="16"/>
              </w:rPr>
            </w:pPr>
          </w:p>
          <w:p w:rsidR="00971B0E" w:rsidRDefault="00971B0E" w:rsidP="00530B50">
            <w:pPr>
              <w:jc w:val="center"/>
              <w:rPr>
                <w:sz w:val="16"/>
                <w:szCs w:val="16"/>
              </w:rPr>
            </w:pPr>
          </w:p>
          <w:p w:rsidR="00971B0E" w:rsidRPr="005C2D5B" w:rsidRDefault="00971B0E" w:rsidP="00530B50">
            <w:pPr>
              <w:jc w:val="center"/>
              <w:rPr>
                <w:sz w:val="16"/>
                <w:szCs w:val="16"/>
              </w:rPr>
            </w:pPr>
            <w:r>
              <w:rPr>
                <w:sz w:val="16"/>
                <w:szCs w:val="16"/>
              </w:rPr>
              <w:t xml:space="preserve">        -</w:t>
            </w:r>
          </w:p>
        </w:tc>
      </w:tr>
    </w:tbl>
    <w:p w:rsidR="00971B0E" w:rsidRDefault="00971B0E" w:rsidP="00971B0E">
      <w:pPr>
        <w:jc w:val="center"/>
      </w:pPr>
    </w:p>
    <w:p w:rsidR="00971B0E" w:rsidRDefault="00971B0E" w:rsidP="00971B0E">
      <w:pPr>
        <w:ind w:left="4956" w:firstLine="708"/>
      </w:pPr>
    </w:p>
    <w:p w:rsidR="00971B0E" w:rsidRDefault="00971B0E" w:rsidP="00971B0E">
      <w:pPr>
        <w:ind w:left="4956" w:firstLine="708"/>
      </w:pPr>
      <w:r>
        <w:t>Приложение №2</w:t>
      </w:r>
      <w:r w:rsidRPr="00885AEC">
        <w:t xml:space="preserve">   </w:t>
      </w:r>
    </w:p>
    <w:p w:rsidR="00971B0E" w:rsidRDefault="00971B0E" w:rsidP="00971B0E">
      <w:pPr>
        <w:ind w:left="4956" w:firstLine="708"/>
      </w:pPr>
      <w:r w:rsidRPr="00885AEC">
        <w:t>к постановлению администрации</w:t>
      </w:r>
    </w:p>
    <w:p w:rsidR="00971B0E" w:rsidRDefault="00971B0E" w:rsidP="00971B0E">
      <w:pPr>
        <w:ind w:left="4956" w:firstLine="708"/>
      </w:pPr>
      <w:r w:rsidRPr="00885AEC">
        <w:t>Чамзинского муниципального района</w:t>
      </w:r>
    </w:p>
    <w:p w:rsidR="00971B0E" w:rsidRPr="00B07C41" w:rsidRDefault="00971B0E" w:rsidP="00971B0E">
      <w:pPr>
        <w:ind w:left="4956" w:firstLine="708"/>
        <w:rPr>
          <w:u w:val="single"/>
        </w:rPr>
      </w:pPr>
      <w:r>
        <w:t>от __</w:t>
      </w:r>
      <w:r w:rsidRPr="002615A5">
        <w:t>_____</w:t>
      </w:r>
      <w:r>
        <w:t>_</w:t>
      </w:r>
      <w:r w:rsidRPr="002615A5">
        <w:t>_</w:t>
      </w:r>
      <w:r w:rsidRPr="00B07C41">
        <w:rPr>
          <w:u w:val="single"/>
        </w:rPr>
        <w:t>202</w:t>
      </w:r>
      <w:r>
        <w:rPr>
          <w:u w:val="single"/>
        </w:rPr>
        <w:t>3</w:t>
      </w:r>
      <w:r w:rsidRPr="00885AEC">
        <w:t xml:space="preserve"> года №</w:t>
      </w:r>
      <w:r>
        <w:t>___</w:t>
      </w:r>
    </w:p>
    <w:p w:rsidR="00971B0E" w:rsidRDefault="00971B0E" w:rsidP="00971B0E">
      <w:pPr>
        <w:jc w:val="center"/>
        <w:rPr>
          <w:b/>
        </w:rPr>
      </w:pPr>
    </w:p>
    <w:p w:rsidR="00971B0E" w:rsidRDefault="00971B0E" w:rsidP="00971B0E">
      <w:pPr>
        <w:jc w:val="center"/>
        <w:rPr>
          <w:b/>
        </w:rPr>
      </w:pPr>
      <w:r w:rsidRPr="00876F46">
        <w:rPr>
          <w:b/>
        </w:rPr>
        <w:t xml:space="preserve">Расходы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Pr>
          <w:b/>
        </w:rPr>
        <w:t>9</w:t>
      </w:r>
      <w:r w:rsidRPr="00876F46">
        <w:rPr>
          <w:b/>
        </w:rPr>
        <w:t xml:space="preserve"> </w:t>
      </w:r>
      <w:r>
        <w:rPr>
          <w:b/>
        </w:rPr>
        <w:t>месяцев</w:t>
      </w:r>
      <w:r w:rsidRPr="00876F46">
        <w:rPr>
          <w:b/>
        </w:rPr>
        <w:t xml:space="preserve"> 202</w:t>
      </w:r>
      <w:r>
        <w:rPr>
          <w:b/>
        </w:rPr>
        <w:t>3</w:t>
      </w:r>
      <w:r w:rsidRPr="00876F46">
        <w:rPr>
          <w:b/>
        </w:rPr>
        <w:t xml:space="preserve"> года</w:t>
      </w:r>
    </w:p>
    <w:p w:rsidR="00971B0E" w:rsidRPr="00876F46" w:rsidRDefault="00971B0E" w:rsidP="00971B0E">
      <w:pPr>
        <w:jc w:val="center"/>
        <w:rPr>
          <w:b/>
        </w:rPr>
      </w:pPr>
    </w:p>
    <w:tbl>
      <w:tblPr>
        <w:tblW w:w="10485" w:type="dxa"/>
        <w:tblInd w:w="113" w:type="dxa"/>
        <w:tblLook w:val="04A0" w:firstRow="1" w:lastRow="0" w:firstColumn="1" w:lastColumn="0" w:noHBand="0" w:noVBand="1"/>
      </w:tblPr>
      <w:tblGrid>
        <w:gridCol w:w="2830"/>
        <w:gridCol w:w="567"/>
        <w:gridCol w:w="475"/>
        <w:gridCol w:w="376"/>
        <w:gridCol w:w="379"/>
        <w:gridCol w:w="479"/>
        <w:gridCol w:w="985"/>
        <w:gridCol w:w="560"/>
        <w:gridCol w:w="1282"/>
        <w:gridCol w:w="1424"/>
        <w:gridCol w:w="1128"/>
      </w:tblGrid>
      <w:tr w:rsidR="00971B0E" w:rsidRPr="0001704F" w:rsidTr="00530B50">
        <w:trPr>
          <w:trHeight w:val="255"/>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center"/>
              <w:rPr>
                <w:sz w:val="16"/>
                <w:szCs w:val="16"/>
              </w:rPr>
            </w:pPr>
            <w:r w:rsidRPr="0001704F">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 xml:space="preserve"> Рз </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 xml:space="preserve"> Прз </w:t>
            </w:r>
          </w:p>
        </w:tc>
        <w:tc>
          <w:tcPr>
            <w:tcW w:w="221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 xml:space="preserve"> Цср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Вр</w:t>
            </w:r>
          </w:p>
        </w:tc>
        <w:tc>
          <w:tcPr>
            <w:tcW w:w="27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1B0E" w:rsidRPr="0001704F" w:rsidRDefault="00971B0E" w:rsidP="00530B50">
            <w:pPr>
              <w:jc w:val="center"/>
              <w:rPr>
                <w:b/>
                <w:bCs/>
                <w:sz w:val="17"/>
                <w:szCs w:val="17"/>
              </w:rPr>
            </w:pPr>
            <w:r w:rsidRPr="0001704F">
              <w:rPr>
                <w:b/>
                <w:bCs/>
                <w:sz w:val="17"/>
                <w:szCs w:val="17"/>
              </w:rPr>
              <w:t>Сумма, тыс.рублей</w:t>
            </w:r>
          </w:p>
        </w:tc>
        <w:tc>
          <w:tcPr>
            <w:tcW w:w="1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1B0E" w:rsidRPr="0001704F" w:rsidRDefault="00971B0E" w:rsidP="00530B50">
            <w:pPr>
              <w:jc w:val="center"/>
              <w:rPr>
                <w:sz w:val="17"/>
                <w:szCs w:val="17"/>
              </w:rPr>
            </w:pPr>
            <w:r w:rsidRPr="0001704F">
              <w:rPr>
                <w:sz w:val="17"/>
                <w:szCs w:val="17"/>
              </w:rPr>
              <w:t xml:space="preserve"> % исполнения </w:t>
            </w:r>
          </w:p>
        </w:tc>
      </w:tr>
      <w:tr w:rsidR="00971B0E" w:rsidRPr="0001704F" w:rsidTr="00530B50">
        <w:trPr>
          <w:trHeight w:val="45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6"/>
                <w:szCs w:val="16"/>
              </w:rPr>
            </w:pPr>
          </w:p>
        </w:tc>
        <w:tc>
          <w:tcPr>
            <w:tcW w:w="2219" w:type="dxa"/>
            <w:gridSpan w:val="4"/>
            <w:vMerge/>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6"/>
                <w:szCs w:val="16"/>
              </w:rPr>
            </w:pPr>
          </w:p>
        </w:tc>
        <w:tc>
          <w:tcPr>
            <w:tcW w:w="1282" w:type="dxa"/>
            <w:tcBorders>
              <w:top w:val="nil"/>
              <w:left w:val="nil"/>
              <w:bottom w:val="single" w:sz="4" w:space="0" w:color="auto"/>
              <w:right w:val="single" w:sz="4" w:space="0" w:color="auto"/>
            </w:tcBorders>
            <w:shd w:val="clear" w:color="auto" w:fill="auto"/>
            <w:vAlign w:val="center"/>
            <w:hideMark/>
          </w:tcPr>
          <w:p w:rsidR="00971B0E" w:rsidRPr="0001704F" w:rsidRDefault="00971B0E" w:rsidP="00530B50">
            <w:pPr>
              <w:rPr>
                <w:sz w:val="17"/>
                <w:szCs w:val="17"/>
              </w:rPr>
            </w:pPr>
            <w:r w:rsidRPr="0001704F">
              <w:rPr>
                <w:sz w:val="17"/>
                <w:szCs w:val="17"/>
              </w:rPr>
              <w:t xml:space="preserve"> Утверждено на 2023г. </w:t>
            </w:r>
          </w:p>
        </w:tc>
        <w:tc>
          <w:tcPr>
            <w:tcW w:w="1424" w:type="dxa"/>
            <w:tcBorders>
              <w:top w:val="nil"/>
              <w:left w:val="nil"/>
              <w:bottom w:val="single" w:sz="4" w:space="0" w:color="auto"/>
              <w:right w:val="single" w:sz="4" w:space="0" w:color="auto"/>
            </w:tcBorders>
            <w:shd w:val="clear" w:color="auto" w:fill="auto"/>
            <w:vAlign w:val="center"/>
            <w:hideMark/>
          </w:tcPr>
          <w:p w:rsidR="00971B0E" w:rsidRPr="0001704F" w:rsidRDefault="00971B0E" w:rsidP="00530B50">
            <w:pPr>
              <w:rPr>
                <w:sz w:val="17"/>
                <w:szCs w:val="17"/>
              </w:rPr>
            </w:pPr>
            <w:r w:rsidRPr="0001704F">
              <w:rPr>
                <w:sz w:val="17"/>
                <w:szCs w:val="17"/>
              </w:rPr>
              <w:t xml:space="preserve"> Исполнено за 1 квартал 2023г.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71B0E" w:rsidRPr="0001704F" w:rsidRDefault="00971B0E" w:rsidP="00530B50">
            <w:pPr>
              <w:rPr>
                <w:sz w:val="17"/>
                <w:szCs w:val="17"/>
              </w:rPr>
            </w:pP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center"/>
              <w:rPr>
                <w:sz w:val="16"/>
                <w:szCs w:val="16"/>
              </w:rPr>
            </w:pPr>
            <w:r w:rsidRPr="0001704F">
              <w:rPr>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2</w:t>
            </w:r>
          </w:p>
        </w:tc>
        <w:tc>
          <w:tcPr>
            <w:tcW w:w="475"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3</w:t>
            </w:r>
          </w:p>
        </w:tc>
        <w:tc>
          <w:tcPr>
            <w:tcW w:w="376"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4</w:t>
            </w:r>
          </w:p>
        </w:tc>
        <w:tc>
          <w:tcPr>
            <w:tcW w:w="379"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6</w:t>
            </w:r>
          </w:p>
        </w:tc>
        <w:tc>
          <w:tcPr>
            <w:tcW w:w="985"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971B0E" w:rsidRPr="0001704F" w:rsidRDefault="00971B0E" w:rsidP="00530B50">
            <w:pPr>
              <w:jc w:val="center"/>
              <w:rPr>
                <w:sz w:val="16"/>
                <w:szCs w:val="16"/>
              </w:rPr>
            </w:pPr>
            <w:r w:rsidRPr="0001704F">
              <w:rPr>
                <w:sz w:val="16"/>
                <w:szCs w:val="16"/>
              </w:rPr>
              <w:t>8</w:t>
            </w:r>
          </w:p>
        </w:tc>
        <w:tc>
          <w:tcPr>
            <w:tcW w:w="1282" w:type="dxa"/>
            <w:tcBorders>
              <w:top w:val="nil"/>
              <w:left w:val="nil"/>
              <w:bottom w:val="single" w:sz="4" w:space="0" w:color="auto"/>
              <w:right w:val="single" w:sz="4" w:space="0" w:color="auto"/>
            </w:tcBorders>
            <w:shd w:val="clear" w:color="000000" w:fill="FFFFFF"/>
            <w:vAlign w:val="center"/>
            <w:hideMark/>
          </w:tcPr>
          <w:p w:rsidR="00971B0E" w:rsidRPr="0001704F" w:rsidRDefault="00971B0E" w:rsidP="00530B50">
            <w:pPr>
              <w:jc w:val="center"/>
              <w:rPr>
                <w:sz w:val="16"/>
                <w:szCs w:val="16"/>
              </w:rPr>
            </w:pPr>
            <w:r w:rsidRPr="0001704F">
              <w:rPr>
                <w:sz w:val="16"/>
                <w:szCs w:val="16"/>
              </w:rPr>
              <w:t>9</w:t>
            </w:r>
          </w:p>
        </w:tc>
        <w:tc>
          <w:tcPr>
            <w:tcW w:w="1424" w:type="dxa"/>
            <w:tcBorders>
              <w:top w:val="nil"/>
              <w:left w:val="nil"/>
              <w:bottom w:val="single" w:sz="4" w:space="0" w:color="auto"/>
              <w:right w:val="single" w:sz="4" w:space="0" w:color="auto"/>
            </w:tcBorders>
            <w:shd w:val="clear" w:color="000000" w:fill="FFFFFF"/>
            <w:vAlign w:val="center"/>
            <w:hideMark/>
          </w:tcPr>
          <w:p w:rsidR="00971B0E" w:rsidRPr="0001704F" w:rsidRDefault="00971B0E" w:rsidP="00530B50">
            <w:pPr>
              <w:jc w:val="center"/>
              <w:rPr>
                <w:sz w:val="16"/>
                <w:szCs w:val="16"/>
              </w:rPr>
            </w:pPr>
            <w:r w:rsidRPr="0001704F">
              <w:rPr>
                <w:sz w:val="16"/>
                <w:szCs w:val="16"/>
              </w:rPr>
              <w:t>10</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971B0E" w:rsidRPr="0001704F" w:rsidRDefault="00971B0E" w:rsidP="00530B50">
            <w:pPr>
              <w:jc w:val="center"/>
              <w:rPr>
                <w:sz w:val="16"/>
                <w:szCs w:val="16"/>
              </w:rPr>
            </w:pPr>
            <w:r w:rsidRPr="0001704F">
              <w:rPr>
                <w:sz w:val="16"/>
                <w:szCs w:val="16"/>
              </w:rPr>
              <w:t>11</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ВСЕГО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Pr>
                <w:sz w:val="16"/>
                <w:szCs w:val="16"/>
              </w:rPr>
              <w:t>702 776,5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527 794,6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75,1</w:t>
            </w:r>
          </w:p>
        </w:tc>
      </w:tr>
      <w:tr w:rsidR="00971B0E" w:rsidRPr="0001704F" w:rsidTr="00530B50">
        <w:trPr>
          <w:trHeight w:val="1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57 632,0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50 909,0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88,3</w:t>
            </w:r>
          </w:p>
        </w:tc>
      </w:tr>
      <w:tr w:rsidR="00971B0E" w:rsidRPr="0001704F" w:rsidTr="00530B50">
        <w:trPr>
          <w:trHeight w:val="8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78,8</w:t>
            </w:r>
          </w:p>
        </w:tc>
      </w:tr>
      <w:tr w:rsidR="00971B0E" w:rsidRPr="0001704F" w:rsidTr="00530B50">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Обеспечение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78,8</w:t>
            </w:r>
          </w:p>
        </w:tc>
      </w:tr>
      <w:tr w:rsidR="00971B0E" w:rsidRPr="0001704F" w:rsidTr="00530B50">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Глава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78,8</w:t>
            </w:r>
          </w:p>
        </w:tc>
      </w:tr>
      <w:tr w:rsidR="00971B0E" w:rsidRPr="0001704F" w:rsidTr="00530B50">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67,2</w:t>
            </w:r>
          </w:p>
        </w:tc>
      </w:tr>
      <w:tr w:rsidR="00971B0E" w:rsidRPr="0001704F" w:rsidTr="00530B50">
        <w:trPr>
          <w:trHeight w:val="126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color w:val="000000"/>
                <w:sz w:val="20"/>
                <w:szCs w:val="20"/>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34" type="#_x0000_t75" style="position:absolute;margin-left:0;margin-top:14.25pt;width:12pt;height:0;z-index:251659264;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HzrNhUQ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AfOs2F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r>
              <w:rPr>
                <w:color w:val="000000"/>
                <w:sz w:val="20"/>
                <w:szCs w:val="20"/>
              </w:rPr>
              <w:pict>
                <v:shape id="Picture 188" o:spid="_x0000_s1035" type="#_x0000_t75" style="position:absolute;margin-left:0;margin-top:14.25pt;width:12pt;height:0;z-index:251660288;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">
                  <v:imagedata r:id="rId5" o:title=""/>
                </v:shape>
              </w:pict>
            </w:r>
            <w:r>
              <w:rPr>
                <w:color w:val="000000"/>
                <w:sz w:val="20"/>
                <w:szCs w:val="20"/>
              </w:rPr>
              <w:pict>
                <v:shape id="Picture 193" o:spid="_x0000_s1036" type="#_x0000_t75" style="position:absolute;margin-left:0;margin-top:14.25pt;width:12pt;height:0;z-index:251661312;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S+MyUQ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BFL4zJ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r>
              <w:rPr>
                <w:color w:val="000000"/>
                <w:sz w:val="20"/>
                <w:szCs w:val="20"/>
              </w:rPr>
              <w:pict>
                <v:shape id="Picture 194" o:spid="_x0000_s1037" type="#_x0000_t75" style="position:absolute;margin-left:0;margin-top:14.25pt;width:12pt;height:0;z-index:251662336;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OJO5E1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Pr>
                <w:color w:val="000000"/>
                <w:sz w:val="20"/>
                <w:szCs w:val="20"/>
              </w:rPr>
              <w:pict>
                <v:shape id="Picture 200" o:spid="_x0000_s1038" type="#_x0000_t75" style="position:absolute;margin-left:0;margin-top:14.25pt;width:12pt;height:0;z-index:251663360;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">
                  <v:imagedata r:id="rId5" o:title=""/>
                </v:shape>
              </w:pict>
            </w:r>
            <w:r>
              <w:rPr>
                <w:color w:val="000000"/>
                <w:sz w:val="20"/>
                <w:szCs w:val="20"/>
              </w:rPr>
              <w:pict>
                <v:shape id="Picture 201" o:spid="_x0000_s1039" type="#_x0000_t75" style="position:absolute;margin-left:0;margin-top:14.25pt;width:12pt;height:0;z-index:251664384;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EZ+AVV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Pr>
                <w:color w:val="000000"/>
                <w:sz w:val="20"/>
                <w:szCs w:val="20"/>
              </w:rPr>
              <w:pict>
                <v:shape id="Picture 202" o:spid="_x0000_s1040" type="#_x0000_t75" style="position:absolute;margin-left:0;margin-top:14.25pt;width:12pt;height:0;z-index:251665408;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HJkecEM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ByZHnB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Pr>
                <w:color w:val="000000"/>
                <w:sz w:val="20"/>
                <w:szCs w:val="20"/>
              </w:rPr>
              <w:pict>
                <v:shape id="Picture 203" o:spid="_x0000_s1041" type="#_x0000_t75" style="position:absolute;margin-left:0;margin-top:14.25pt;width:12pt;height:0;z-index:251666432;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D9jS6r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p>
          <w:p w:rsidR="00971B0E" w:rsidRPr="0001704F" w:rsidRDefault="00971B0E" w:rsidP="00530B50">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67,2</w:t>
            </w:r>
          </w:p>
        </w:tc>
      </w:tr>
      <w:tr w:rsidR="00971B0E" w:rsidRPr="0001704F" w:rsidTr="00530B50">
        <w:trPr>
          <w:trHeight w:val="54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67,2</w:t>
            </w:r>
          </w:p>
        </w:tc>
      </w:tr>
      <w:tr w:rsidR="00971B0E" w:rsidRPr="0001704F" w:rsidTr="00530B50">
        <w:trPr>
          <w:trHeight w:val="4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Расходы на выплаты по оплате труда высшего должностного лица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79,0</w:t>
            </w:r>
          </w:p>
        </w:tc>
      </w:tr>
      <w:tr w:rsidR="00971B0E" w:rsidRPr="0001704F" w:rsidTr="00530B50">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26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0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23 487,7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22 051,6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93,9</w:t>
            </w:r>
          </w:p>
        </w:tc>
      </w:tr>
      <w:tr w:rsidR="00971B0E" w:rsidRPr="0001704F" w:rsidTr="00530B50">
        <w:trPr>
          <w:trHeight w:val="69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08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9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69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6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реализации государственных полномочий по опеке и попечительству"</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14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выплаты персоналу в целях обеспечения выполнения </w:t>
            </w:r>
            <w:r w:rsidRPr="0001704F">
              <w:rPr>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lastRenderedPageBreak/>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327,1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78,1</w:t>
            </w:r>
          </w:p>
        </w:tc>
      </w:tr>
      <w:tr w:rsidR="00971B0E" w:rsidRPr="0001704F" w:rsidTr="00530B50">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327,1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78,1</w:t>
            </w:r>
          </w:p>
        </w:tc>
      </w:tr>
      <w:tr w:rsidR="00971B0E" w:rsidRPr="0001704F" w:rsidTr="00530B50">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77550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83,6</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61,9</w:t>
            </w:r>
          </w:p>
        </w:tc>
      </w:tr>
      <w:tr w:rsidR="00971B0E" w:rsidRPr="0001704F" w:rsidTr="00530B50">
        <w:trPr>
          <w:trHeight w:val="41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"Обеспечение условий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61,9</w:t>
            </w:r>
          </w:p>
        </w:tc>
      </w:tr>
      <w:tr w:rsidR="00971B0E" w:rsidRPr="0001704F" w:rsidTr="00530B50">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функций муниципального архива»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61,9</w:t>
            </w:r>
          </w:p>
        </w:tc>
      </w:tr>
      <w:tr w:rsidR="00971B0E" w:rsidRPr="0001704F" w:rsidTr="00530B50">
        <w:trPr>
          <w:trHeight w:val="140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61,9</w:t>
            </w:r>
          </w:p>
        </w:tc>
      </w:tr>
      <w:tr w:rsidR="00971B0E" w:rsidRPr="0001704F" w:rsidTr="00530B50">
        <w:trPr>
          <w:trHeight w:val="133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64,4</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64,4</w:t>
            </w:r>
          </w:p>
        </w:tc>
      </w:tr>
      <w:tr w:rsidR="00971B0E" w:rsidRPr="0001704F" w:rsidTr="00530B50">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46,2</w:t>
            </w:r>
          </w:p>
        </w:tc>
      </w:tr>
      <w:tr w:rsidR="00971B0E" w:rsidRPr="0001704F" w:rsidTr="00530B50">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46,2</w:t>
            </w:r>
          </w:p>
        </w:tc>
      </w:tr>
      <w:tr w:rsidR="00971B0E" w:rsidRPr="0001704F" w:rsidTr="00530B50">
        <w:trPr>
          <w:trHeight w:val="11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39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1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6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2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22,6</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810,8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598,8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73,8</w:t>
            </w:r>
          </w:p>
        </w:tc>
      </w:tr>
      <w:tr w:rsidR="00971B0E" w:rsidRPr="0001704F" w:rsidTr="00530B50">
        <w:trPr>
          <w:trHeight w:val="169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238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74,8</w:t>
            </w:r>
          </w:p>
        </w:tc>
      </w:tr>
      <w:tr w:rsidR="00971B0E" w:rsidRPr="0001704F" w:rsidTr="00530B50">
        <w:trPr>
          <w:trHeight w:val="1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79,4</w:t>
            </w:r>
          </w:p>
        </w:tc>
      </w:tr>
      <w:tr w:rsidR="00971B0E" w:rsidRPr="0001704F" w:rsidTr="00530B50">
        <w:trPr>
          <w:trHeight w:val="5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79,4</w:t>
            </w:r>
          </w:p>
        </w:tc>
      </w:tr>
      <w:tr w:rsidR="00971B0E" w:rsidRPr="0001704F" w:rsidTr="00530B50">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304,8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72,2</w:t>
            </w:r>
          </w:p>
        </w:tc>
      </w:tr>
      <w:tr w:rsidR="00971B0E" w:rsidRPr="0001704F" w:rsidTr="00530B50">
        <w:trPr>
          <w:trHeight w:val="118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299,1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73,6</w:t>
            </w:r>
          </w:p>
        </w:tc>
      </w:tr>
      <w:tr w:rsidR="00971B0E" w:rsidRPr="0001704F" w:rsidTr="00530B50">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284,4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220,2</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112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284,4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220,2</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2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9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Обеспечение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21 835,3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20 878,8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95,6</w:t>
            </w:r>
          </w:p>
        </w:tc>
      </w:tr>
      <w:tr w:rsidR="00971B0E" w:rsidRPr="0001704F" w:rsidTr="00530B50">
        <w:trPr>
          <w:trHeight w:val="9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21 835,3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20 878,8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95,6</w:t>
            </w:r>
          </w:p>
        </w:tc>
      </w:tr>
      <w:tr w:rsidR="00971B0E" w:rsidRPr="0001704F" w:rsidTr="00530B50">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97,3</w:t>
            </w:r>
          </w:p>
        </w:tc>
      </w:tr>
      <w:tr w:rsidR="00971B0E" w:rsidRPr="0001704F" w:rsidTr="00530B50">
        <w:trPr>
          <w:trHeight w:val="12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97,3</w:t>
            </w:r>
          </w:p>
        </w:tc>
      </w:tr>
      <w:tr w:rsidR="00971B0E" w:rsidRPr="0001704F" w:rsidTr="00530B50">
        <w:trPr>
          <w:trHeight w:val="5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97,3</w:t>
            </w:r>
          </w:p>
        </w:tc>
      </w:tr>
      <w:tr w:rsidR="00971B0E" w:rsidRPr="0001704F" w:rsidTr="00530B50">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751,3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342,4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45,6</w:t>
            </w:r>
          </w:p>
        </w:tc>
      </w:tr>
      <w:tr w:rsidR="00971B0E" w:rsidRPr="0001704F" w:rsidTr="00530B50">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32,7</w:t>
            </w:r>
          </w:p>
        </w:tc>
      </w:tr>
      <w:tr w:rsidR="00971B0E" w:rsidRPr="0001704F" w:rsidTr="00530B50">
        <w:trPr>
          <w:trHeight w:val="5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32,7</w:t>
            </w:r>
          </w:p>
        </w:tc>
      </w:tr>
      <w:tr w:rsidR="00971B0E" w:rsidRPr="0001704F" w:rsidTr="00530B50">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371,5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58,8</w:t>
            </w:r>
          </w:p>
        </w:tc>
      </w:tr>
      <w:tr w:rsidR="00971B0E" w:rsidRPr="0001704F" w:rsidTr="00530B50">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371,5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58,8</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1 009,8</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479"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985"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1282"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388,6</w:t>
            </w:r>
          </w:p>
        </w:tc>
        <w:tc>
          <w:tcPr>
            <w:tcW w:w="1424" w:type="dxa"/>
            <w:tcBorders>
              <w:top w:val="single" w:sz="4" w:space="0" w:color="auto"/>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266,7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68,6</w:t>
            </w:r>
          </w:p>
        </w:tc>
      </w:tr>
      <w:tr w:rsidR="00971B0E" w:rsidRPr="0001704F" w:rsidTr="00530B50">
        <w:trPr>
          <w:trHeight w:val="7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388,6</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68,6</w:t>
            </w:r>
          </w:p>
        </w:tc>
      </w:tr>
      <w:tr w:rsidR="00971B0E" w:rsidRPr="0001704F" w:rsidTr="00530B50">
        <w:trPr>
          <w:trHeight w:val="184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359,5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74,2</w:t>
            </w:r>
          </w:p>
        </w:tc>
      </w:tr>
      <w:tr w:rsidR="00971B0E" w:rsidRPr="0001704F" w:rsidTr="00530B50">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344,8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344,8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0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4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7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05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 </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25,5</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выплаты персоналу в целях обеспечения выполнения </w:t>
            </w:r>
            <w:r w:rsidRPr="0001704F">
              <w:rPr>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lastRenderedPageBreak/>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100</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20,8</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3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120</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20,8</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200</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4,7</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color w:val="000000"/>
                <w:sz w:val="16"/>
                <w:szCs w:val="16"/>
              </w:rPr>
            </w:pPr>
            <w:r w:rsidRPr="0001704F">
              <w:rPr>
                <w:color w:val="000000"/>
                <w:sz w:val="16"/>
                <w:szCs w:val="16"/>
              </w:rPr>
              <w:t>240</w:t>
            </w:r>
          </w:p>
        </w:tc>
        <w:tc>
          <w:tcPr>
            <w:tcW w:w="1282"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4,7</w:t>
            </w:r>
          </w:p>
        </w:tc>
        <w:tc>
          <w:tcPr>
            <w:tcW w:w="1424" w:type="dxa"/>
            <w:tcBorders>
              <w:top w:val="nil"/>
              <w:left w:val="nil"/>
              <w:bottom w:val="single" w:sz="4" w:space="0" w:color="auto"/>
              <w:right w:val="single" w:sz="4" w:space="0" w:color="auto"/>
            </w:tcBorders>
            <w:shd w:val="clear" w:color="auto" w:fill="auto"/>
            <w:hideMark/>
          </w:tcPr>
          <w:p w:rsidR="00971B0E" w:rsidRPr="0001704F" w:rsidRDefault="00971B0E" w:rsidP="00530B50">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6 340,9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6 191,1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97,6</w:t>
            </w:r>
          </w:p>
        </w:tc>
      </w:tr>
      <w:tr w:rsidR="00971B0E" w:rsidRPr="0001704F" w:rsidTr="00530B50">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6 340,9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6 191,1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97,6</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6 340,9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6 191,1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97,6</w:t>
            </w:r>
          </w:p>
        </w:tc>
      </w:tr>
      <w:tr w:rsidR="00971B0E" w:rsidRPr="0001704F" w:rsidTr="00530B50">
        <w:trPr>
          <w:trHeight w:val="112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6 288,9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6 191,1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98,4</w:t>
            </w:r>
          </w:p>
        </w:tc>
      </w:tr>
      <w:tr w:rsidR="00971B0E" w:rsidRPr="0001704F" w:rsidTr="00530B50">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99,6</w:t>
            </w:r>
          </w:p>
        </w:tc>
      </w:tr>
      <w:tr w:rsidR="00971B0E" w:rsidRPr="0001704F" w:rsidTr="00530B50">
        <w:trPr>
          <w:trHeight w:val="127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99,6</w:t>
            </w:r>
          </w:p>
        </w:tc>
      </w:tr>
      <w:tr w:rsidR="00971B0E" w:rsidRPr="0001704F" w:rsidTr="00530B50">
        <w:trPr>
          <w:trHeight w:val="54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99,6</w:t>
            </w:r>
          </w:p>
        </w:tc>
      </w:tr>
      <w:tr w:rsidR="00971B0E" w:rsidRPr="0001704F" w:rsidTr="00530B5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65,9</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65,9</w:t>
            </w:r>
          </w:p>
        </w:tc>
      </w:tr>
      <w:tr w:rsidR="00971B0E" w:rsidRPr="0001704F" w:rsidTr="00530B50">
        <w:trPr>
          <w:trHeight w:val="54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65,9</w:t>
            </w:r>
          </w:p>
        </w:tc>
      </w:tr>
      <w:tr w:rsidR="00971B0E" w:rsidRPr="0001704F" w:rsidTr="00530B50">
        <w:trPr>
          <w:trHeight w:val="131"/>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0,1</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26,5</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26,5</w:t>
            </w:r>
          </w:p>
        </w:tc>
      </w:tr>
      <w:tr w:rsidR="00971B0E" w:rsidRPr="0001704F" w:rsidTr="00530B50">
        <w:trPr>
          <w:trHeight w:val="6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3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67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9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Резервный фонд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870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25 413,3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21 051,0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82,8</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93,8</w:t>
            </w:r>
          </w:p>
        </w:tc>
      </w:tr>
      <w:tr w:rsidR="00971B0E" w:rsidRPr="0001704F" w:rsidTr="00530B50">
        <w:trPr>
          <w:trHeight w:val="71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93,8</w:t>
            </w:r>
          </w:p>
        </w:tc>
      </w:tr>
      <w:tr w:rsidR="00971B0E" w:rsidRPr="0001704F" w:rsidTr="00530B50">
        <w:trPr>
          <w:trHeight w:val="109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93,8</w:t>
            </w:r>
          </w:p>
        </w:tc>
      </w:tr>
      <w:tr w:rsidR="00971B0E" w:rsidRPr="0001704F" w:rsidTr="00530B5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Централизованные бухгалтерии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93,8</w:t>
            </w:r>
          </w:p>
        </w:tc>
      </w:tr>
      <w:tr w:rsidR="00971B0E" w:rsidRPr="0001704F" w:rsidTr="00530B50">
        <w:trPr>
          <w:trHeight w:val="125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8 382,5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7 939,3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94,7</w:t>
            </w:r>
          </w:p>
        </w:tc>
      </w:tr>
      <w:tr w:rsidR="00971B0E" w:rsidRPr="0001704F" w:rsidTr="00530B50">
        <w:trPr>
          <w:trHeight w:val="39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8 382,5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7 939,3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94,7</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77,0</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77,0</w:t>
            </w:r>
          </w:p>
        </w:tc>
      </w:tr>
      <w:tr w:rsidR="00971B0E" w:rsidRPr="0001704F" w:rsidTr="00530B50">
        <w:trPr>
          <w:trHeight w:val="129"/>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20,0</w:t>
            </w:r>
          </w:p>
        </w:tc>
      </w:tr>
      <w:tr w:rsidR="00971B0E" w:rsidRPr="0001704F" w:rsidTr="00530B50">
        <w:trPr>
          <w:trHeight w:val="4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77,8</w:t>
            </w:r>
          </w:p>
        </w:tc>
      </w:tr>
      <w:tr w:rsidR="00971B0E" w:rsidRPr="0001704F" w:rsidTr="00530B50">
        <w:trPr>
          <w:trHeight w:val="47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"Обеспечение условий реализации муниципальной </w:t>
            </w:r>
            <w:r w:rsidRPr="0001704F">
              <w:rPr>
                <w:sz w:val="16"/>
                <w:szCs w:val="16"/>
              </w:rPr>
              <w:lastRenderedPageBreak/>
              <w:t>программы"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lastRenderedPageBreak/>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77,8</w:t>
            </w:r>
          </w:p>
        </w:tc>
      </w:tr>
      <w:tr w:rsidR="00971B0E" w:rsidRPr="0001704F" w:rsidTr="00530B50">
        <w:trPr>
          <w:trHeight w:val="9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77,8</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Архивные учреждения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77,8</w:t>
            </w:r>
          </w:p>
        </w:tc>
      </w:tr>
      <w:tr w:rsidR="00971B0E" w:rsidRPr="0001704F" w:rsidTr="00530B50">
        <w:trPr>
          <w:trHeight w:val="14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90,0</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90,0</w:t>
            </w:r>
          </w:p>
        </w:tc>
      </w:tr>
      <w:tr w:rsidR="00971B0E" w:rsidRPr="0001704F" w:rsidTr="00530B50">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53,7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49,8</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53,7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49,8</w:t>
            </w:r>
          </w:p>
        </w:tc>
      </w:tr>
      <w:tr w:rsidR="00971B0E" w:rsidRPr="0001704F" w:rsidTr="00530B50">
        <w:trPr>
          <w:trHeight w:val="93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5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"Техническая и технологическая модернизация, инновационное развитие"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69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консультационной помощи сельскохозяйственным товаропроизводителям"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3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связанные с муниципальным управлением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5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37,5</w:t>
            </w:r>
          </w:p>
        </w:tc>
      </w:tr>
      <w:tr w:rsidR="00971B0E" w:rsidRPr="0001704F" w:rsidTr="00530B50">
        <w:trPr>
          <w:trHeight w:val="11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1 212,6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35,6</w:t>
            </w:r>
          </w:p>
        </w:tc>
      </w:tr>
      <w:tr w:rsidR="00971B0E" w:rsidRPr="0001704F" w:rsidTr="00530B50">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"Реализация мероприятий в сфере закупок"</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28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13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2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567,0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174,7</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30,8</w:t>
            </w:r>
          </w:p>
        </w:tc>
      </w:tr>
      <w:tr w:rsidR="00971B0E" w:rsidRPr="0001704F" w:rsidTr="00530B50">
        <w:trPr>
          <w:trHeight w:val="71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w:t>
            </w:r>
          </w:p>
        </w:tc>
      </w:tr>
      <w:tr w:rsidR="00971B0E" w:rsidRPr="0001704F" w:rsidTr="00530B50">
        <w:trPr>
          <w:trHeight w:val="4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"Информационная инфраструктура"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w:t>
            </w:r>
          </w:p>
        </w:tc>
      </w:tr>
      <w:tr w:rsidR="00971B0E" w:rsidRPr="0001704F" w:rsidTr="00530B5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w:t>
            </w:r>
          </w:p>
        </w:tc>
      </w:tr>
      <w:tr w:rsidR="00971B0E" w:rsidRPr="0001704F" w:rsidTr="00530B50">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6,8</w:t>
            </w:r>
          </w:p>
        </w:tc>
      </w:tr>
      <w:tr w:rsidR="00971B0E" w:rsidRPr="0001704F" w:rsidTr="00530B50">
        <w:trPr>
          <w:trHeight w:val="6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"Развитие электронного правительства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297,0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57,9</w:t>
            </w:r>
          </w:p>
        </w:tc>
      </w:tr>
      <w:tr w:rsidR="00971B0E" w:rsidRPr="0001704F" w:rsidTr="00530B50">
        <w:trPr>
          <w:trHeight w:val="109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70,6</w:t>
            </w:r>
          </w:p>
        </w:tc>
      </w:tr>
      <w:tr w:rsidR="00971B0E" w:rsidRPr="0001704F" w:rsidTr="00530B50">
        <w:trPr>
          <w:trHeight w:val="5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70,6</w:t>
            </w:r>
          </w:p>
        </w:tc>
      </w:tr>
      <w:tr w:rsidR="00971B0E" w:rsidRPr="0001704F" w:rsidTr="00530B50">
        <w:trPr>
          <w:trHeight w:val="5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70,6</w:t>
            </w:r>
          </w:p>
        </w:tc>
      </w:tr>
      <w:tr w:rsidR="00971B0E" w:rsidRPr="0001704F" w:rsidTr="00530B50">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70,6</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«Цифровое управление»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51,3</w:t>
            </w:r>
          </w:p>
        </w:tc>
      </w:tr>
      <w:tr w:rsidR="00971B0E" w:rsidRPr="0001704F" w:rsidTr="00530B50">
        <w:trPr>
          <w:trHeight w:val="51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51,3</w:t>
            </w:r>
          </w:p>
        </w:tc>
      </w:tr>
      <w:tr w:rsidR="00971B0E" w:rsidRPr="0001704F" w:rsidTr="00530B50">
        <w:trPr>
          <w:trHeight w:val="52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51,3</w:t>
            </w:r>
          </w:p>
        </w:tc>
      </w:tr>
      <w:tr w:rsidR="00971B0E" w:rsidRPr="0001704F" w:rsidTr="00530B50">
        <w:trPr>
          <w:trHeight w:val="51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51,3</w:t>
            </w:r>
          </w:p>
        </w:tc>
      </w:tr>
      <w:tr w:rsidR="00971B0E" w:rsidRPr="0001704F" w:rsidTr="00530B50">
        <w:trPr>
          <w:trHeight w:val="109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«Информационная безопасность»</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53,8</w:t>
            </w:r>
          </w:p>
        </w:tc>
      </w:tr>
      <w:tr w:rsidR="00971B0E" w:rsidRPr="0001704F" w:rsidTr="00530B50">
        <w:trPr>
          <w:trHeight w:val="155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2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86,7</w:t>
            </w:r>
          </w:p>
        </w:tc>
      </w:tr>
      <w:tr w:rsidR="00971B0E" w:rsidRPr="0001704F" w:rsidTr="00530B50">
        <w:trPr>
          <w:trHeight w:val="53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86,7</w:t>
            </w:r>
          </w:p>
        </w:tc>
      </w:tr>
      <w:tr w:rsidR="00971B0E" w:rsidRPr="0001704F" w:rsidTr="00530B50">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86,7</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86,7</w:t>
            </w:r>
          </w:p>
        </w:tc>
      </w:tr>
      <w:tr w:rsidR="00971B0E" w:rsidRPr="0001704F" w:rsidTr="00530B50">
        <w:trPr>
          <w:trHeight w:val="111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3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3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3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53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9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"Повышение безопасности дорожного движения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укреплению общественного порядка и обеспечению общественной безопасности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"Формирование у детей навыков безопасного поведения на дорогах"</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укреплению общественного порядка и обеспечению общественной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1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2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5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13 548,6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11 470,9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84,7</w:t>
            </w:r>
          </w:p>
        </w:tc>
      </w:tr>
      <w:tr w:rsidR="00971B0E" w:rsidRPr="0001704F" w:rsidTr="00530B50">
        <w:trPr>
          <w:trHeight w:val="9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13 548,6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11 470,9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84,7</w:t>
            </w:r>
          </w:p>
        </w:tc>
      </w:tr>
      <w:tr w:rsidR="00971B0E" w:rsidRPr="0001704F" w:rsidTr="00530B50">
        <w:trPr>
          <w:trHeight w:val="3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Выплаты лицам, удостоенным звания «Почетный гражданин»</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Публичные нормативные выплаты гражданам несоциального характера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881,8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881,8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3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680,8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680,8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Исполнение судебных актов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830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480,6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480,6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связанные с муниципальным управлением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37,4</w:t>
            </w:r>
          </w:p>
        </w:tc>
      </w:tr>
      <w:tr w:rsidR="00971B0E" w:rsidRPr="0001704F" w:rsidTr="00530B50">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37,4</w:t>
            </w:r>
          </w:p>
        </w:tc>
      </w:tr>
      <w:tr w:rsidR="00971B0E" w:rsidRPr="0001704F" w:rsidTr="00530B50">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37,4</w:t>
            </w:r>
          </w:p>
        </w:tc>
      </w:tr>
      <w:tr w:rsidR="00971B0E" w:rsidRPr="0001704F" w:rsidTr="00530B50">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10 790,4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9 001,5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83,4</w:t>
            </w:r>
          </w:p>
        </w:tc>
      </w:tr>
      <w:tr w:rsidR="00971B0E" w:rsidRPr="0001704F" w:rsidTr="00530B50">
        <w:trPr>
          <w:trHeight w:val="1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4 580,4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4 225,1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92,2</w:t>
            </w:r>
          </w:p>
        </w:tc>
      </w:tr>
      <w:tr w:rsidR="00971B0E" w:rsidRPr="0001704F" w:rsidTr="00530B50">
        <w:trPr>
          <w:trHeight w:val="39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4 580,4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4 225,1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92,2</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5 825,8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4 523,9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77,7</w:t>
            </w:r>
          </w:p>
        </w:tc>
      </w:tr>
      <w:tr w:rsidR="00971B0E" w:rsidRPr="0001704F" w:rsidTr="00530B50">
        <w:trPr>
          <w:trHeight w:val="5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5 825,8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4 523,9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77,7</w:t>
            </w:r>
          </w:p>
        </w:tc>
      </w:tr>
      <w:tr w:rsidR="00971B0E" w:rsidRPr="0001704F" w:rsidTr="00530B50">
        <w:trPr>
          <w:trHeight w:val="261"/>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384,2</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65,7</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65,7</w:t>
            </w:r>
          </w:p>
        </w:tc>
      </w:tr>
      <w:tr w:rsidR="00971B0E" w:rsidRPr="0001704F" w:rsidTr="00530B50">
        <w:trPr>
          <w:trHeight w:val="1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Централизованные бухгалтерии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1 144,3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1 086,1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94,9</w:t>
            </w:r>
          </w:p>
        </w:tc>
      </w:tr>
      <w:tr w:rsidR="00971B0E" w:rsidRPr="0001704F" w:rsidTr="00530B50">
        <w:trPr>
          <w:trHeight w:val="41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1 074,3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1 032,0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96,1</w:t>
            </w:r>
          </w:p>
        </w:tc>
      </w:tr>
      <w:tr w:rsidR="00971B0E" w:rsidRPr="0001704F" w:rsidTr="00530B50">
        <w:trPr>
          <w:trHeight w:val="67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1 074,3</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1 032,0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96,1</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54,1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77,2</w:t>
            </w:r>
          </w:p>
        </w:tc>
      </w:tr>
      <w:tr w:rsidR="00971B0E" w:rsidRPr="0001704F" w:rsidTr="00530B50">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54,1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77,2</w:t>
            </w:r>
          </w:p>
        </w:tc>
      </w:tr>
      <w:tr w:rsidR="00971B0E" w:rsidRPr="0001704F" w:rsidTr="00530B50">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Cтимулирование применения специального налогового режима "Налог на профессиональный доход"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6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w:t>
            </w:r>
            <w:r>
              <w:rPr>
                <w:sz w:val="16"/>
                <w:szCs w:val="16"/>
              </w:rPr>
              <w:t> 621,3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4 808,7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87,2</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Органы юстиции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88,3</w:t>
            </w:r>
          </w:p>
        </w:tc>
      </w:tr>
      <w:tr w:rsidR="00971B0E" w:rsidRPr="0001704F" w:rsidTr="00530B50">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88,3</w:t>
            </w:r>
          </w:p>
        </w:tc>
      </w:tr>
      <w:tr w:rsidR="00971B0E" w:rsidRPr="0001704F" w:rsidTr="00530B50">
        <w:trPr>
          <w:trHeight w:val="9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88,3</w:t>
            </w:r>
          </w:p>
        </w:tc>
      </w:tr>
      <w:tr w:rsidR="00971B0E" w:rsidRPr="0001704F" w:rsidTr="00530B50">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1 116,0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89,0</w:t>
            </w:r>
          </w:p>
        </w:tc>
      </w:tr>
      <w:tr w:rsidR="00971B0E" w:rsidRPr="0001704F" w:rsidTr="00530B50">
        <w:trPr>
          <w:trHeight w:val="122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782,8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782,8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3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782,8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782,8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370,7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62,8</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370,7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232,7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62,8</w:t>
            </w:r>
          </w:p>
        </w:tc>
      </w:tr>
      <w:tr w:rsidR="00971B0E" w:rsidRPr="0001704F" w:rsidTr="00530B50">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277"/>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100,1</w:t>
            </w:r>
          </w:p>
        </w:tc>
      </w:tr>
      <w:tr w:rsidR="00971B0E" w:rsidRPr="0001704F" w:rsidTr="00530B50">
        <w:trPr>
          <w:trHeight w:val="42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59300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100,1</w:t>
            </w:r>
          </w:p>
        </w:tc>
      </w:tr>
      <w:tr w:rsidR="00971B0E" w:rsidRPr="0001704F" w:rsidTr="00530B50">
        <w:trPr>
          <w:trHeight w:val="84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Y9300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418,0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86,1</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Y9300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418,0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86,1</w:t>
            </w:r>
          </w:p>
        </w:tc>
      </w:tr>
      <w:tr w:rsidR="00971B0E" w:rsidRPr="0001704F" w:rsidTr="00530B50">
        <w:trPr>
          <w:trHeight w:val="112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Y9300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418,0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360,0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86,1</w:t>
            </w:r>
          </w:p>
        </w:tc>
      </w:tr>
      <w:tr w:rsidR="00971B0E" w:rsidRPr="0001704F" w:rsidTr="00530B50">
        <w:trPr>
          <w:trHeight w:val="701"/>
        </w:trPr>
        <w:tc>
          <w:tcPr>
            <w:tcW w:w="2830" w:type="dxa"/>
            <w:tcBorders>
              <w:top w:val="single" w:sz="4" w:space="0" w:color="auto"/>
              <w:left w:val="single" w:sz="4" w:space="0" w:color="auto"/>
              <w:bottom w:val="single" w:sz="4" w:space="0" w:color="auto"/>
              <w:right w:val="nil"/>
            </w:tcBorders>
            <w:shd w:val="clear" w:color="auto" w:fill="auto"/>
            <w:hideMark/>
          </w:tcPr>
          <w:p w:rsidR="00971B0E" w:rsidRPr="0001704F" w:rsidRDefault="00971B0E" w:rsidP="00530B50">
            <w:pPr>
              <w:rPr>
                <w:color w:val="000000"/>
                <w:sz w:val="16"/>
                <w:szCs w:val="16"/>
              </w:rPr>
            </w:pPr>
            <w:r w:rsidRPr="0001704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 xml:space="preserve">3 </w:t>
            </w:r>
            <w:r>
              <w:rPr>
                <w:sz w:val="16"/>
                <w:szCs w:val="16"/>
              </w:rPr>
              <w:t>899</w:t>
            </w:r>
            <w:r w:rsidRPr="0001704F">
              <w:rPr>
                <w:sz w:val="16"/>
                <w:szCs w:val="16"/>
              </w:rPr>
              <w:t>,</w:t>
            </w:r>
            <w:r>
              <w:rPr>
                <w:sz w:val="16"/>
                <w:szCs w:val="16"/>
              </w:rPr>
              <w:t>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3 332,7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87,9</w:t>
            </w:r>
          </w:p>
        </w:tc>
      </w:tr>
      <w:tr w:rsidR="00971B0E" w:rsidRPr="0001704F" w:rsidTr="00530B50">
        <w:trPr>
          <w:trHeight w:val="93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1 949,7</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1 528,0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78,4</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единой дежурно-диспетчерской службы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1 949,7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1 528,0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78,4</w:t>
            </w:r>
          </w:p>
        </w:tc>
      </w:tr>
      <w:tr w:rsidR="00971B0E" w:rsidRPr="0001704F" w:rsidTr="00530B50">
        <w:trPr>
          <w:trHeight w:val="8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1 949,7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1 528,0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78,4</w:t>
            </w:r>
          </w:p>
        </w:tc>
      </w:tr>
      <w:tr w:rsidR="00971B0E" w:rsidRPr="0001704F" w:rsidTr="00530B50">
        <w:trPr>
          <w:trHeight w:val="12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1 764,0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1 444,0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81,9</w:t>
            </w:r>
          </w:p>
        </w:tc>
      </w:tr>
      <w:tr w:rsidR="00971B0E" w:rsidRPr="0001704F" w:rsidTr="00530B50">
        <w:trPr>
          <w:trHeight w:val="38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1 764,0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1 444,0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81,9</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185,7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45,2</w:t>
            </w:r>
          </w:p>
        </w:tc>
      </w:tr>
      <w:tr w:rsidR="00971B0E" w:rsidRPr="0001704F" w:rsidTr="00530B50">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185,7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83,9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45,2</w:t>
            </w:r>
          </w:p>
        </w:tc>
      </w:tr>
      <w:tr w:rsidR="00971B0E" w:rsidRPr="0001704F" w:rsidTr="00530B50">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39,4</w:t>
            </w:r>
          </w:p>
        </w:tc>
      </w:tr>
      <w:tr w:rsidR="00971B0E" w:rsidRPr="0001704F" w:rsidTr="00530B50">
        <w:trPr>
          <w:trHeight w:val="69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снижению рисков и смягчению последствий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74,1</w:t>
            </w:r>
          </w:p>
        </w:tc>
      </w:tr>
      <w:tr w:rsidR="00971B0E" w:rsidRPr="0001704F" w:rsidTr="00530B5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снижению рисков и смягчению последствий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74,1</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74,1</w:t>
            </w:r>
          </w:p>
        </w:tc>
      </w:tr>
      <w:tr w:rsidR="00971B0E" w:rsidRPr="0001704F" w:rsidTr="00530B5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74,1</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Default="00971B0E" w:rsidP="00530B50">
            <w:pPr>
              <w:jc w:val="right"/>
              <w:rPr>
                <w:sz w:val="16"/>
                <w:szCs w:val="16"/>
              </w:rPr>
            </w:pPr>
            <w:r>
              <w:rPr>
                <w:sz w:val="16"/>
                <w:szCs w:val="16"/>
              </w:rPr>
              <w:t>1 885,7</w:t>
            </w:r>
          </w:p>
          <w:p w:rsidR="00971B0E" w:rsidRPr="0001704F" w:rsidRDefault="00971B0E" w:rsidP="00530B50">
            <w:pPr>
              <w:jc w:val="right"/>
              <w:rPr>
                <w:sz w:val="16"/>
                <w:szCs w:val="16"/>
              </w:rPr>
            </w:pP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1 779,5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Default="00971B0E" w:rsidP="00530B50">
            <w:pPr>
              <w:jc w:val="right"/>
              <w:rPr>
                <w:sz w:val="16"/>
                <w:szCs w:val="16"/>
              </w:rPr>
            </w:pPr>
            <w:r>
              <w:rPr>
                <w:sz w:val="16"/>
                <w:szCs w:val="16"/>
              </w:rPr>
              <w:t>1 885,7</w:t>
            </w:r>
          </w:p>
          <w:p w:rsidR="00971B0E" w:rsidRPr="0001704F" w:rsidRDefault="00971B0E" w:rsidP="00530B50">
            <w:pPr>
              <w:jc w:val="right"/>
              <w:rPr>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1 779,5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137,9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Pr>
                <w:sz w:val="16"/>
                <w:szCs w:val="16"/>
              </w:rPr>
              <w:t>1 747,8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Default="00971B0E" w:rsidP="00530B50">
            <w:pPr>
              <w:jc w:val="right"/>
            </w:pPr>
            <w:r w:rsidRPr="00B27A5E">
              <w:rPr>
                <w:sz w:val="16"/>
                <w:szCs w:val="16"/>
              </w:rPr>
              <w:t>1 747,8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Default="00971B0E" w:rsidP="00530B50">
            <w:pPr>
              <w:jc w:val="right"/>
            </w:pPr>
            <w:r w:rsidRPr="00B27A5E">
              <w:rPr>
                <w:sz w:val="16"/>
                <w:szCs w:val="16"/>
              </w:rPr>
              <w:t>1 747,8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69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Мероприятия по укреплению общественного порядка и обеспечению общественной безопасности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4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107 128,9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77 873,8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72,7</w:t>
            </w:r>
          </w:p>
        </w:tc>
      </w:tr>
      <w:tr w:rsidR="00971B0E" w:rsidRPr="0001704F" w:rsidTr="00530B50">
        <w:trPr>
          <w:trHeight w:val="27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2 597,7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574,9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22,1</w:t>
            </w:r>
          </w:p>
        </w:tc>
      </w:tr>
      <w:tr w:rsidR="00971B0E" w:rsidRPr="0001704F" w:rsidTr="00530B50">
        <w:trPr>
          <w:trHeight w:val="9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2 597,7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574,9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22,1</w:t>
            </w:r>
          </w:p>
        </w:tc>
      </w:tr>
      <w:tr w:rsidR="00971B0E" w:rsidRPr="0001704F" w:rsidTr="00530B50">
        <w:trPr>
          <w:trHeight w:val="2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"Развитие ветеринарной службы"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23,7</w:t>
            </w:r>
          </w:p>
        </w:tc>
      </w:tr>
      <w:tr w:rsidR="00971B0E" w:rsidRPr="0001704F" w:rsidTr="00530B50">
        <w:trPr>
          <w:trHeight w:val="18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23,7</w:t>
            </w:r>
          </w:p>
        </w:tc>
      </w:tr>
      <w:tr w:rsidR="00971B0E" w:rsidRPr="0001704F" w:rsidTr="00530B50">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1 402,4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332,1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23,7</w:t>
            </w:r>
          </w:p>
        </w:tc>
      </w:tr>
      <w:tr w:rsidR="00971B0E" w:rsidRPr="0001704F" w:rsidTr="00530B50">
        <w:trPr>
          <w:trHeight w:val="68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77220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1 402,4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332,1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23,7</w:t>
            </w:r>
          </w:p>
        </w:tc>
      </w:tr>
      <w:tr w:rsidR="00971B0E" w:rsidRPr="0001704F" w:rsidTr="00530B50">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23,7</w:t>
            </w:r>
          </w:p>
        </w:tc>
      </w:tr>
      <w:tr w:rsidR="00971B0E" w:rsidRPr="0001704F" w:rsidTr="00530B50">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Подпрограмма "Поддержка и развитие кадрового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1 195,3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242,8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20,3</w:t>
            </w:r>
          </w:p>
        </w:tc>
      </w:tr>
      <w:tr w:rsidR="00971B0E" w:rsidRPr="0001704F" w:rsidTr="00530B50">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1 195,3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242,8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20,3</w:t>
            </w:r>
          </w:p>
        </w:tc>
      </w:tr>
      <w:tr w:rsidR="00971B0E" w:rsidRPr="0001704F" w:rsidTr="00530B50">
        <w:trPr>
          <w:trHeight w:val="476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12,4</w:t>
            </w:r>
          </w:p>
        </w:tc>
      </w:tr>
      <w:tr w:rsidR="00971B0E" w:rsidRPr="0001704F" w:rsidTr="00530B50">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12,4</w:t>
            </w:r>
          </w:p>
        </w:tc>
      </w:tr>
      <w:tr w:rsidR="00971B0E" w:rsidRPr="0001704F" w:rsidTr="00530B50">
        <w:trPr>
          <w:trHeight w:val="27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12,4</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22,1</w:t>
            </w:r>
          </w:p>
        </w:tc>
      </w:tr>
      <w:tr w:rsidR="00971B0E" w:rsidRPr="0001704F" w:rsidTr="00530B50">
        <w:trPr>
          <w:trHeight w:val="4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22,1</w:t>
            </w:r>
          </w:p>
        </w:tc>
      </w:tr>
      <w:tr w:rsidR="00971B0E" w:rsidRPr="0001704F" w:rsidTr="00530B50">
        <w:trPr>
          <w:trHeight w:val="2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360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22,1</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100 672,4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73 748,0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73,3</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"Развитие автомобильных дорог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10 420,6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2 741,2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26,3</w:t>
            </w:r>
          </w:p>
        </w:tc>
      </w:tr>
      <w:tr w:rsidR="00971B0E" w:rsidRPr="0001704F" w:rsidTr="00530B50">
        <w:trPr>
          <w:trHeight w:val="8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10 420,6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2 741,2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26,3</w:t>
            </w:r>
          </w:p>
        </w:tc>
      </w:tr>
      <w:tr w:rsidR="00971B0E" w:rsidRPr="0001704F" w:rsidTr="00530B50">
        <w:trPr>
          <w:trHeight w:val="72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25,0</w:t>
            </w:r>
          </w:p>
        </w:tc>
      </w:tr>
      <w:tr w:rsidR="00971B0E" w:rsidRPr="0001704F" w:rsidTr="00530B50">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25,0</w:t>
            </w:r>
          </w:p>
        </w:tc>
      </w:tr>
      <w:tr w:rsidR="00971B0E" w:rsidRPr="0001704F" w:rsidTr="00530B5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25,0</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60,1</w:t>
            </w:r>
          </w:p>
        </w:tc>
      </w:tr>
      <w:tr w:rsidR="00971B0E" w:rsidRPr="0001704F" w:rsidTr="00530B50">
        <w:trPr>
          <w:trHeight w:val="2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60,1</w:t>
            </w:r>
          </w:p>
        </w:tc>
      </w:tr>
      <w:tr w:rsidR="00971B0E" w:rsidRPr="0001704F" w:rsidTr="00530B50">
        <w:trPr>
          <w:trHeight w:val="2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60,1</w:t>
            </w:r>
          </w:p>
        </w:tc>
      </w:tr>
      <w:tr w:rsidR="00971B0E" w:rsidRPr="0001704F" w:rsidTr="00530B50">
        <w:trPr>
          <w:trHeight w:val="8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4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транспортной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Развитие транспортной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78,7</w:t>
            </w:r>
          </w:p>
        </w:tc>
      </w:tr>
      <w:tr w:rsidR="00971B0E" w:rsidRPr="0001704F" w:rsidTr="00530B50">
        <w:trPr>
          <w:trHeight w:val="4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3 858,8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3 551,0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92,0</w:t>
            </w:r>
          </w:p>
        </w:tc>
      </w:tr>
      <w:tr w:rsidR="00971B0E" w:rsidRPr="0001704F" w:rsidTr="00530B50">
        <w:trPr>
          <w:trHeight w:val="113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жильем молодых семей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S6040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6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S6040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8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23,8</w:t>
            </w:r>
          </w:p>
        </w:tc>
      </w:tr>
      <w:tr w:rsidR="00971B0E" w:rsidRPr="0001704F" w:rsidTr="00530B50">
        <w:trPr>
          <w:trHeight w:val="94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поддержке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70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1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поддержке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9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Организация проведения комплексных кадастровых работ</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20 901,5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9 500,4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45,5</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10 232,5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2,4</w:t>
            </w:r>
          </w:p>
        </w:tc>
      </w:tr>
      <w:tr w:rsidR="00971B0E" w:rsidRPr="0001704F" w:rsidTr="00530B50">
        <w:trPr>
          <w:trHeight w:val="6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Строительство (приобретение) жилья, предоставляемого по договору найма жилого помещения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L5762</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L5762</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L5762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00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"Капитальный ремонт МКД"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4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Взнос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56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10 399,1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8 989,1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86,4</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6,2</w:t>
            </w:r>
          </w:p>
        </w:tc>
      </w:tr>
      <w:tr w:rsidR="00971B0E" w:rsidRPr="0001704F" w:rsidTr="00530B50">
        <w:trPr>
          <w:trHeight w:val="5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6,2</w:t>
            </w:r>
          </w:p>
        </w:tc>
      </w:tr>
      <w:tr w:rsidR="00971B0E" w:rsidRPr="0001704F" w:rsidTr="00530B50">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6,2</w:t>
            </w:r>
          </w:p>
        </w:tc>
      </w:tr>
      <w:tr w:rsidR="00971B0E" w:rsidRPr="0001704F" w:rsidTr="00530B50">
        <w:trPr>
          <w:trHeight w:val="11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8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10 328,8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8 984,8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87,0</w:t>
            </w:r>
          </w:p>
        </w:tc>
      </w:tr>
      <w:tr w:rsidR="00971B0E" w:rsidRPr="0001704F" w:rsidTr="00530B50">
        <w:trPr>
          <w:trHeight w:val="84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"Разработка проектно-сметной документации по модернизации объектов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8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"Модернизация объектов водоснабжения"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434,9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68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44502</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3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44502</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9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lastRenderedPageBreak/>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92,0</w:t>
            </w:r>
          </w:p>
        </w:tc>
      </w:tr>
      <w:tr w:rsidR="00971B0E" w:rsidRPr="0001704F" w:rsidTr="00530B50">
        <w:trPr>
          <w:trHeight w:val="84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71B0E" w:rsidRPr="0001704F" w:rsidRDefault="00971B0E" w:rsidP="00530B50">
            <w:pPr>
              <w:rPr>
                <w:sz w:val="16"/>
                <w:szCs w:val="16"/>
              </w:rPr>
            </w:pPr>
            <w:r w:rsidRPr="0001704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92,0</w:t>
            </w:r>
          </w:p>
        </w:tc>
      </w:tr>
      <w:tr w:rsidR="00971B0E" w:rsidRPr="0001704F" w:rsidTr="00530B50">
        <w:trPr>
          <w:trHeight w:val="6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3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w:t>
            </w:r>
          </w:p>
        </w:tc>
      </w:tr>
      <w:tr w:rsidR="00971B0E" w:rsidRPr="0001704F" w:rsidTr="00530B50">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w:t>
            </w:r>
          </w:p>
        </w:tc>
      </w:tr>
      <w:tr w:rsidR="00971B0E" w:rsidRPr="0001704F" w:rsidTr="00530B50">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"Охрана окружающей среды и повышение экологической безопасности"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w:t>
            </w:r>
          </w:p>
        </w:tc>
      </w:tr>
      <w:tr w:rsidR="00971B0E" w:rsidRPr="0001704F" w:rsidTr="00530B50">
        <w:trPr>
          <w:trHeight w:val="169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381,3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44,8</w:t>
            </w:r>
          </w:p>
        </w:tc>
      </w:tr>
      <w:tr w:rsidR="00971B0E" w:rsidRPr="0001704F" w:rsidTr="00530B50">
        <w:trPr>
          <w:trHeight w:val="112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44106</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381,3</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44,8</w:t>
            </w:r>
          </w:p>
        </w:tc>
      </w:tr>
      <w:tr w:rsidR="00971B0E" w:rsidRPr="0001704F" w:rsidTr="00530B50">
        <w:trPr>
          <w:trHeight w:val="1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44106</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381,3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44,8</w:t>
            </w:r>
          </w:p>
        </w:tc>
      </w:tr>
      <w:tr w:rsidR="00971B0E" w:rsidRPr="0001704F" w:rsidTr="00530B50">
        <w:trPr>
          <w:trHeight w:val="23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44106</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381,3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44,8</w:t>
            </w:r>
          </w:p>
        </w:tc>
      </w:tr>
      <w:tr w:rsidR="00971B0E" w:rsidRPr="0001704F" w:rsidTr="00530B50">
        <w:trPr>
          <w:trHeight w:val="98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9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7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Образование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425 953,7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318 311,2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74,7</w:t>
            </w:r>
          </w:p>
        </w:tc>
      </w:tr>
      <w:tr w:rsidR="00971B0E" w:rsidRPr="0001704F" w:rsidTr="00530B50">
        <w:trPr>
          <w:trHeight w:val="1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134 824,2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107 295,2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79,6</w:t>
            </w:r>
          </w:p>
        </w:tc>
      </w:tr>
      <w:tr w:rsidR="00971B0E" w:rsidRPr="0001704F" w:rsidTr="00530B50">
        <w:trPr>
          <w:trHeight w:val="5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134 798,2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107 287,2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79,6</w:t>
            </w:r>
          </w:p>
        </w:tc>
      </w:tr>
      <w:tr w:rsidR="00971B0E" w:rsidRPr="0001704F" w:rsidTr="00530B50">
        <w:trPr>
          <w:trHeight w:val="5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134 338,2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106 842,2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79,5</w:t>
            </w:r>
          </w:p>
        </w:tc>
      </w:tr>
      <w:tr w:rsidR="00971B0E" w:rsidRPr="0001704F" w:rsidTr="00530B50">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современного качества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1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Ежегодная премия для поощрения лучших педагогических работников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81,2</w:t>
            </w:r>
          </w:p>
        </w:tc>
      </w:tr>
      <w:tr w:rsidR="00971B0E" w:rsidRPr="0001704F" w:rsidTr="00530B50">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81,2</w:t>
            </w:r>
          </w:p>
        </w:tc>
      </w:tr>
      <w:tr w:rsidR="00971B0E" w:rsidRPr="0001704F" w:rsidTr="00530B50">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81,2</w:t>
            </w:r>
          </w:p>
        </w:tc>
      </w:tr>
      <w:tr w:rsidR="00971B0E" w:rsidRPr="0001704F" w:rsidTr="00530B50">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3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71,3</w:t>
            </w:r>
          </w:p>
        </w:tc>
      </w:tr>
      <w:tr w:rsidR="00971B0E" w:rsidRPr="0001704F" w:rsidTr="00530B50">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кадрового потенциала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3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6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96,7</w:t>
            </w:r>
          </w:p>
        </w:tc>
      </w:tr>
      <w:tr w:rsidR="00971B0E" w:rsidRPr="0001704F" w:rsidTr="00530B50">
        <w:trPr>
          <w:trHeight w:val="9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30,5</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"Повышение энергоэффективности в бюджетной сфере"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30,5</w:t>
            </w:r>
          </w:p>
        </w:tc>
      </w:tr>
      <w:tr w:rsidR="00971B0E" w:rsidRPr="0001704F" w:rsidTr="00530B50">
        <w:trPr>
          <w:trHeight w:val="42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30,5</w:t>
            </w:r>
          </w:p>
        </w:tc>
      </w:tr>
      <w:tr w:rsidR="00971B0E" w:rsidRPr="0001704F" w:rsidTr="00530B50">
        <w:trPr>
          <w:trHeight w:val="8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30,5</w:t>
            </w:r>
          </w:p>
        </w:tc>
      </w:tr>
      <w:tr w:rsidR="00971B0E" w:rsidRPr="0001704F" w:rsidTr="00530B5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Общее образование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234 264,4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164 772,4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70,3</w:t>
            </w:r>
          </w:p>
        </w:tc>
      </w:tr>
      <w:tr w:rsidR="00971B0E" w:rsidRPr="0001704F" w:rsidTr="00530B50">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234 257,4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164 772,4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70,3</w:t>
            </w:r>
          </w:p>
        </w:tc>
      </w:tr>
      <w:tr w:rsidR="00971B0E" w:rsidRPr="0001704F" w:rsidTr="00530B50">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233 720,4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164 678,6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70,5</w:t>
            </w:r>
          </w:p>
        </w:tc>
      </w:tr>
      <w:tr w:rsidR="00971B0E" w:rsidRPr="0001704F" w:rsidTr="00530B50">
        <w:trPr>
          <w:trHeight w:val="55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194 608,7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139 258,1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71,6</w:t>
            </w:r>
          </w:p>
        </w:tc>
      </w:tr>
      <w:tr w:rsidR="00971B0E" w:rsidRPr="0001704F" w:rsidTr="00530B50">
        <w:trPr>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53030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12 655,4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10 440,7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82,5</w:t>
            </w:r>
          </w:p>
        </w:tc>
      </w:tr>
      <w:tr w:rsidR="00971B0E" w:rsidRPr="0001704F" w:rsidTr="00530B50">
        <w:trPr>
          <w:trHeight w:val="2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53030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12 655,4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10 440,7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82,5</w:t>
            </w:r>
          </w:p>
        </w:tc>
      </w:tr>
      <w:tr w:rsidR="00971B0E" w:rsidRPr="0001704F" w:rsidTr="00530B50">
        <w:trPr>
          <w:trHeight w:val="114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181 953,3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128 817,4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70,8</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181 953,3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128 817,4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70,8</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"Изменение школьной инфраструктуры"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66,8</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66,8</w:t>
            </w:r>
          </w:p>
        </w:tc>
      </w:tr>
      <w:tr w:rsidR="00971B0E" w:rsidRPr="0001704F" w:rsidTr="00530B50">
        <w:trPr>
          <w:trHeight w:val="8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66,8</w:t>
            </w:r>
          </w:p>
        </w:tc>
      </w:tr>
      <w:tr w:rsidR="00971B0E" w:rsidRPr="0001704F" w:rsidTr="00530B50">
        <w:trPr>
          <w:trHeight w:val="1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"Развитие системы работы с кадрами"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лучших учителей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0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4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31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9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lastRenderedPageBreak/>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59,1</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L3040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59,1</w:t>
            </w:r>
          </w:p>
        </w:tc>
      </w:tr>
      <w:tr w:rsidR="00971B0E" w:rsidRPr="0001704F" w:rsidTr="00530B50">
        <w:trPr>
          <w:trHeight w:val="76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L3040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59,1</w:t>
            </w:r>
          </w:p>
        </w:tc>
      </w:tr>
      <w:tr w:rsidR="00971B0E" w:rsidRPr="0001704F" w:rsidTr="00530B50">
        <w:trPr>
          <w:trHeight w:val="5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Региональный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78,2</w:t>
            </w:r>
          </w:p>
        </w:tc>
      </w:tr>
      <w:tr w:rsidR="00971B0E" w:rsidRPr="0001704F" w:rsidTr="00530B50">
        <w:trPr>
          <w:trHeight w:val="9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51790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78,2</w:t>
            </w:r>
          </w:p>
        </w:tc>
      </w:tr>
      <w:tr w:rsidR="00971B0E" w:rsidRPr="0001704F" w:rsidTr="00530B50">
        <w:trPr>
          <w:trHeight w:val="73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51790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78,2</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"Выявление и поддержка одаренных детей и молодежи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xml:space="preserve">4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92,4</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"Выявление и поддержка одаренных детей и молодежи"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xml:space="preserve">4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92,4</w:t>
            </w:r>
          </w:p>
        </w:tc>
      </w:tr>
      <w:tr w:rsidR="00971B0E" w:rsidRPr="0001704F" w:rsidTr="00530B50">
        <w:trPr>
          <w:trHeight w:val="9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99,5</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99,5</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Премия для поддержки талантливой и одаренной молодежи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3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7,2</w:t>
            </w:r>
          </w:p>
        </w:tc>
      </w:tr>
      <w:tr w:rsidR="00971B0E" w:rsidRPr="0001704F" w:rsidTr="00530B50">
        <w:trPr>
          <w:trHeight w:val="5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7,2</w:t>
            </w:r>
          </w:p>
        </w:tc>
      </w:tr>
      <w:tr w:rsidR="00971B0E" w:rsidRPr="0001704F" w:rsidTr="00530B5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228,8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14,8</w:t>
            </w:r>
          </w:p>
        </w:tc>
      </w:tr>
      <w:tr w:rsidR="00971B0E" w:rsidRPr="0001704F" w:rsidTr="00530B50">
        <w:trPr>
          <w:trHeight w:val="7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228,8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14,8</w:t>
            </w:r>
          </w:p>
        </w:tc>
      </w:tr>
      <w:tr w:rsidR="00971B0E" w:rsidRPr="0001704F" w:rsidTr="00530B50">
        <w:trPr>
          <w:trHeight w:val="52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243,3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3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"Повышение энергоэффективности в бюджетной сфере"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Предоставление субсидий бюджетным, автономным </w:t>
            </w:r>
            <w:r w:rsidRPr="0001704F">
              <w:rPr>
                <w:sz w:val="16"/>
                <w:szCs w:val="16"/>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lastRenderedPageBreak/>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3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51 285,8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41 571,2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81,1</w:t>
            </w:r>
          </w:p>
        </w:tc>
      </w:tr>
      <w:tr w:rsidR="00971B0E" w:rsidRPr="0001704F" w:rsidTr="00530B50">
        <w:trPr>
          <w:trHeight w:val="6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32 549,7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26 972,8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82,9</w:t>
            </w:r>
          </w:p>
        </w:tc>
      </w:tr>
      <w:tr w:rsidR="00971B0E" w:rsidRPr="0001704F" w:rsidTr="00530B50">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"Развитие дополнительного образования детей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31 159,9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25 583,0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82,1</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качества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84,4</w:t>
            </w:r>
          </w:p>
        </w:tc>
      </w:tr>
      <w:tr w:rsidR="00971B0E" w:rsidRPr="0001704F" w:rsidTr="00530B50">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84,4</w:t>
            </w:r>
          </w:p>
        </w:tc>
      </w:tr>
      <w:tr w:rsidR="00971B0E" w:rsidRPr="0001704F" w:rsidTr="00530B50">
        <w:trPr>
          <w:trHeight w:val="77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84,4</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кадрового потенциала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Поощрение лучших тренеров-преподавателей и педагогов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54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3 536,6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65,2</w:t>
            </w:r>
          </w:p>
        </w:tc>
      </w:tr>
      <w:tr w:rsidR="00971B0E" w:rsidRPr="0001704F" w:rsidTr="00530B50">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1 229,1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1 229,1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91560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91560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630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2 307,5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97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 xml:space="preserve">Подпрограмма "Укрепление материально-технической базы организаций образования Чамзинского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1 389,8</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1 389,8</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1 389,8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1 389,8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1 329,8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84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77,9</w:t>
            </w:r>
          </w:p>
        </w:tc>
      </w:tr>
      <w:tr w:rsidR="00971B0E" w:rsidRPr="0001704F" w:rsidTr="00530B5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Подпрограмма "Культура"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77,9</w:t>
            </w:r>
          </w:p>
        </w:tc>
      </w:tr>
      <w:tr w:rsidR="00971B0E" w:rsidRPr="0001704F" w:rsidTr="00530B50">
        <w:trPr>
          <w:trHeight w:val="41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77,9</w:t>
            </w:r>
          </w:p>
        </w:tc>
      </w:tr>
      <w:tr w:rsidR="00971B0E" w:rsidRPr="0001704F" w:rsidTr="00530B50">
        <w:trPr>
          <w:trHeight w:val="4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77,9</w:t>
            </w:r>
          </w:p>
        </w:tc>
      </w:tr>
      <w:tr w:rsidR="00971B0E" w:rsidRPr="0001704F" w:rsidTr="00530B50">
        <w:trPr>
          <w:trHeight w:val="82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77,9</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9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"Повышение энергоэффективности в бюджетной сфере"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57,6</w:t>
            </w:r>
          </w:p>
        </w:tc>
      </w:tr>
      <w:tr w:rsidR="00971B0E" w:rsidRPr="0001704F" w:rsidTr="00530B50">
        <w:trPr>
          <w:trHeight w:val="5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"Молодёжь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57,6</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"Патриотическое воспитание"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3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"Поддержка молодежи в сфере науки 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49,3</w:t>
            </w:r>
          </w:p>
        </w:tc>
      </w:tr>
      <w:tr w:rsidR="00971B0E" w:rsidRPr="0001704F" w:rsidTr="00530B50">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49,3</w:t>
            </w:r>
          </w:p>
        </w:tc>
      </w:tr>
      <w:tr w:rsidR="00971B0E" w:rsidRPr="0001704F" w:rsidTr="00530B50">
        <w:trPr>
          <w:trHeight w:val="123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71,9</w:t>
            </w:r>
          </w:p>
        </w:tc>
      </w:tr>
      <w:tr w:rsidR="00971B0E" w:rsidRPr="0001704F" w:rsidTr="00530B50">
        <w:trPr>
          <w:trHeight w:val="98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36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7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здоровья, формирование здорового образа жизни молодых граждан"</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58,4</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58,4</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75,4</w:t>
            </w:r>
          </w:p>
        </w:tc>
      </w:tr>
      <w:tr w:rsidR="00971B0E" w:rsidRPr="0001704F" w:rsidTr="00530B50">
        <w:trPr>
          <w:trHeight w:val="50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75,4</w:t>
            </w:r>
          </w:p>
        </w:tc>
      </w:tr>
      <w:tr w:rsidR="00971B0E" w:rsidRPr="0001704F" w:rsidTr="00530B50">
        <w:trPr>
          <w:trHeight w:val="51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"Вовлечение в предпринимательскую деятельность"</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2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3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"Молодежная культура и творчество"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31,8</w:t>
            </w:r>
          </w:p>
        </w:tc>
      </w:tr>
      <w:tr w:rsidR="00971B0E" w:rsidRPr="0001704F" w:rsidTr="00530B50">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6,6</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31,8</w:t>
            </w:r>
          </w:p>
        </w:tc>
      </w:tr>
      <w:tr w:rsidR="00971B0E" w:rsidRPr="0001704F" w:rsidTr="00530B50">
        <w:trPr>
          <w:trHeight w:val="5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31,8</w:t>
            </w:r>
          </w:p>
        </w:tc>
      </w:tr>
      <w:tr w:rsidR="00971B0E" w:rsidRPr="0001704F" w:rsidTr="00530B50">
        <w:trPr>
          <w:trHeight w:val="5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31,8</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5 467,2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4 613,7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84,4</w:t>
            </w:r>
          </w:p>
        </w:tc>
      </w:tr>
      <w:tr w:rsidR="00971B0E" w:rsidRPr="0001704F" w:rsidTr="00530B50">
        <w:trPr>
          <w:trHeight w:val="63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2 557,8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1 718,0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67,2</w:t>
            </w:r>
          </w:p>
        </w:tc>
      </w:tr>
      <w:tr w:rsidR="00971B0E" w:rsidRPr="0001704F" w:rsidTr="00530B50">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64,5</w:t>
            </w:r>
          </w:p>
        </w:tc>
      </w:tr>
      <w:tr w:rsidR="00971B0E" w:rsidRPr="0001704F" w:rsidTr="00530B50">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современного качества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64,5</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64,5</w:t>
            </w:r>
          </w:p>
        </w:tc>
      </w:tr>
      <w:tr w:rsidR="00971B0E" w:rsidRPr="0001704F" w:rsidTr="00530B50">
        <w:trPr>
          <w:trHeight w:val="51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64,5</w:t>
            </w:r>
          </w:p>
        </w:tc>
      </w:tr>
      <w:tr w:rsidR="00971B0E" w:rsidRPr="0001704F" w:rsidTr="00530B50">
        <w:trPr>
          <w:trHeight w:val="6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64,5</w:t>
            </w:r>
          </w:p>
        </w:tc>
      </w:tr>
      <w:tr w:rsidR="00971B0E" w:rsidRPr="0001704F" w:rsidTr="00530B50">
        <w:trPr>
          <w:trHeight w:val="5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190,4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27,1</w:t>
            </w:r>
          </w:p>
        </w:tc>
      </w:tr>
      <w:tr w:rsidR="00971B0E" w:rsidRPr="0001704F" w:rsidTr="00530B50">
        <w:trPr>
          <w:trHeight w:val="42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"Изменение школьной инфраструктуры"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40,6</w:t>
            </w:r>
          </w:p>
        </w:tc>
      </w:tr>
      <w:tr w:rsidR="00971B0E" w:rsidRPr="0001704F" w:rsidTr="00530B50">
        <w:trPr>
          <w:trHeight w:val="13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40,6</w:t>
            </w:r>
          </w:p>
        </w:tc>
      </w:tr>
      <w:tr w:rsidR="00971B0E" w:rsidRPr="0001704F" w:rsidTr="00530B50">
        <w:trPr>
          <w:trHeight w:val="5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40,6</w:t>
            </w:r>
          </w:p>
        </w:tc>
      </w:tr>
      <w:tr w:rsidR="00971B0E" w:rsidRPr="0001704F" w:rsidTr="00530B50">
        <w:trPr>
          <w:trHeight w:val="64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40,6</w:t>
            </w:r>
          </w:p>
        </w:tc>
      </w:tr>
      <w:tr w:rsidR="00971B0E" w:rsidRPr="0001704F" w:rsidTr="00530B50">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"Развитие системы работы с кадрами"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23,6</w:t>
            </w:r>
          </w:p>
        </w:tc>
      </w:tr>
      <w:tr w:rsidR="00971B0E" w:rsidRPr="0001704F" w:rsidTr="00530B50">
        <w:trPr>
          <w:trHeight w:val="1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23,6</w:t>
            </w:r>
          </w:p>
        </w:tc>
      </w:tr>
      <w:tr w:rsidR="00971B0E" w:rsidRPr="0001704F" w:rsidTr="00530B50">
        <w:trPr>
          <w:trHeight w:val="6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23,6</w:t>
            </w:r>
          </w:p>
        </w:tc>
      </w:tr>
      <w:tr w:rsidR="00971B0E" w:rsidRPr="0001704F" w:rsidTr="00530B50">
        <w:trPr>
          <w:trHeight w:val="5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23,6</w:t>
            </w:r>
          </w:p>
        </w:tc>
      </w:tr>
      <w:tr w:rsidR="00971B0E" w:rsidRPr="0001704F" w:rsidTr="00530B5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"Выявление и поддержка одаренных детей и молодежи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41,9</w:t>
            </w:r>
          </w:p>
        </w:tc>
      </w:tr>
      <w:tr w:rsidR="00971B0E" w:rsidRPr="0001704F" w:rsidTr="00530B50">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"Выявление и поддержка одаренных детей и молодежи"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41,9</w:t>
            </w:r>
          </w:p>
        </w:tc>
      </w:tr>
      <w:tr w:rsidR="00971B0E" w:rsidRPr="0001704F" w:rsidTr="00530B50">
        <w:trPr>
          <w:trHeight w:val="2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41,9</w:t>
            </w:r>
          </w:p>
        </w:tc>
      </w:tr>
      <w:tr w:rsidR="00971B0E" w:rsidRPr="0001704F" w:rsidTr="00530B50">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41,9</w:t>
            </w:r>
          </w:p>
        </w:tc>
      </w:tr>
      <w:tr w:rsidR="00971B0E" w:rsidRPr="0001704F" w:rsidTr="00530B50">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420,8</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176,5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41,9</w:t>
            </w:r>
          </w:p>
        </w:tc>
      </w:tr>
      <w:tr w:rsidR="00971B0E" w:rsidRPr="0001704F" w:rsidTr="00530B50">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1 934,2</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1 482,0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76,6</w:t>
            </w:r>
          </w:p>
        </w:tc>
      </w:tr>
      <w:tr w:rsidR="00971B0E" w:rsidRPr="0001704F" w:rsidTr="00530B50">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1 934,2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1 482,0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76,6</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1 934,2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1 482,0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76,6</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1 789,9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1 465,3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81,9</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1 789,9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1 465,3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81,9</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11,6</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144,3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11,6</w:t>
            </w:r>
          </w:p>
        </w:tc>
      </w:tr>
      <w:tr w:rsidR="00971B0E" w:rsidRPr="0001704F" w:rsidTr="00530B50">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"Социальная поддержка граждан"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38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68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94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69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77210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66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0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Мероприятия по духовно- нравственному воспитанию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0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0,5</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54 897,6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48 951,9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89,2</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Культура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48 875,1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44 305,0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90,6</w:t>
            </w:r>
          </w:p>
        </w:tc>
      </w:tr>
      <w:tr w:rsidR="00971B0E" w:rsidRPr="0001704F" w:rsidTr="00530B5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47 997,3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43 474,2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90,6</w:t>
            </w:r>
          </w:p>
        </w:tc>
      </w:tr>
      <w:tr w:rsidR="00971B0E" w:rsidRPr="0001704F" w:rsidTr="00530B50">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Подпрограмма "Культура"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47 997,3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43 474,2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90,6</w:t>
            </w:r>
          </w:p>
        </w:tc>
      </w:tr>
      <w:tr w:rsidR="00971B0E" w:rsidRPr="0001704F" w:rsidTr="00530B50">
        <w:trPr>
          <w:trHeight w:val="51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"Музыкальное искусство, культурно-массовые мероприятия"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75,0</w:t>
            </w:r>
          </w:p>
        </w:tc>
      </w:tr>
      <w:tr w:rsidR="00971B0E" w:rsidRPr="0001704F" w:rsidTr="00530B50">
        <w:trPr>
          <w:trHeight w:val="23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культуры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75,0</w:t>
            </w:r>
          </w:p>
        </w:tc>
      </w:tr>
      <w:tr w:rsidR="00971B0E" w:rsidRPr="0001704F" w:rsidTr="00530B50">
        <w:trPr>
          <w:trHeight w:val="6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75,0</w:t>
            </w:r>
          </w:p>
        </w:tc>
      </w:tr>
      <w:tr w:rsidR="00971B0E" w:rsidRPr="0001704F" w:rsidTr="00530B50">
        <w:trPr>
          <w:trHeight w:val="8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7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8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15 083,0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15 081,9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Библиотеки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14 812,2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14 811,1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14 812,2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14 811,1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91"/>
        </w:trPr>
        <w:tc>
          <w:tcPr>
            <w:tcW w:w="2830" w:type="dxa"/>
            <w:tcBorders>
              <w:top w:val="nil"/>
              <w:left w:val="single" w:sz="4" w:space="0" w:color="auto"/>
              <w:bottom w:val="single" w:sz="4" w:space="0" w:color="auto"/>
              <w:right w:val="nil"/>
            </w:tcBorders>
            <w:shd w:val="clear" w:color="auto" w:fill="auto"/>
            <w:hideMark/>
          </w:tcPr>
          <w:p w:rsidR="00971B0E" w:rsidRPr="0001704F" w:rsidRDefault="00971B0E" w:rsidP="00530B50">
            <w:pPr>
              <w:rPr>
                <w:sz w:val="16"/>
                <w:szCs w:val="16"/>
              </w:rPr>
            </w:pPr>
            <w:r w:rsidRPr="0001704F">
              <w:rPr>
                <w:sz w:val="16"/>
                <w:szCs w:val="16"/>
              </w:rPr>
              <w:t>Модернизация библиотек в части комплектования книжных фондов библиотек муниципальных образований</w:t>
            </w:r>
          </w:p>
        </w:tc>
        <w:tc>
          <w:tcPr>
            <w:tcW w:w="567" w:type="dxa"/>
            <w:tcBorders>
              <w:top w:val="nil"/>
              <w:left w:val="single" w:sz="4" w:space="0" w:color="auto"/>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L5197</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8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single" w:sz="4" w:space="0" w:color="auto"/>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single" w:sz="4" w:space="0" w:color="auto"/>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nil"/>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L5197</w:t>
            </w:r>
          </w:p>
        </w:tc>
        <w:tc>
          <w:tcPr>
            <w:tcW w:w="560" w:type="dxa"/>
            <w:tcBorders>
              <w:top w:val="nil"/>
              <w:left w:val="nil"/>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54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5 702,2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1 507,9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26,4</w:t>
            </w:r>
          </w:p>
        </w:tc>
      </w:tr>
      <w:tr w:rsidR="00971B0E" w:rsidRPr="0001704F" w:rsidTr="00530B50">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5 197,2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1 002,9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19,3</w:t>
            </w:r>
          </w:p>
        </w:tc>
      </w:tr>
      <w:tr w:rsidR="00971B0E" w:rsidRPr="0001704F" w:rsidTr="00530B50">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5 197,2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1 002,9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19,3</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Обеспечение развития и укрепления материально-технической базы  домов культуры в населенных пунктах с числом жителей до 50 </w:t>
            </w:r>
            <w:r w:rsidRPr="0001704F">
              <w:rPr>
                <w:sz w:val="16"/>
                <w:szCs w:val="16"/>
              </w:rPr>
              <w:lastRenderedPageBreak/>
              <w:t>тысяч человек</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lastRenderedPageBreak/>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L4670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505,1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505,1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L4670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505,1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505,1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Региональный проект "Творческие люди"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А2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154,6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154,6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36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Государственная поддержка лучших сельских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А2</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55195</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103,1</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103,1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1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55195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103,1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103,1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Государственная поддержка лучших работников сельских учреждений культуры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55196</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67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55196</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99,9</w:t>
            </w:r>
          </w:p>
        </w:tc>
      </w:tr>
      <w:tr w:rsidR="00971B0E" w:rsidRPr="0001704F" w:rsidTr="00530B50">
        <w:trPr>
          <w:trHeight w:val="91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4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6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направленные на развитие межнациональных отношений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42310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80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"Информационно-просветительская и культурно-просветительская деятельность"</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39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0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3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9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Приобретение имущества в  муниципальную собственность</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77,2</w:t>
            </w:r>
          </w:p>
        </w:tc>
      </w:tr>
      <w:tr w:rsidR="00971B0E" w:rsidRPr="0001704F" w:rsidTr="00530B5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77,2</w:t>
            </w:r>
          </w:p>
        </w:tc>
      </w:tr>
      <w:tr w:rsidR="00971B0E" w:rsidRPr="0001704F" w:rsidTr="00530B50">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Подпрограмма "Культура"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77,2</w:t>
            </w:r>
          </w:p>
        </w:tc>
      </w:tr>
      <w:tr w:rsidR="00971B0E" w:rsidRPr="0001704F" w:rsidTr="00530B50">
        <w:trPr>
          <w:trHeight w:val="92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5 404,7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4 134,7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76,5</w:t>
            </w:r>
          </w:p>
        </w:tc>
      </w:tr>
      <w:tr w:rsidR="00971B0E" w:rsidRPr="0001704F" w:rsidTr="00530B50">
        <w:trPr>
          <w:trHeight w:val="4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5 404,7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4 134,7</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76,5</w:t>
            </w:r>
          </w:p>
        </w:tc>
      </w:tr>
      <w:tr w:rsidR="00971B0E" w:rsidRPr="0001704F" w:rsidTr="00530B50">
        <w:trPr>
          <w:trHeight w:val="12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5 296,1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4 099,3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38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5 296,1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4 099,3</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77,4</w:t>
            </w:r>
          </w:p>
        </w:tc>
      </w:tr>
      <w:tr w:rsidR="00971B0E" w:rsidRPr="0001704F" w:rsidTr="00530B50">
        <w:trPr>
          <w:trHeight w:val="41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32,6</w:t>
            </w:r>
          </w:p>
        </w:tc>
      </w:tr>
      <w:tr w:rsidR="00971B0E" w:rsidRPr="0001704F" w:rsidTr="00530B50">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32,6</w:t>
            </w:r>
          </w:p>
        </w:tc>
      </w:tr>
      <w:tr w:rsidR="00971B0E" w:rsidRPr="0001704F" w:rsidTr="00530B50">
        <w:trPr>
          <w:trHeight w:val="43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82,9</w:t>
            </w:r>
          </w:p>
        </w:tc>
      </w:tr>
      <w:tr w:rsidR="00971B0E" w:rsidRPr="0001704F" w:rsidTr="00530B50">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82,9</w:t>
            </w:r>
          </w:p>
        </w:tc>
      </w:tr>
      <w:tr w:rsidR="00971B0E" w:rsidRPr="0001704F" w:rsidTr="00530B50">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82,9</w:t>
            </w:r>
          </w:p>
        </w:tc>
      </w:tr>
      <w:tr w:rsidR="00971B0E" w:rsidRPr="0001704F" w:rsidTr="00530B50">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82,9</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23 083,0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14 753,1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63,9</w:t>
            </w:r>
          </w:p>
        </w:tc>
      </w:tr>
      <w:tr w:rsidR="00971B0E" w:rsidRPr="0001704F" w:rsidTr="00530B50">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8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"Обеспечение государственных гарантий муниципальных служащих"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42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73,4</w:t>
            </w:r>
          </w:p>
        </w:tc>
      </w:tr>
      <w:tr w:rsidR="00971B0E" w:rsidRPr="0001704F" w:rsidTr="00530B50">
        <w:trPr>
          <w:trHeight w:val="13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9 846,2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4 825,4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49,0</w:t>
            </w:r>
          </w:p>
        </w:tc>
      </w:tr>
      <w:tr w:rsidR="00971B0E" w:rsidRPr="0001704F" w:rsidTr="00530B50">
        <w:trPr>
          <w:trHeight w:val="5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6 465,3</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2 510,9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38,8</w:t>
            </w:r>
          </w:p>
        </w:tc>
      </w:tr>
      <w:tr w:rsidR="00971B0E" w:rsidRPr="0001704F" w:rsidTr="00530B50">
        <w:trPr>
          <w:trHeight w:val="64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86,4</w:t>
            </w:r>
          </w:p>
        </w:tc>
      </w:tr>
      <w:tr w:rsidR="00971B0E" w:rsidRPr="0001704F" w:rsidTr="00530B50">
        <w:trPr>
          <w:trHeight w:val="1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86,4</w:t>
            </w:r>
          </w:p>
        </w:tc>
      </w:tr>
      <w:tr w:rsidR="00971B0E" w:rsidRPr="0001704F" w:rsidTr="00530B50">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42660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86,4</w:t>
            </w:r>
          </w:p>
        </w:tc>
      </w:tr>
      <w:tr w:rsidR="00971B0E" w:rsidRPr="0001704F" w:rsidTr="00530B50">
        <w:trPr>
          <w:trHeight w:val="82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42660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86,4</w:t>
            </w:r>
          </w:p>
        </w:tc>
      </w:tr>
      <w:tr w:rsidR="00971B0E" w:rsidRPr="0001704F" w:rsidTr="00530B50">
        <w:trPr>
          <w:trHeight w:val="5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6 174,4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2 259,8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36,6</w:t>
            </w:r>
          </w:p>
        </w:tc>
      </w:tr>
      <w:tr w:rsidR="00971B0E" w:rsidRPr="0001704F" w:rsidTr="00530B50">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6 174,4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2 259,8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36,6</w:t>
            </w:r>
          </w:p>
        </w:tc>
      </w:tr>
      <w:tr w:rsidR="00971B0E" w:rsidRPr="0001704F" w:rsidTr="00530B50">
        <w:trPr>
          <w:trHeight w:val="1266"/>
        </w:trPr>
        <w:tc>
          <w:tcPr>
            <w:tcW w:w="2830" w:type="dxa"/>
            <w:tcBorders>
              <w:top w:val="single" w:sz="4" w:space="0" w:color="auto"/>
              <w:left w:val="single" w:sz="4" w:space="0" w:color="auto"/>
              <w:bottom w:val="single" w:sz="4" w:space="0" w:color="auto"/>
              <w:right w:val="nil"/>
            </w:tcBorders>
            <w:shd w:val="clear" w:color="auto" w:fill="auto"/>
            <w:hideMark/>
          </w:tcPr>
          <w:p w:rsidR="00971B0E" w:rsidRPr="0001704F" w:rsidRDefault="00971B0E" w:rsidP="00530B50">
            <w:pPr>
              <w:rPr>
                <w:color w:val="000000"/>
                <w:sz w:val="16"/>
                <w:szCs w:val="16"/>
              </w:rPr>
            </w:pPr>
            <w:r w:rsidRPr="0001704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42470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1 324,4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618,5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46,7</w:t>
            </w:r>
          </w:p>
        </w:tc>
      </w:tr>
      <w:tr w:rsidR="00971B0E" w:rsidRPr="0001704F" w:rsidTr="00530B50">
        <w:trPr>
          <w:trHeight w:val="80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42470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1 324,4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618,5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46,7</w:t>
            </w:r>
          </w:p>
        </w:tc>
      </w:tr>
      <w:tr w:rsidR="00971B0E" w:rsidRPr="0001704F" w:rsidTr="00530B50">
        <w:trPr>
          <w:trHeight w:val="337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42650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150,8</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42,6</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42650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353,6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150,8</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42,6</w:t>
            </w:r>
          </w:p>
        </w:tc>
      </w:tr>
      <w:tr w:rsidR="00971B0E" w:rsidRPr="0001704F" w:rsidTr="00530B50">
        <w:trPr>
          <w:trHeight w:val="164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spacing w:after="240"/>
              <w:rPr>
                <w:sz w:val="16"/>
                <w:szCs w:val="16"/>
              </w:rPr>
            </w:pPr>
            <w:r w:rsidRPr="0001704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77070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4 496,4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1 490,5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33,1</w:t>
            </w:r>
          </w:p>
        </w:tc>
      </w:tr>
      <w:tr w:rsidR="00971B0E" w:rsidRPr="0001704F" w:rsidTr="00530B50">
        <w:trPr>
          <w:trHeight w:val="7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77070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4 496,4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1 490,5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33,1</w:t>
            </w:r>
          </w:p>
        </w:tc>
      </w:tr>
      <w:tr w:rsidR="00971B0E" w:rsidRPr="0001704F" w:rsidTr="00530B50">
        <w:trPr>
          <w:trHeight w:val="97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Подпрограмма "Поддержка и развитие кадрового потенциала"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83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409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42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21,3</w:t>
            </w:r>
          </w:p>
        </w:tc>
      </w:tr>
      <w:tr w:rsidR="00971B0E" w:rsidRPr="0001704F" w:rsidTr="00530B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76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02040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67,7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2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молодым семьям социальных выплат на строительство или приобретение жилья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11 434,7</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8 577,5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75,0</w:t>
            </w:r>
          </w:p>
        </w:tc>
      </w:tr>
      <w:tr w:rsidR="00971B0E" w:rsidRPr="0001704F" w:rsidTr="00530B50">
        <w:trPr>
          <w:trHeight w:val="57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67,4</w:t>
            </w:r>
          </w:p>
        </w:tc>
      </w:tr>
      <w:tr w:rsidR="00971B0E" w:rsidRPr="0001704F" w:rsidTr="00530B50">
        <w:trPr>
          <w:trHeight w:val="83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67,4</w:t>
            </w:r>
          </w:p>
        </w:tc>
      </w:tr>
      <w:tr w:rsidR="00971B0E" w:rsidRPr="0001704F" w:rsidTr="00530B50">
        <w:trPr>
          <w:trHeight w:val="112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67,4</w:t>
            </w:r>
          </w:p>
        </w:tc>
      </w:tr>
      <w:tr w:rsidR="00971B0E" w:rsidRPr="0001704F" w:rsidTr="00530B50">
        <w:trPr>
          <w:trHeight w:val="46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67,4</w:t>
            </w:r>
          </w:p>
        </w:tc>
      </w:tr>
      <w:tr w:rsidR="00971B0E" w:rsidRPr="0001704F" w:rsidTr="00530B50">
        <w:trPr>
          <w:trHeight w:val="39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67,4</w:t>
            </w:r>
          </w:p>
        </w:tc>
      </w:tr>
      <w:tr w:rsidR="00971B0E" w:rsidRPr="0001704F" w:rsidTr="00530B5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5 580,0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3 974,4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71,2</w:t>
            </w:r>
          </w:p>
        </w:tc>
      </w:tr>
      <w:tr w:rsidR="00971B0E" w:rsidRPr="0001704F" w:rsidTr="00530B5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2 863,0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1 715,5</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59,9</w:t>
            </w:r>
          </w:p>
        </w:tc>
      </w:tr>
      <w:tr w:rsidR="00971B0E" w:rsidRPr="0001704F" w:rsidTr="00530B50">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40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1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68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96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1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1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Муниципальная программа "Социальная поддержка граждан"</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"Оказание финансовой поддержки СОНКО"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на поддержку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630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458,2</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224,4</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458,2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224,4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49,0</w:t>
            </w:r>
          </w:p>
        </w:tc>
      </w:tr>
      <w:tr w:rsidR="00971B0E" w:rsidRPr="0001704F" w:rsidTr="00530B50">
        <w:trPr>
          <w:trHeight w:val="68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hadow/>
                <w:sz w:val="16"/>
                <w:szCs w:val="16"/>
              </w:rPr>
            </w:pPr>
            <w:r w:rsidRPr="0001704F">
              <w:rPr>
                <w:shadow/>
                <w:sz w:val="16"/>
                <w:szCs w:val="16"/>
              </w:rPr>
              <w:t>Муниципальная программа "Развитие физической культуры и массового спорта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350,0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224,4</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64,1</w:t>
            </w:r>
          </w:p>
        </w:tc>
      </w:tr>
      <w:tr w:rsidR="00971B0E" w:rsidRPr="0001704F" w:rsidTr="00530B50">
        <w:trPr>
          <w:trHeight w:val="9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57,1</w:t>
            </w:r>
          </w:p>
        </w:tc>
      </w:tr>
      <w:tr w:rsidR="00971B0E" w:rsidRPr="0001704F" w:rsidTr="00530B50">
        <w:trPr>
          <w:trHeight w:val="41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290,8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57,1</w:t>
            </w:r>
          </w:p>
        </w:tc>
      </w:tr>
      <w:tr w:rsidR="00971B0E" w:rsidRPr="0001704F" w:rsidTr="00530B50">
        <w:trPr>
          <w:trHeight w:val="126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68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69,0</w:t>
            </w:r>
          </w:p>
        </w:tc>
      </w:tr>
      <w:tr w:rsidR="00971B0E" w:rsidRPr="0001704F" w:rsidTr="00530B50">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240,8</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69,0</w:t>
            </w:r>
          </w:p>
        </w:tc>
      </w:tr>
      <w:tr w:rsidR="00971B0E" w:rsidRPr="0001704F" w:rsidTr="00530B50">
        <w:trPr>
          <w:trHeight w:val="111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jc w:val="both"/>
              <w:rPr>
                <w:sz w:val="16"/>
                <w:szCs w:val="16"/>
              </w:rPr>
            </w:pPr>
            <w:r w:rsidRPr="0001704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98,3</w:t>
            </w:r>
          </w:p>
        </w:tc>
      </w:tr>
      <w:tr w:rsidR="00971B0E" w:rsidRPr="0001704F" w:rsidTr="00530B5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98,3</w:t>
            </w:r>
          </w:p>
        </w:tc>
      </w:tr>
      <w:tr w:rsidR="00971B0E" w:rsidRPr="0001704F" w:rsidTr="00530B50">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98,3</w:t>
            </w:r>
          </w:p>
        </w:tc>
      </w:tr>
      <w:tr w:rsidR="00971B0E" w:rsidRPr="0001704F" w:rsidTr="00530B50">
        <w:trPr>
          <w:trHeight w:val="42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98,3</w:t>
            </w:r>
          </w:p>
        </w:tc>
      </w:tr>
      <w:tr w:rsidR="00971B0E" w:rsidRPr="0001704F" w:rsidTr="00530B50">
        <w:trPr>
          <w:trHeight w:val="8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31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121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7"/>
                <w:szCs w:val="17"/>
              </w:rPr>
            </w:pPr>
            <w:r w:rsidRPr="0001704F">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38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"Социальная поддержка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54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"Поддержка социально ориентированных некоммерческих организаций"</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44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"Оказание финансовой поддержки СОНКО"</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на поддержку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122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630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87,5</w:t>
            </w:r>
          </w:p>
        </w:tc>
      </w:tr>
      <w:tr w:rsidR="00971B0E" w:rsidRPr="0001704F" w:rsidTr="00530B50">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13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8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08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351"/>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730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51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1 633,4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1 234,0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75,5</w:t>
            </w:r>
          </w:p>
        </w:tc>
      </w:tr>
      <w:tr w:rsidR="00971B0E" w:rsidRPr="0001704F" w:rsidTr="00530B50">
        <w:trPr>
          <w:trHeight w:val="654"/>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104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6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987"/>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44010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44010</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Дотации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44010</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510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100,0</w:t>
            </w:r>
          </w:p>
        </w:tc>
      </w:tr>
      <w:tr w:rsidR="00971B0E" w:rsidRPr="0001704F" w:rsidTr="00530B50">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single" w:sz="4" w:space="0" w:color="auto"/>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838"/>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1192"/>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r w:rsidR="00971B0E" w:rsidRPr="0001704F" w:rsidTr="00530B50">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971B0E" w:rsidRPr="0001704F" w:rsidRDefault="00971B0E" w:rsidP="00530B50">
            <w:pPr>
              <w:rPr>
                <w:sz w:val="16"/>
                <w:szCs w:val="16"/>
              </w:rPr>
            </w:pPr>
            <w:r w:rsidRPr="0001704F">
              <w:rPr>
                <w:sz w:val="16"/>
                <w:szCs w:val="16"/>
              </w:rPr>
              <w:t>Субсидии</w:t>
            </w:r>
          </w:p>
        </w:tc>
        <w:tc>
          <w:tcPr>
            <w:tcW w:w="567"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rPr>
                <w:sz w:val="16"/>
                <w:szCs w:val="16"/>
              </w:rPr>
            </w:pPr>
            <w:r w:rsidRPr="0001704F">
              <w:rPr>
                <w:sz w:val="16"/>
                <w:szCs w:val="16"/>
              </w:rPr>
              <w:t>520</w:t>
            </w:r>
          </w:p>
        </w:tc>
        <w:tc>
          <w:tcPr>
            <w:tcW w:w="1282"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971B0E" w:rsidRPr="0001704F" w:rsidRDefault="00971B0E" w:rsidP="00530B50">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971B0E" w:rsidRPr="0001704F" w:rsidRDefault="00971B0E" w:rsidP="00530B50">
            <w:pPr>
              <w:jc w:val="right"/>
              <w:rPr>
                <w:sz w:val="16"/>
                <w:szCs w:val="16"/>
              </w:rPr>
            </w:pPr>
            <w:r w:rsidRPr="0001704F">
              <w:rPr>
                <w:sz w:val="16"/>
                <w:szCs w:val="16"/>
              </w:rPr>
              <w:t>75,2</w:t>
            </w:r>
          </w:p>
        </w:tc>
      </w:tr>
    </w:tbl>
    <w:p w:rsidR="00971B0E" w:rsidRDefault="00971B0E" w:rsidP="00971B0E">
      <w:pPr>
        <w:ind w:left="4956" w:firstLine="708"/>
      </w:pPr>
    </w:p>
    <w:p w:rsidR="00971B0E" w:rsidRDefault="00971B0E" w:rsidP="00971B0E">
      <w:pPr>
        <w:ind w:left="4956" w:firstLine="708"/>
      </w:pPr>
    </w:p>
    <w:p w:rsidR="00971B0E" w:rsidRDefault="00971B0E" w:rsidP="00971B0E">
      <w:pPr>
        <w:ind w:left="4956" w:firstLine="708"/>
      </w:pPr>
    </w:p>
    <w:p w:rsidR="00971B0E" w:rsidRDefault="00971B0E" w:rsidP="00971B0E">
      <w:pPr>
        <w:ind w:left="4956" w:firstLine="708"/>
      </w:pPr>
      <w:r>
        <w:t>Приложение №3</w:t>
      </w:r>
      <w:r w:rsidRPr="00885AEC">
        <w:t xml:space="preserve"> </w:t>
      </w:r>
    </w:p>
    <w:p w:rsidR="00971B0E" w:rsidRDefault="00971B0E" w:rsidP="00971B0E">
      <w:pPr>
        <w:ind w:left="4956" w:firstLine="708"/>
      </w:pPr>
      <w:r w:rsidRPr="00885AEC">
        <w:lastRenderedPageBreak/>
        <w:t>к постановлению администрации</w:t>
      </w:r>
    </w:p>
    <w:p w:rsidR="00971B0E" w:rsidRDefault="00971B0E" w:rsidP="00971B0E">
      <w:pPr>
        <w:ind w:left="4956" w:firstLine="708"/>
      </w:pPr>
      <w:r w:rsidRPr="00885AEC">
        <w:t>Чамзинского муниципального района</w:t>
      </w:r>
    </w:p>
    <w:p w:rsidR="00971B0E" w:rsidRPr="00B07C41" w:rsidRDefault="00971B0E" w:rsidP="00971B0E">
      <w:pPr>
        <w:ind w:left="4956" w:firstLine="708"/>
        <w:rPr>
          <w:u w:val="single"/>
        </w:rPr>
      </w:pPr>
      <w:r>
        <w:t>от _________</w:t>
      </w:r>
      <w:r w:rsidRPr="00B07C41">
        <w:rPr>
          <w:u w:val="single"/>
        </w:rPr>
        <w:t>202</w:t>
      </w:r>
      <w:r>
        <w:rPr>
          <w:u w:val="single"/>
        </w:rPr>
        <w:t>3</w:t>
      </w:r>
      <w:r w:rsidRPr="00885AEC">
        <w:t xml:space="preserve"> года №</w:t>
      </w:r>
      <w:r>
        <w:t>__</w:t>
      </w:r>
    </w:p>
    <w:p w:rsidR="00971B0E" w:rsidRDefault="00971B0E" w:rsidP="00971B0E">
      <w:pPr>
        <w:jc w:val="center"/>
        <w:rPr>
          <w:sz w:val="22"/>
          <w:szCs w:val="22"/>
        </w:rPr>
      </w:pPr>
    </w:p>
    <w:p w:rsidR="00971B0E" w:rsidRDefault="00971B0E" w:rsidP="00971B0E">
      <w:pPr>
        <w:jc w:val="center"/>
        <w:rPr>
          <w:b/>
        </w:rPr>
      </w:pPr>
      <w:r w:rsidRPr="00B0481F">
        <w:rPr>
          <w:b/>
        </w:rPr>
        <w:t xml:space="preserve">Источники внутреннего финансирования дефицита бюджета Чамзинского муниципального района Республики Мордовия за </w:t>
      </w:r>
      <w:r>
        <w:rPr>
          <w:b/>
        </w:rPr>
        <w:t>9 месяцев</w:t>
      </w:r>
      <w:r w:rsidRPr="00B0481F">
        <w:rPr>
          <w:b/>
        </w:rPr>
        <w:t xml:space="preserve"> 20</w:t>
      </w:r>
      <w:r>
        <w:rPr>
          <w:b/>
        </w:rPr>
        <w:t>23</w:t>
      </w:r>
      <w:r w:rsidRPr="00B0481F">
        <w:rPr>
          <w:b/>
        </w:rPr>
        <w:t xml:space="preserve"> года</w:t>
      </w:r>
    </w:p>
    <w:p w:rsidR="00971B0E" w:rsidRDefault="00971B0E" w:rsidP="00971B0E">
      <w:pPr>
        <w:jc w:val="center"/>
        <w:rPr>
          <w:b/>
        </w:rPr>
      </w:pPr>
    </w:p>
    <w:tbl>
      <w:tblPr>
        <w:tblW w:w="10343" w:type="dxa"/>
        <w:tblInd w:w="113" w:type="dxa"/>
        <w:tblLook w:val="04A0" w:firstRow="1" w:lastRow="0" w:firstColumn="1" w:lastColumn="0" w:noHBand="0" w:noVBand="1"/>
      </w:tblPr>
      <w:tblGrid>
        <w:gridCol w:w="2405"/>
        <w:gridCol w:w="4000"/>
        <w:gridCol w:w="1400"/>
        <w:gridCol w:w="1360"/>
        <w:gridCol w:w="1178"/>
      </w:tblGrid>
      <w:tr w:rsidR="00971B0E" w:rsidRPr="00F37EE9" w:rsidTr="00530B50">
        <w:trPr>
          <w:trHeight w:val="255"/>
        </w:trPr>
        <w:tc>
          <w:tcPr>
            <w:tcW w:w="2405" w:type="dxa"/>
            <w:vMerge w:val="restart"/>
            <w:tcBorders>
              <w:top w:val="single" w:sz="4" w:space="0" w:color="auto"/>
              <w:left w:val="single" w:sz="4" w:space="0" w:color="auto"/>
              <w:bottom w:val="nil"/>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Код</w:t>
            </w:r>
          </w:p>
          <w:p w:rsidR="00971B0E" w:rsidRPr="00F37EE9" w:rsidRDefault="00971B0E" w:rsidP="00530B50">
            <w:pPr>
              <w:rPr>
                <w:sz w:val="16"/>
                <w:szCs w:val="16"/>
              </w:rPr>
            </w:pPr>
          </w:p>
        </w:tc>
        <w:tc>
          <w:tcPr>
            <w:tcW w:w="4000" w:type="dxa"/>
            <w:vMerge w:val="restart"/>
            <w:tcBorders>
              <w:top w:val="single" w:sz="4" w:space="0" w:color="auto"/>
              <w:left w:val="single" w:sz="4" w:space="0" w:color="auto"/>
              <w:bottom w:val="nil"/>
              <w:right w:val="single" w:sz="4" w:space="0" w:color="auto"/>
            </w:tcBorders>
            <w:shd w:val="clear" w:color="auto" w:fill="auto"/>
            <w:hideMark/>
          </w:tcPr>
          <w:p w:rsidR="00971B0E" w:rsidRPr="00F37EE9" w:rsidRDefault="00971B0E" w:rsidP="00530B50">
            <w:pPr>
              <w:rPr>
                <w:sz w:val="16"/>
                <w:szCs w:val="16"/>
              </w:rPr>
            </w:pPr>
            <w:r w:rsidRPr="00F37EE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p w:rsidR="00971B0E" w:rsidRPr="00F37EE9" w:rsidRDefault="00971B0E" w:rsidP="00530B50">
            <w:pPr>
              <w:rPr>
                <w:sz w:val="16"/>
                <w:szCs w:val="16"/>
              </w:rPr>
            </w:pPr>
          </w:p>
        </w:tc>
        <w:tc>
          <w:tcPr>
            <w:tcW w:w="2760" w:type="dxa"/>
            <w:gridSpan w:val="2"/>
            <w:tcBorders>
              <w:top w:val="single" w:sz="4" w:space="0" w:color="auto"/>
              <w:left w:val="nil"/>
              <w:bottom w:val="single" w:sz="4" w:space="0" w:color="auto"/>
              <w:right w:val="single" w:sz="4" w:space="0" w:color="000000"/>
            </w:tcBorders>
            <w:shd w:val="clear" w:color="auto" w:fill="auto"/>
            <w:noWrap/>
            <w:hideMark/>
          </w:tcPr>
          <w:p w:rsidR="00971B0E" w:rsidRPr="00F37EE9" w:rsidRDefault="00971B0E" w:rsidP="00530B50">
            <w:pPr>
              <w:rPr>
                <w:sz w:val="16"/>
                <w:szCs w:val="16"/>
              </w:rPr>
            </w:pPr>
            <w:r w:rsidRPr="00F37EE9">
              <w:rPr>
                <w:sz w:val="16"/>
                <w:szCs w:val="16"/>
              </w:rPr>
              <w:t>Сумма, тыс.рублей</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B0E" w:rsidRDefault="00971B0E" w:rsidP="00530B50">
            <w:pPr>
              <w:jc w:val="center"/>
              <w:rPr>
                <w:sz w:val="16"/>
                <w:szCs w:val="16"/>
              </w:rPr>
            </w:pPr>
          </w:p>
          <w:p w:rsidR="00971B0E" w:rsidRDefault="00971B0E" w:rsidP="00530B50">
            <w:pPr>
              <w:jc w:val="center"/>
              <w:rPr>
                <w:sz w:val="16"/>
                <w:szCs w:val="16"/>
              </w:rPr>
            </w:pPr>
          </w:p>
          <w:p w:rsidR="00971B0E" w:rsidRDefault="00971B0E" w:rsidP="00530B50">
            <w:pPr>
              <w:jc w:val="center"/>
              <w:rPr>
                <w:sz w:val="16"/>
                <w:szCs w:val="16"/>
              </w:rPr>
            </w:pPr>
          </w:p>
          <w:p w:rsidR="00971B0E" w:rsidRPr="00F37EE9" w:rsidRDefault="00971B0E" w:rsidP="00530B50">
            <w:pPr>
              <w:jc w:val="center"/>
              <w:rPr>
                <w:sz w:val="16"/>
                <w:szCs w:val="16"/>
              </w:rPr>
            </w:pPr>
            <w:r>
              <w:rPr>
                <w:sz w:val="16"/>
                <w:szCs w:val="16"/>
              </w:rPr>
              <w:t>% исполнения</w:t>
            </w:r>
          </w:p>
        </w:tc>
      </w:tr>
      <w:tr w:rsidR="00971B0E" w:rsidRPr="00F37EE9" w:rsidTr="00530B50">
        <w:trPr>
          <w:trHeight w:val="1140"/>
        </w:trPr>
        <w:tc>
          <w:tcPr>
            <w:tcW w:w="2405" w:type="dxa"/>
            <w:vMerge/>
            <w:tcBorders>
              <w:top w:val="single" w:sz="4" w:space="0" w:color="auto"/>
              <w:left w:val="single" w:sz="4" w:space="0" w:color="auto"/>
              <w:bottom w:val="nil"/>
              <w:right w:val="single" w:sz="4" w:space="0" w:color="auto"/>
            </w:tcBorders>
            <w:hideMark/>
          </w:tcPr>
          <w:p w:rsidR="00971B0E" w:rsidRPr="00F37EE9" w:rsidRDefault="00971B0E" w:rsidP="00530B50">
            <w:pPr>
              <w:rPr>
                <w:sz w:val="16"/>
                <w:szCs w:val="16"/>
              </w:rPr>
            </w:pPr>
          </w:p>
        </w:tc>
        <w:tc>
          <w:tcPr>
            <w:tcW w:w="4000" w:type="dxa"/>
            <w:vMerge/>
            <w:tcBorders>
              <w:top w:val="single" w:sz="4" w:space="0" w:color="auto"/>
              <w:left w:val="single" w:sz="4" w:space="0" w:color="auto"/>
              <w:bottom w:val="nil"/>
              <w:right w:val="single" w:sz="4" w:space="0" w:color="auto"/>
            </w:tcBorders>
            <w:hideMark/>
          </w:tcPr>
          <w:p w:rsidR="00971B0E" w:rsidRPr="00F37EE9" w:rsidRDefault="00971B0E" w:rsidP="00530B50">
            <w:pPr>
              <w:rPr>
                <w:sz w:val="16"/>
                <w:szCs w:val="16"/>
              </w:rPr>
            </w:pPr>
          </w:p>
        </w:tc>
        <w:tc>
          <w:tcPr>
            <w:tcW w:w="1400" w:type="dxa"/>
            <w:tcBorders>
              <w:top w:val="nil"/>
              <w:left w:val="nil"/>
              <w:bottom w:val="single" w:sz="4" w:space="0" w:color="auto"/>
              <w:right w:val="single" w:sz="4" w:space="0" w:color="auto"/>
            </w:tcBorders>
            <w:shd w:val="clear" w:color="auto" w:fill="auto"/>
            <w:hideMark/>
          </w:tcPr>
          <w:p w:rsidR="00971B0E" w:rsidRDefault="00971B0E" w:rsidP="00530B50">
            <w:pPr>
              <w:jc w:val="center"/>
              <w:rPr>
                <w:sz w:val="16"/>
                <w:szCs w:val="16"/>
              </w:rPr>
            </w:pPr>
          </w:p>
          <w:p w:rsidR="00971B0E" w:rsidRDefault="00971B0E" w:rsidP="00530B50">
            <w:pPr>
              <w:jc w:val="center"/>
              <w:rPr>
                <w:sz w:val="16"/>
                <w:szCs w:val="16"/>
              </w:rPr>
            </w:pPr>
          </w:p>
          <w:p w:rsidR="00971B0E" w:rsidRPr="00F37EE9" w:rsidRDefault="00971B0E" w:rsidP="00530B50">
            <w:pPr>
              <w:jc w:val="center"/>
              <w:rPr>
                <w:sz w:val="16"/>
                <w:szCs w:val="16"/>
              </w:rPr>
            </w:pPr>
            <w:r w:rsidRPr="00F37EE9">
              <w:rPr>
                <w:sz w:val="16"/>
                <w:szCs w:val="16"/>
              </w:rPr>
              <w:t>Утверждено на 2023г.</w:t>
            </w:r>
          </w:p>
        </w:tc>
        <w:tc>
          <w:tcPr>
            <w:tcW w:w="1360" w:type="dxa"/>
            <w:tcBorders>
              <w:top w:val="nil"/>
              <w:left w:val="nil"/>
              <w:bottom w:val="single" w:sz="4" w:space="0" w:color="auto"/>
              <w:right w:val="single" w:sz="4" w:space="0" w:color="auto"/>
            </w:tcBorders>
            <w:shd w:val="clear" w:color="auto" w:fill="auto"/>
            <w:hideMark/>
          </w:tcPr>
          <w:p w:rsidR="00971B0E" w:rsidRDefault="00971B0E" w:rsidP="00530B50">
            <w:pPr>
              <w:jc w:val="center"/>
              <w:rPr>
                <w:sz w:val="16"/>
                <w:szCs w:val="16"/>
              </w:rPr>
            </w:pPr>
          </w:p>
          <w:p w:rsidR="00971B0E" w:rsidRDefault="00971B0E" w:rsidP="00530B50">
            <w:pPr>
              <w:jc w:val="center"/>
              <w:rPr>
                <w:sz w:val="16"/>
                <w:szCs w:val="16"/>
              </w:rPr>
            </w:pPr>
          </w:p>
          <w:p w:rsidR="00971B0E" w:rsidRPr="00F37EE9" w:rsidRDefault="00971B0E" w:rsidP="00530B50">
            <w:pPr>
              <w:jc w:val="center"/>
              <w:rPr>
                <w:sz w:val="16"/>
                <w:szCs w:val="16"/>
              </w:rPr>
            </w:pPr>
            <w:r w:rsidRPr="00F37EE9">
              <w:rPr>
                <w:sz w:val="16"/>
                <w:szCs w:val="16"/>
              </w:rPr>
              <w:t>Исполнено за 9 месяцев 2023г.</w:t>
            </w: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971B0E" w:rsidRPr="00F37EE9" w:rsidRDefault="00971B0E" w:rsidP="00530B50">
            <w:pPr>
              <w:rPr>
                <w:sz w:val="16"/>
                <w:szCs w:val="16"/>
              </w:rPr>
            </w:pPr>
          </w:p>
        </w:tc>
      </w:tr>
      <w:tr w:rsidR="00971B0E" w:rsidRPr="00F37EE9" w:rsidTr="00530B50">
        <w:trPr>
          <w:trHeight w:val="219"/>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w:t>
            </w:r>
          </w:p>
        </w:tc>
        <w:tc>
          <w:tcPr>
            <w:tcW w:w="4000" w:type="dxa"/>
            <w:tcBorders>
              <w:top w:val="single" w:sz="4" w:space="0" w:color="auto"/>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4</w:t>
            </w:r>
          </w:p>
        </w:tc>
        <w:tc>
          <w:tcPr>
            <w:tcW w:w="1178" w:type="dxa"/>
            <w:tcBorders>
              <w:top w:val="nil"/>
              <w:left w:val="nil"/>
              <w:bottom w:val="single" w:sz="4" w:space="0" w:color="auto"/>
              <w:right w:val="single" w:sz="4" w:space="0" w:color="auto"/>
            </w:tcBorders>
            <w:shd w:val="clear" w:color="auto" w:fill="auto"/>
            <w:noWrap/>
            <w:vAlign w:val="bottom"/>
            <w:hideMark/>
          </w:tcPr>
          <w:p w:rsidR="00971B0E" w:rsidRPr="00F37EE9" w:rsidRDefault="00971B0E" w:rsidP="00530B50">
            <w:pPr>
              <w:rPr>
                <w:sz w:val="16"/>
                <w:szCs w:val="16"/>
              </w:rPr>
            </w:pPr>
            <w:r>
              <w:rPr>
                <w:sz w:val="16"/>
                <w:szCs w:val="16"/>
              </w:rPr>
              <w:t>5</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000 01 00 00 00 00 0000 000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ИСТОЧНИКИ ВНУТРЕННЕГО ФИНАНСИРОВАНИЯ ДЕФИЦИТОВ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9817,3</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2903,7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000 01 03 00 00 00 0000 000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Бюджетные кредиты из других бюджетов бюджетной системы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000 01 03 01 00 00 0000 000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Бюджетные кредиты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000 01 03 01 00 00 0000 800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000 01 03 01 00 05 0000 810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-204,80966</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178" w:type="dxa"/>
            <w:tcBorders>
              <w:top w:val="nil"/>
              <w:left w:val="nil"/>
              <w:bottom w:val="single" w:sz="4" w:space="0" w:color="auto"/>
              <w:right w:val="single" w:sz="4" w:space="0" w:color="auto"/>
            </w:tcBorders>
            <w:shd w:val="clear" w:color="000000" w:fill="FFFFFF"/>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000 01 05 00 00 00 0000 000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Изменение остатков средств на счетах по учету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9915,7</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3073,7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33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000 01 05 00 00 00 0000 500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Увеличение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-693065,7</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-524925,7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75,7</w:t>
            </w:r>
          </w:p>
        </w:tc>
      </w:tr>
      <w:tr w:rsidR="00971B0E" w:rsidRPr="00F37EE9" w:rsidTr="00530B50">
        <w:trPr>
          <w:trHeight w:val="33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000 01 05 02 00 00 0000 500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Увеличение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-693065,7</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-524925,7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75,7</w:t>
            </w:r>
          </w:p>
        </w:tc>
      </w:tr>
      <w:tr w:rsidR="00971B0E" w:rsidRPr="00F37EE9" w:rsidTr="00530B50">
        <w:trPr>
          <w:trHeight w:val="49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000 01 05 02 01 00 0000 510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Увеличение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-693065,7</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-524925,7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75,7</w:t>
            </w:r>
          </w:p>
        </w:tc>
      </w:tr>
      <w:tr w:rsidR="00971B0E" w:rsidRPr="00F37EE9" w:rsidTr="00530B50">
        <w:trPr>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000 01 05 02 01 05 0000 510</w:t>
            </w:r>
          </w:p>
          <w:p w:rsidR="00971B0E" w:rsidRPr="00F37EE9" w:rsidRDefault="00971B0E" w:rsidP="00530B50">
            <w:pPr>
              <w:rPr>
                <w:sz w:val="16"/>
                <w:szCs w:val="16"/>
              </w:rPr>
            </w:pPr>
          </w:p>
        </w:tc>
        <w:tc>
          <w:tcPr>
            <w:tcW w:w="4000" w:type="dxa"/>
            <w:vMerge w:val="restart"/>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Увеличение прочих остатков денежных средств бюджетов муниципальных районов</w:t>
            </w:r>
          </w:p>
          <w:p w:rsidR="00971B0E" w:rsidRPr="00F37EE9" w:rsidRDefault="00971B0E" w:rsidP="00530B50">
            <w:pPr>
              <w:rPr>
                <w:sz w:val="16"/>
                <w:szCs w:val="16"/>
              </w:rPr>
            </w:pPr>
          </w:p>
        </w:tc>
        <w:tc>
          <w:tcPr>
            <w:tcW w:w="1400" w:type="dxa"/>
            <w:vMerge w:val="restart"/>
            <w:tcBorders>
              <w:top w:val="nil"/>
              <w:left w:val="single" w:sz="4" w:space="0" w:color="auto"/>
              <w:bottom w:val="single" w:sz="4" w:space="0" w:color="000000"/>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-693065,7</w:t>
            </w:r>
          </w:p>
          <w:p w:rsidR="00971B0E" w:rsidRPr="00F37EE9" w:rsidRDefault="00971B0E" w:rsidP="00530B50">
            <w:pPr>
              <w:rPr>
                <w:sz w:val="16"/>
                <w:szCs w:val="16"/>
              </w:rPr>
            </w:pP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-524925,7</w:t>
            </w:r>
          </w:p>
          <w:p w:rsidR="00971B0E" w:rsidRPr="00F37EE9" w:rsidRDefault="00971B0E" w:rsidP="00530B50">
            <w:pPr>
              <w:rPr>
                <w:sz w:val="16"/>
                <w:szCs w:val="16"/>
              </w:rPr>
            </w:pPr>
          </w:p>
        </w:tc>
        <w:tc>
          <w:tcPr>
            <w:tcW w:w="1178" w:type="dxa"/>
            <w:vMerge w:val="restart"/>
            <w:tcBorders>
              <w:top w:val="nil"/>
              <w:left w:val="single" w:sz="4" w:space="0" w:color="auto"/>
              <w:bottom w:val="single" w:sz="4" w:space="0" w:color="000000"/>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75,7</w:t>
            </w:r>
          </w:p>
        </w:tc>
      </w:tr>
      <w:tr w:rsidR="00971B0E" w:rsidRPr="00F37EE9" w:rsidTr="00530B50">
        <w:trPr>
          <w:trHeight w:val="276"/>
        </w:trPr>
        <w:tc>
          <w:tcPr>
            <w:tcW w:w="2405" w:type="dxa"/>
            <w:vMerge/>
            <w:tcBorders>
              <w:top w:val="nil"/>
              <w:left w:val="single" w:sz="4" w:space="0" w:color="auto"/>
              <w:bottom w:val="single" w:sz="4" w:space="0" w:color="auto"/>
              <w:right w:val="single" w:sz="4" w:space="0" w:color="auto"/>
            </w:tcBorders>
            <w:hideMark/>
          </w:tcPr>
          <w:p w:rsidR="00971B0E" w:rsidRPr="00F37EE9" w:rsidRDefault="00971B0E" w:rsidP="00530B50">
            <w:pPr>
              <w:rPr>
                <w:sz w:val="16"/>
                <w:szCs w:val="16"/>
              </w:rPr>
            </w:pPr>
          </w:p>
        </w:tc>
        <w:tc>
          <w:tcPr>
            <w:tcW w:w="4000" w:type="dxa"/>
            <w:vMerge/>
            <w:tcBorders>
              <w:top w:val="nil"/>
              <w:left w:val="single" w:sz="4" w:space="0" w:color="auto"/>
              <w:bottom w:val="single" w:sz="4" w:space="0" w:color="auto"/>
              <w:right w:val="single" w:sz="4" w:space="0" w:color="auto"/>
            </w:tcBorders>
            <w:hideMark/>
          </w:tcPr>
          <w:p w:rsidR="00971B0E" w:rsidRPr="00F37EE9" w:rsidRDefault="00971B0E" w:rsidP="00530B50">
            <w:pPr>
              <w:rPr>
                <w:sz w:val="16"/>
                <w:szCs w:val="16"/>
              </w:rPr>
            </w:pPr>
          </w:p>
        </w:tc>
        <w:tc>
          <w:tcPr>
            <w:tcW w:w="1400" w:type="dxa"/>
            <w:vMerge/>
            <w:tcBorders>
              <w:top w:val="nil"/>
              <w:left w:val="single" w:sz="4" w:space="0" w:color="auto"/>
              <w:bottom w:val="single" w:sz="4" w:space="0" w:color="000000"/>
              <w:right w:val="single" w:sz="4" w:space="0" w:color="auto"/>
            </w:tcBorders>
            <w:hideMark/>
          </w:tcPr>
          <w:p w:rsidR="00971B0E" w:rsidRPr="00F37EE9" w:rsidRDefault="00971B0E" w:rsidP="00530B50">
            <w:pPr>
              <w:rPr>
                <w:sz w:val="16"/>
                <w:szCs w:val="16"/>
              </w:rPr>
            </w:pPr>
          </w:p>
        </w:tc>
        <w:tc>
          <w:tcPr>
            <w:tcW w:w="1360" w:type="dxa"/>
            <w:vMerge/>
            <w:tcBorders>
              <w:top w:val="nil"/>
              <w:left w:val="single" w:sz="4" w:space="0" w:color="auto"/>
              <w:bottom w:val="single" w:sz="4" w:space="0" w:color="000000"/>
              <w:right w:val="single" w:sz="4" w:space="0" w:color="auto"/>
            </w:tcBorders>
            <w:hideMark/>
          </w:tcPr>
          <w:p w:rsidR="00971B0E" w:rsidRPr="00F37EE9" w:rsidRDefault="00971B0E" w:rsidP="00530B50">
            <w:pPr>
              <w:rPr>
                <w:sz w:val="16"/>
                <w:szCs w:val="16"/>
              </w:rPr>
            </w:pPr>
          </w:p>
        </w:tc>
        <w:tc>
          <w:tcPr>
            <w:tcW w:w="1178" w:type="dxa"/>
            <w:vMerge/>
            <w:tcBorders>
              <w:top w:val="nil"/>
              <w:left w:val="single" w:sz="4" w:space="0" w:color="auto"/>
              <w:bottom w:val="single" w:sz="4" w:space="0" w:color="000000"/>
              <w:right w:val="single" w:sz="4" w:space="0" w:color="auto"/>
            </w:tcBorders>
            <w:vAlign w:val="center"/>
            <w:hideMark/>
          </w:tcPr>
          <w:p w:rsidR="00971B0E" w:rsidRPr="00F37EE9" w:rsidRDefault="00971B0E" w:rsidP="00530B50">
            <w:pPr>
              <w:rPr>
                <w:sz w:val="16"/>
                <w:szCs w:val="16"/>
              </w:rPr>
            </w:pPr>
          </w:p>
        </w:tc>
      </w:tr>
      <w:tr w:rsidR="00971B0E" w:rsidRPr="00F37EE9" w:rsidTr="00530B50">
        <w:trPr>
          <w:trHeight w:val="30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000 01 05 00 00 00 0000 600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Уменьшение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702981,4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527999,4</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75,1</w:t>
            </w:r>
          </w:p>
        </w:tc>
      </w:tr>
      <w:tr w:rsidR="00971B0E" w:rsidRPr="00F37EE9" w:rsidTr="00530B50">
        <w:trPr>
          <w:trHeight w:val="28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000 01 05 02 00 00 0000 600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Уменьшение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702981,4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527999,4</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75,1</w:t>
            </w:r>
          </w:p>
        </w:tc>
      </w:tr>
      <w:tr w:rsidR="00971B0E" w:rsidRPr="00F37EE9" w:rsidTr="00530B50">
        <w:trPr>
          <w:trHeight w:val="255"/>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000 01 05 02 01 00 0000 610</w:t>
            </w:r>
          </w:p>
          <w:p w:rsidR="00971B0E" w:rsidRPr="00F37EE9" w:rsidRDefault="00971B0E" w:rsidP="00530B50">
            <w:pPr>
              <w:rPr>
                <w:sz w:val="16"/>
                <w:szCs w:val="16"/>
              </w:rPr>
            </w:pPr>
          </w:p>
        </w:tc>
        <w:tc>
          <w:tcPr>
            <w:tcW w:w="4000" w:type="dxa"/>
            <w:vMerge w:val="restart"/>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Уменьшение прочих остатков денежных средств бюджетов</w:t>
            </w:r>
          </w:p>
          <w:p w:rsidR="00971B0E" w:rsidRPr="00F37EE9" w:rsidRDefault="00971B0E" w:rsidP="00530B50">
            <w:pPr>
              <w:rPr>
                <w:sz w:val="16"/>
                <w:szCs w:val="16"/>
              </w:rPr>
            </w:pPr>
          </w:p>
        </w:tc>
        <w:tc>
          <w:tcPr>
            <w:tcW w:w="1400" w:type="dxa"/>
            <w:tcBorders>
              <w:top w:val="nil"/>
              <w:left w:val="nil"/>
              <w:bottom w:val="nil"/>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702981,4</w:t>
            </w: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527999,4</w:t>
            </w:r>
          </w:p>
          <w:p w:rsidR="00971B0E" w:rsidRPr="00F37EE9" w:rsidRDefault="00971B0E" w:rsidP="00530B50">
            <w:pPr>
              <w:rPr>
                <w:sz w:val="16"/>
                <w:szCs w:val="16"/>
              </w:rPr>
            </w:pPr>
          </w:p>
        </w:tc>
        <w:tc>
          <w:tcPr>
            <w:tcW w:w="1178" w:type="dxa"/>
            <w:vMerge w:val="restart"/>
            <w:tcBorders>
              <w:top w:val="nil"/>
              <w:left w:val="single" w:sz="4" w:space="0" w:color="auto"/>
              <w:bottom w:val="single" w:sz="4" w:space="0" w:color="000000"/>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75,1</w:t>
            </w:r>
          </w:p>
        </w:tc>
      </w:tr>
      <w:tr w:rsidR="00971B0E" w:rsidRPr="00F37EE9" w:rsidTr="00530B50">
        <w:trPr>
          <w:trHeight w:val="90"/>
        </w:trPr>
        <w:tc>
          <w:tcPr>
            <w:tcW w:w="2405" w:type="dxa"/>
            <w:vMerge/>
            <w:tcBorders>
              <w:top w:val="nil"/>
              <w:left w:val="single" w:sz="4" w:space="0" w:color="auto"/>
              <w:bottom w:val="single" w:sz="4" w:space="0" w:color="auto"/>
              <w:right w:val="single" w:sz="4" w:space="0" w:color="auto"/>
            </w:tcBorders>
            <w:hideMark/>
          </w:tcPr>
          <w:p w:rsidR="00971B0E" w:rsidRPr="00F37EE9" w:rsidRDefault="00971B0E" w:rsidP="00530B50">
            <w:pPr>
              <w:rPr>
                <w:sz w:val="16"/>
                <w:szCs w:val="16"/>
              </w:rPr>
            </w:pPr>
          </w:p>
        </w:tc>
        <w:tc>
          <w:tcPr>
            <w:tcW w:w="4000" w:type="dxa"/>
            <w:vMerge/>
            <w:tcBorders>
              <w:top w:val="nil"/>
              <w:left w:val="single" w:sz="4" w:space="0" w:color="auto"/>
              <w:bottom w:val="single" w:sz="4" w:space="0" w:color="auto"/>
              <w:right w:val="single" w:sz="4" w:space="0" w:color="auto"/>
            </w:tcBorders>
            <w:hideMark/>
          </w:tcPr>
          <w:p w:rsidR="00971B0E" w:rsidRPr="00F37EE9" w:rsidRDefault="00971B0E" w:rsidP="00530B50">
            <w:pPr>
              <w:rPr>
                <w:sz w:val="16"/>
                <w:szCs w:val="16"/>
              </w:rPr>
            </w:pP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p>
        </w:tc>
        <w:tc>
          <w:tcPr>
            <w:tcW w:w="1360" w:type="dxa"/>
            <w:vMerge/>
            <w:tcBorders>
              <w:top w:val="nil"/>
              <w:left w:val="single" w:sz="4" w:space="0" w:color="auto"/>
              <w:bottom w:val="single" w:sz="4" w:space="0" w:color="000000"/>
              <w:right w:val="single" w:sz="4" w:space="0" w:color="auto"/>
            </w:tcBorders>
            <w:hideMark/>
          </w:tcPr>
          <w:p w:rsidR="00971B0E" w:rsidRPr="00F37EE9" w:rsidRDefault="00971B0E" w:rsidP="00530B50">
            <w:pPr>
              <w:rPr>
                <w:sz w:val="16"/>
                <w:szCs w:val="16"/>
              </w:rPr>
            </w:pPr>
          </w:p>
        </w:tc>
        <w:tc>
          <w:tcPr>
            <w:tcW w:w="1178" w:type="dxa"/>
            <w:vMerge/>
            <w:tcBorders>
              <w:top w:val="nil"/>
              <w:left w:val="single" w:sz="4" w:space="0" w:color="auto"/>
              <w:bottom w:val="single" w:sz="4" w:space="0" w:color="000000"/>
              <w:right w:val="single" w:sz="4" w:space="0" w:color="auto"/>
            </w:tcBorders>
            <w:vAlign w:val="center"/>
            <w:hideMark/>
          </w:tcPr>
          <w:p w:rsidR="00971B0E" w:rsidRPr="00F37EE9" w:rsidRDefault="00971B0E" w:rsidP="00530B50">
            <w:pPr>
              <w:rPr>
                <w:sz w:val="16"/>
                <w:szCs w:val="16"/>
              </w:rPr>
            </w:pP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000 01 05 02 01 05 0000 610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Уменьшение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702981,4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527999,4</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75,1</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000 01 06 00 00 00 0000 000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Иные источники внутреннего финансирования дефицитов бюджетов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106,4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000 01 06 05 00 00 0000 000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 xml:space="preserve">Бюджетные кредиты, предоставленные внутри страны в валюте Российской Федерации </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106,4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000 01 06 05 00 00 0000 600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Возврат бюджетных кредитов, предоставленных внутри страны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106,4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000 01 06 05 02 00 0000 600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106,40000</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000 01 06 05 02 05 0000 640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106,4</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34,8</w:t>
            </w:r>
          </w:p>
        </w:tc>
        <w:tc>
          <w:tcPr>
            <w:tcW w:w="1178" w:type="dxa"/>
            <w:tcBorders>
              <w:top w:val="nil"/>
              <w:left w:val="nil"/>
              <w:bottom w:val="single" w:sz="4" w:space="0" w:color="auto"/>
              <w:right w:val="single" w:sz="4" w:space="0" w:color="auto"/>
            </w:tcBorders>
            <w:shd w:val="clear" w:color="000000" w:fill="FFFFFF"/>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000 01 00 00 00 00 0000 000</w:t>
            </w: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Итого источников внутреннего финансирования дефицита районного бюджета</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9817,3</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2903,7</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29,6</w:t>
            </w:r>
          </w:p>
        </w:tc>
      </w:tr>
      <w:tr w:rsidR="00971B0E" w:rsidRPr="00F37EE9" w:rsidTr="00530B50">
        <w:trPr>
          <w:trHeight w:val="37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Привлечение средств</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0,0</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r w:rsidR="00971B0E" w:rsidRPr="00F37EE9" w:rsidTr="00530B50">
        <w:trPr>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971B0E" w:rsidRPr="00F37EE9" w:rsidRDefault="00971B0E" w:rsidP="00530B50">
            <w:pPr>
              <w:rPr>
                <w:sz w:val="16"/>
                <w:szCs w:val="16"/>
              </w:rPr>
            </w:pPr>
          </w:p>
        </w:tc>
        <w:tc>
          <w:tcPr>
            <w:tcW w:w="4000" w:type="dxa"/>
            <w:tcBorders>
              <w:top w:val="nil"/>
              <w:left w:val="nil"/>
              <w:bottom w:val="single" w:sz="4" w:space="0" w:color="auto"/>
              <w:right w:val="single" w:sz="4" w:space="0" w:color="auto"/>
            </w:tcBorders>
            <w:shd w:val="clear" w:color="auto" w:fill="auto"/>
            <w:hideMark/>
          </w:tcPr>
          <w:p w:rsidR="00971B0E" w:rsidRPr="00F37EE9" w:rsidRDefault="00971B0E" w:rsidP="00530B50">
            <w:pPr>
              <w:rPr>
                <w:sz w:val="16"/>
                <w:szCs w:val="16"/>
              </w:rPr>
            </w:pPr>
            <w:r w:rsidRPr="00F37EE9">
              <w:rPr>
                <w:sz w:val="16"/>
                <w:szCs w:val="16"/>
              </w:rPr>
              <w:t>Погашение основной суммы задолженности</w:t>
            </w:r>
          </w:p>
        </w:tc>
        <w:tc>
          <w:tcPr>
            <w:tcW w:w="140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360"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rPr>
                <w:sz w:val="16"/>
                <w:szCs w:val="16"/>
              </w:rPr>
            </w:pPr>
            <w:r w:rsidRPr="00F37EE9">
              <w:rPr>
                <w:sz w:val="16"/>
                <w:szCs w:val="16"/>
              </w:rPr>
              <w:t>-204,8</w:t>
            </w:r>
          </w:p>
        </w:tc>
        <w:tc>
          <w:tcPr>
            <w:tcW w:w="1178" w:type="dxa"/>
            <w:tcBorders>
              <w:top w:val="nil"/>
              <w:left w:val="nil"/>
              <w:bottom w:val="single" w:sz="4" w:space="0" w:color="auto"/>
              <w:right w:val="single" w:sz="4" w:space="0" w:color="auto"/>
            </w:tcBorders>
            <w:shd w:val="clear" w:color="auto" w:fill="auto"/>
            <w:noWrap/>
            <w:hideMark/>
          </w:tcPr>
          <w:p w:rsidR="00971B0E" w:rsidRPr="00F37EE9" w:rsidRDefault="00971B0E" w:rsidP="00530B50">
            <w:pPr>
              <w:jc w:val="right"/>
              <w:rPr>
                <w:sz w:val="16"/>
                <w:szCs w:val="16"/>
              </w:rPr>
            </w:pPr>
            <w:r w:rsidRPr="00F37EE9">
              <w:rPr>
                <w:sz w:val="16"/>
                <w:szCs w:val="16"/>
              </w:rPr>
              <w:t>0,0</w:t>
            </w:r>
          </w:p>
        </w:tc>
      </w:tr>
    </w:tbl>
    <w:p w:rsidR="00971B0E" w:rsidRPr="00AC237A" w:rsidRDefault="00971B0E" w:rsidP="00971B0E">
      <w:pPr>
        <w:jc w:val="center"/>
        <w:rPr>
          <w:b/>
          <w:sz w:val="16"/>
          <w:szCs w:val="16"/>
        </w:rPr>
      </w:pPr>
    </w:p>
    <w:p w:rsidR="00971B0E" w:rsidRPr="00AC237A" w:rsidRDefault="00971B0E" w:rsidP="00971B0E">
      <w:pPr>
        <w:jc w:val="center"/>
        <w:rPr>
          <w:sz w:val="16"/>
          <w:szCs w:val="16"/>
        </w:rPr>
      </w:pPr>
    </w:p>
    <w:p w:rsidR="00971B0E" w:rsidRDefault="00971B0E" w:rsidP="00971B0E">
      <w:bookmarkStart w:id="1" w:name="_GoBack"/>
      <w:bookmarkEnd w:id="1"/>
    </w:p>
    <w:p w:rsidR="00971B0E" w:rsidRPr="00971B0E" w:rsidRDefault="00971B0E" w:rsidP="00971B0E"/>
    <w:sectPr w:rsidR="00971B0E" w:rsidRPr="00971B0E" w:rsidSect="00AD607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AEC"/>
    <w:rsid w:val="000014B4"/>
    <w:rsid w:val="0000156E"/>
    <w:rsid w:val="000019C7"/>
    <w:rsid w:val="0001704F"/>
    <w:rsid w:val="000219A8"/>
    <w:rsid w:val="00025782"/>
    <w:rsid w:val="00026473"/>
    <w:rsid w:val="00026712"/>
    <w:rsid w:val="000320AB"/>
    <w:rsid w:val="00044DEB"/>
    <w:rsid w:val="00057CD2"/>
    <w:rsid w:val="00060081"/>
    <w:rsid w:val="0006064C"/>
    <w:rsid w:val="00065965"/>
    <w:rsid w:val="000667D4"/>
    <w:rsid w:val="000678AE"/>
    <w:rsid w:val="00081835"/>
    <w:rsid w:val="000908F8"/>
    <w:rsid w:val="0009404E"/>
    <w:rsid w:val="00096126"/>
    <w:rsid w:val="00096F6E"/>
    <w:rsid w:val="000A09F4"/>
    <w:rsid w:val="000A35DA"/>
    <w:rsid w:val="000A7ED8"/>
    <w:rsid w:val="000B14FC"/>
    <w:rsid w:val="000D0F53"/>
    <w:rsid w:val="000D5945"/>
    <w:rsid w:val="000D7967"/>
    <w:rsid w:val="000F10B7"/>
    <w:rsid w:val="000F4C7C"/>
    <w:rsid w:val="001117E1"/>
    <w:rsid w:val="0012356F"/>
    <w:rsid w:val="001239C5"/>
    <w:rsid w:val="001348E6"/>
    <w:rsid w:val="001361EF"/>
    <w:rsid w:val="0014417F"/>
    <w:rsid w:val="0018001A"/>
    <w:rsid w:val="0018367A"/>
    <w:rsid w:val="0018527B"/>
    <w:rsid w:val="00187FE2"/>
    <w:rsid w:val="00194612"/>
    <w:rsid w:val="001A612B"/>
    <w:rsid w:val="001C1E3A"/>
    <w:rsid w:val="001E026E"/>
    <w:rsid w:val="001E4868"/>
    <w:rsid w:val="001E6607"/>
    <w:rsid w:val="001E754E"/>
    <w:rsid w:val="001F4170"/>
    <w:rsid w:val="001F5CF3"/>
    <w:rsid w:val="00204ADF"/>
    <w:rsid w:val="002176D4"/>
    <w:rsid w:val="0023318C"/>
    <w:rsid w:val="00243CC2"/>
    <w:rsid w:val="00250F87"/>
    <w:rsid w:val="0025727B"/>
    <w:rsid w:val="002615A5"/>
    <w:rsid w:val="0026339C"/>
    <w:rsid w:val="00265AC0"/>
    <w:rsid w:val="00270DB7"/>
    <w:rsid w:val="00272780"/>
    <w:rsid w:val="002833D0"/>
    <w:rsid w:val="002B1E47"/>
    <w:rsid w:val="002C3FD8"/>
    <w:rsid w:val="002F07B5"/>
    <w:rsid w:val="003229D8"/>
    <w:rsid w:val="00325807"/>
    <w:rsid w:val="00330437"/>
    <w:rsid w:val="00342010"/>
    <w:rsid w:val="00343E7C"/>
    <w:rsid w:val="003505C9"/>
    <w:rsid w:val="003616AA"/>
    <w:rsid w:val="003670C0"/>
    <w:rsid w:val="00371810"/>
    <w:rsid w:val="003763AE"/>
    <w:rsid w:val="00385D96"/>
    <w:rsid w:val="00395468"/>
    <w:rsid w:val="003A2A00"/>
    <w:rsid w:val="003B05E7"/>
    <w:rsid w:val="003B23B6"/>
    <w:rsid w:val="003C4794"/>
    <w:rsid w:val="003C65C3"/>
    <w:rsid w:val="003D085C"/>
    <w:rsid w:val="003D4CFB"/>
    <w:rsid w:val="003E5080"/>
    <w:rsid w:val="003F0EDA"/>
    <w:rsid w:val="003F229B"/>
    <w:rsid w:val="003F2CBB"/>
    <w:rsid w:val="00414F10"/>
    <w:rsid w:val="00415DE8"/>
    <w:rsid w:val="00417104"/>
    <w:rsid w:val="0043274A"/>
    <w:rsid w:val="00450BBD"/>
    <w:rsid w:val="00454A7B"/>
    <w:rsid w:val="00460E88"/>
    <w:rsid w:val="00463F9A"/>
    <w:rsid w:val="004672CD"/>
    <w:rsid w:val="004759FC"/>
    <w:rsid w:val="00487D22"/>
    <w:rsid w:val="004923C5"/>
    <w:rsid w:val="004A3AB8"/>
    <w:rsid w:val="004A63C0"/>
    <w:rsid w:val="004A795B"/>
    <w:rsid w:val="004B2070"/>
    <w:rsid w:val="004B53C3"/>
    <w:rsid w:val="004C6720"/>
    <w:rsid w:val="004D0E1C"/>
    <w:rsid w:val="004D4573"/>
    <w:rsid w:val="004D6770"/>
    <w:rsid w:val="004F2CBB"/>
    <w:rsid w:val="005014F6"/>
    <w:rsid w:val="00507E94"/>
    <w:rsid w:val="00507EB8"/>
    <w:rsid w:val="005113E1"/>
    <w:rsid w:val="005250FC"/>
    <w:rsid w:val="00533A62"/>
    <w:rsid w:val="00536DC6"/>
    <w:rsid w:val="00580533"/>
    <w:rsid w:val="005918AD"/>
    <w:rsid w:val="00592C1F"/>
    <w:rsid w:val="005943FC"/>
    <w:rsid w:val="00594DE4"/>
    <w:rsid w:val="00595D69"/>
    <w:rsid w:val="005A225C"/>
    <w:rsid w:val="005A27D3"/>
    <w:rsid w:val="005A405C"/>
    <w:rsid w:val="005C2D5B"/>
    <w:rsid w:val="005D68BE"/>
    <w:rsid w:val="005E6109"/>
    <w:rsid w:val="00602106"/>
    <w:rsid w:val="006170E9"/>
    <w:rsid w:val="006205FA"/>
    <w:rsid w:val="006225C4"/>
    <w:rsid w:val="0062576B"/>
    <w:rsid w:val="006347CD"/>
    <w:rsid w:val="006353A3"/>
    <w:rsid w:val="00641402"/>
    <w:rsid w:val="006423AE"/>
    <w:rsid w:val="00651760"/>
    <w:rsid w:val="00661C2D"/>
    <w:rsid w:val="00670796"/>
    <w:rsid w:val="0067220A"/>
    <w:rsid w:val="00672320"/>
    <w:rsid w:val="006731C3"/>
    <w:rsid w:val="00676F0B"/>
    <w:rsid w:val="0068387C"/>
    <w:rsid w:val="006949E8"/>
    <w:rsid w:val="006A5A3C"/>
    <w:rsid w:val="006E05F7"/>
    <w:rsid w:val="006F452F"/>
    <w:rsid w:val="006F4AB5"/>
    <w:rsid w:val="00704653"/>
    <w:rsid w:val="007128F7"/>
    <w:rsid w:val="00716095"/>
    <w:rsid w:val="00730644"/>
    <w:rsid w:val="00740E1E"/>
    <w:rsid w:val="00743CC0"/>
    <w:rsid w:val="00747396"/>
    <w:rsid w:val="00755570"/>
    <w:rsid w:val="007627A0"/>
    <w:rsid w:val="00772BCE"/>
    <w:rsid w:val="00774D31"/>
    <w:rsid w:val="00795527"/>
    <w:rsid w:val="0079623C"/>
    <w:rsid w:val="007A4442"/>
    <w:rsid w:val="007A482A"/>
    <w:rsid w:val="007B2E3E"/>
    <w:rsid w:val="007B3219"/>
    <w:rsid w:val="007D47EC"/>
    <w:rsid w:val="007F16BD"/>
    <w:rsid w:val="00805224"/>
    <w:rsid w:val="008124B0"/>
    <w:rsid w:val="00812B98"/>
    <w:rsid w:val="00817E4B"/>
    <w:rsid w:val="00837F82"/>
    <w:rsid w:val="00846A36"/>
    <w:rsid w:val="00851034"/>
    <w:rsid w:val="0087134F"/>
    <w:rsid w:val="008745FB"/>
    <w:rsid w:val="008752BA"/>
    <w:rsid w:val="00876F46"/>
    <w:rsid w:val="00882F66"/>
    <w:rsid w:val="00885AEC"/>
    <w:rsid w:val="00890C1D"/>
    <w:rsid w:val="00892A9E"/>
    <w:rsid w:val="008B3E97"/>
    <w:rsid w:val="008B48C6"/>
    <w:rsid w:val="008C4614"/>
    <w:rsid w:val="008C56C2"/>
    <w:rsid w:val="008C5937"/>
    <w:rsid w:val="008C78A3"/>
    <w:rsid w:val="008C7A50"/>
    <w:rsid w:val="008D1F0D"/>
    <w:rsid w:val="008E1D01"/>
    <w:rsid w:val="008E2EC6"/>
    <w:rsid w:val="008F40C1"/>
    <w:rsid w:val="00926342"/>
    <w:rsid w:val="00932D5F"/>
    <w:rsid w:val="00935DE8"/>
    <w:rsid w:val="00944CC9"/>
    <w:rsid w:val="00954C0F"/>
    <w:rsid w:val="00963FDF"/>
    <w:rsid w:val="00970898"/>
    <w:rsid w:val="00971B0E"/>
    <w:rsid w:val="009867D6"/>
    <w:rsid w:val="0099373A"/>
    <w:rsid w:val="00993962"/>
    <w:rsid w:val="00996E5A"/>
    <w:rsid w:val="009A5C47"/>
    <w:rsid w:val="009B57BE"/>
    <w:rsid w:val="009C33E1"/>
    <w:rsid w:val="009D3294"/>
    <w:rsid w:val="009E66F1"/>
    <w:rsid w:val="009F62CA"/>
    <w:rsid w:val="00A00534"/>
    <w:rsid w:val="00A03823"/>
    <w:rsid w:val="00A056CC"/>
    <w:rsid w:val="00A15D94"/>
    <w:rsid w:val="00A20931"/>
    <w:rsid w:val="00A34799"/>
    <w:rsid w:val="00A40806"/>
    <w:rsid w:val="00A4160B"/>
    <w:rsid w:val="00A438DD"/>
    <w:rsid w:val="00A603E5"/>
    <w:rsid w:val="00A635EF"/>
    <w:rsid w:val="00A63D53"/>
    <w:rsid w:val="00A7269D"/>
    <w:rsid w:val="00A731EB"/>
    <w:rsid w:val="00A74C95"/>
    <w:rsid w:val="00A75F2B"/>
    <w:rsid w:val="00A76463"/>
    <w:rsid w:val="00A82CD9"/>
    <w:rsid w:val="00A877E4"/>
    <w:rsid w:val="00AA1F35"/>
    <w:rsid w:val="00AA4A1F"/>
    <w:rsid w:val="00AB2FF2"/>
    <w:rsid w:val="00AB57AA"/>
    <w:rsid w:val="00AC237A"/>
    <w:rsid w:val="00AC23C8"/>
    <w:rsid w:val="00AC40B9"/>
    <w:rsid w:val="00AC7370"/>
    <w:rsid w:val="00AC743D"/>
    <w:rsid w:val="00AD09EA"/>
    <w:rsid w:val="00AD474F"/>
    <w:rsid w:val="00AD64FF"/>
    <w:rsid w:val="00AE444A"/>
    <w:rsid w:val="00AF005F"/>
    <w:rsid w:val="00AF5C00"/>
    <w:rsid w:val="00AF5E5E"/>
    <w:rsid w:val="00AF7058"/>
    <w:rsid w:val="00B000E8"/>
    <w:rsid w:val="00B0481F"/>
    <w:rsid w:val="00B06B0B"/>
    <w:rsid w:val="00B07C41"/>
    <w:rsid w:val="00B112BF"/>
    <w:rsid w:val="00B150AC"/>
    <w:rsid w:val="00B50794"/>
    <w:rsid w:val="00B611E3"/>
    <w:rsid w:val="00B620C4"/>
    <w:rsid w:val="00B67048"/>
    <w:rsid w:val="00B71803"/>
    <w:rsid w:val="00B82CA6"/>
    <w:rsid w:val="00BA650F"/>
    <w:rsid w:val="00BB0C75"/>
    <w:rsid w:val="00BB0DDE"/>
    <w:rsid w:val="00BC60FF"/>
    <w:rsid w:val="00BD2B3C"/>
    <w:rsid w:val="00BD7AF1"/>
    <w:rsid w:val="00BE1DE0"/>
    <w:rsid w:val="00C01C1B"/>
    <w:rsid w:val="00C07DAB"/>
    <w:rsid w:val="00C1379B"/>
    <w:rsid w:val="00C302E3"/>
    <w:rsid w:val="00C43FBF"/>
    <w:rsid w:val="00C5444E"/>
    <w:rsid w:val="00C7580C"/>
    <w:rsid w:val="00C75ACE"/>
    <w:rsid w:val="00C7722F"/>
    <w:rsid w:val="00C82439"/>
    <w:rsid w:val="00C82821"/>
    <w:rsid w:val="00C9390C"/>
    <w:rsid w:val="00C939DC"/>
    <w:rsid w:val="00CB637D"/>
    <w:rsid w:val="00CB6553"/>
    <w:rsid w:val="00CB6C9E"/>
    <w:rsid w:val="00CB7F1A"/>
    <w:rsid w:val="00CC095F"/>
    <w:rsid w:val="00CC1A63"/>
    <w:rsid w:val="00CC1C3B"/>
    <w:rsid w:val="00CC691A"/>
    <w:rsid w:val="00CC7799"/>
    <w:rsid w:val="00CD3F2C"/>
    <w:rsid w:val="00CE2DF3"/>
    <w:rsid w:val="00CF3050"/>
    <w:rsid w:val="00D221AC"/>
    <w:rsid w:val="00D22B67"/>
    <w:rsid w:val="00D24170"/>
    <w:rsid w:val="00D317D3"/>
    <w:rsid w:val="00D4574E"/>
    <w:rsid w:val="00D47054"/>
    <w:rsid w:val="00D66D50"/>
    <w:rsid w:val="00D714B8"/>
    <w:rsid w:val="00D74D25"/>
    <w:rsid w:val="00D77F7C"/>
    <w:rsid w:val="00D864F7"/>
    <w:rsid w:val="00D972C1"/>
    <w:rsid w:val="00DA2B4F"/>
    <w:rsid w:val="00DC178E"/>
    <w:rsid w:val="00DD529A"/>
    <w:rsid w:val="00DD69F2"/>
    <w:rsid w:val="00DF0268"/>
    <w:rsid w:val="00E1194D"/>
    <w:rsid w:val="00E168F7"/>
    <w:rsid w:val="00E20650"/>
    <w:rsid w:val="00E22EDE"/>
    <w:rsid w:val="00E246EC"/>
    <w:rsid w:val="00E45502"/>
    <w:rsid w:val="00E47991"/>
    <w:rsid w:val="00E52B4A"/>
    <w:rsid w:val="00E54D23"/>
    <w:rsid w:val="00E5766A"/>
    <w:rsid w:val="00E60E0A"/>
    <w:rsid w:val="00E62334"/>
    <w:rsid w:val="00E70419"/>
    <w:rsid w:val="00E71340"/>
    <w:rsid w:val="00E74E45"/>
    <w:rsid w:val="00EA52C7"/>
    <w:rsid w:val="00EB3C49"/>
    <w:rsid w:val="00EB4386"/>
    <w:rsid w:val="00EC356A"/>
    <w:rsid w:val="00ED0417"/>
    <w:rsid w:val="00ED39BB"/>
    <w:rsid w:val="00EE17B8"/>
    <w:rsid w:val="00EE1C0B"/>
    <w:rsid w:val="00EF6B06"/>
    <w:rsid w:val="00F01AF1"/>
    <w:rsid w:val="00F02516"/>
    <w:rsid w:val="00F06679"/>
    <w:rsid w:val="00F42E03"/>
    <w:rsid w:val="00F44C17"/>
    <w:rsid w:val="00F456F6"/>
    <w:rsid w:val="00F46A15"/>
    <w:rsid w:val="00F47BFC"/>
    <w:rsid w:val="00F778A2"/>
    <w:rsid w:val="00F857E5"/>
    <w:rsid w:val="00F9119F"/>
    <w:rsid w:val="00F94729"/>
    <w:rsid w:val="00FA400D"/>
    <w:rsid w:val="00FA613E"/>
    <w:rsid w:val="00FA66A5"/>
    <w:rsid w:val="00FB3BE2"/>
    <w:rsid w:val="00FB5793"/>
    <w:rsid w:val="00FC15A4"/>
    <w:rsid w:val="00FD3B0A"/>
    <w:rsid w:val="00FE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ECC889E"/>
  <w15:docId w15:val="{A85823CE-9322-4C39-AEEB-FE1E896B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1E4868"/>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23AE"/>
    <w:rPr>
      <w:color w:val="0000FF"/>
      <w:u w:val="single"/>
    </w:rPr>
  </w:style>
  <w:style w:type="character" w:styleId="a4">
    <w:name w:val="FollowedHyperlink"/>
    <w:uiPriority w:val="99"/>
    <w:unhideWhenUsed/>
    <w:rsid w:val="006423AE"/>
    <w:rPr>
      <w:color w:val="800080"/>
      <w:u w:val="single"/>
    </w:rPr>
  </w:style>
  <w:style w:type="paragraph" w:customStyle="1" w:styleId="msonormal0">
    <w:name w:val="msonormal"/>
    <w:basedOn w:val="a"/>
    <w:rsid w:val="005A225C"/>
    <w:pPr>
      <w:spacing w:before="100" w:beforeAutospacing="1" w:after="100" w:afterAutospacing="1"/>
    </w:pPr>
  </w:style>
  <w:style w:type="paragraph" w:customStyle="1" w:styleId="xl73">
    <w:name w:val="xl73"/>
    <w:basedOn w:val="a"/>
    <w:rsid w:val="005A225C"/>
    <w:pPr>
      <w:spacing w:before="100" w:beforeAutospacing="1" w:after="100" w:afterAutospacing="1"/>
      <w:textAlignment w:val="bottom"/>
    </w:pPr>
  </w:style>
  <w:style w:type="paragraph" w:customStyle="1" w:styleId="xl74">
    <w:name w:val="xl74"/>
    <w:basedOn w:val="a"/>
    <w:rsid w:val="005A225C"/>
    <w:pPr>
      <w:spacing w:before="100" w:beforeAutospacing="1" w:after="100" w:afterAutospacing="1"/>
      <w:textAlignment w:val="bottom"/>
    </w:pPr>
  </w:style>
  <w:style w:type="paragraph" w:customStyle="1" w:styleId="xl75">
    <w:name w:val="xl75"/>
    <w:basedOn w:val="a"/>
    <w:rsid w:val="005A225C"/>
    <w:pPr>
      <w:spacing w:before="100" w:beforeAutospacing="1" w:after="100" w:afterAutospacing="1"/>
      <w:textAlignment w:val="bottom"/>
    </w:pPr>
  </w:style>
  <w:style w:type="paragraph" w:customStyle="1" w:styleId="xl76">
    <w:name w:val="xl76"/>
    <w:basedOn w:val="a"/>
    <w:rsid w:val="005A225C"/>
    <w:pPr>
      <w:spacing w:before="100" w:beforeAutospacing="1" w:after="100" w:afterAutospacing="1"/>
      <w:textAlignment w:val="bottom"/>
    </w:pPr>
  </w:style>
  <w:style w:type="paragraph" w:customStyle="1" w:styleId="xl77">
    <w:name w:val="xl77"/>
    <w:basedOn w:val="a"/>
    <w:rsid w:val="005A225C"/>
    <w:pPr>
      <w:shd w:val="clear" w:color="000000" w:fill="FFFFFF"/>
      <w:spacing w:before="100" w:beforeAutospacing="1" w:after="100" w:afterAutospacing="1"/>
      <w:textAlignment w:val="bottom"/>
    </w:pPr>
  </w:style>
  <w:style w:type="paragraph" w:customStyle="1" w:styleId="xl78">
    <w:name w:val="xl78"/>
    <w:basedOn w:val="a"/>
    <w:rsid w:val="005A225C"/>
    <w:pPr>
      <w:shd w:val="clear" w:color="000000" w:fill="92D050"/>
      <w:spacing w:before="100" w:beforeAutospacing="1" w:after="100" w:afterAutospacing="1"/>
      <w:textAlignment w:val="bottom"/>
    </w:pPr>
  </w:style>
  <w:style w:type="paragraph" w:customStyle="1" w:styleId="xl79">
    <w:name w:val="xl79"/>
    <w:basedOn w:val="a"/>
    <w:rsid w:val="005A225C"/>
    <w:pPr>
      <w:shd w:val="clear" w:color="000000" w:fill="FFFFFF"/>
      <w:spacing w:before="100" w:beforeAutospacing="1" w:after="100" w:afterAutospacing="1"/>
      <w:textAlignment w:val="bottom"/>
    </w:pPr>
  </w:style>
  <w:style w:type="paragraph" w:customStyle="1" w:styleId="xl80">
    <w:name w:val="xl8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1">
    <w:name w:val="xl8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82">
    <w:name w:val="xl8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6">
    <w:name w:val="xl86"/>
    <w:basedOn w:val="a"/>
    <w:rsid w:val="005A225C"/>
    <w:pPr>
      <w:shd w:val="clear" w:color="000000" w:fill="FFFFFF"/>
      <w:spacing w:before="100" w:beforeAutospacing="1" w:after="100" w:afterAutospacing="1"/>
    </w:pPr>
    <w:rPr>
      <w:sz w:val="16"/>
      <w:szCs w:val="16"/>
    </w:rPr>
  </w:style>
  <w:style w:type="paragraph" w:customStyle="1" w:styleId="xl87">
    <w:name w:val="xl8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8">
    <w:name w:val="xl8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1">
    <w:name w:val="xl9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93">
    <w:name w:val="xl9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4">
    <w:name w:val="xl94"/>
    <w:basedOn w:val="a"/>
    <w:rsid w:val="005A225C"/>
    <w:pPr>
      <w:pBdr>
        <w:top w:val="single" w:sz="4" w:space="0" w:color="auto"/>
        <w:left w:val="single" w:sz="4" w:space="7" w:color="auto"/>
        <w:bottom w:val="single" w:sz="4" w:space="0" w:color="auto"/>
        <w:right w:val="single" w:sz="8" w:space="0" w:color="auto"/>
      </w:pBdr>
      <w:shd w:val="clear" w:color="000000" w:fill="FFFFFF"/>
      <w:spacing w:before="100" w:beforeAutospacing="1" w:after="100" w:afterAutospacing="1"/>
      <w:ind w:firstLineChars="100" w:firstLine="100"/>
      <w:textAlignment w:val="bottom"/>
    </w:pPr>
    <w:rPr>
      <w:sz w:val="16"/>
      <w:szCs w:val="16"/>
    </w:rPr>
  </w:style>
  <w:style w:type="paragraph" w:customStyle="1" w:styleId="xl95">
    <w:name w:val="xl95"/>
    <w:basedOn w:val="a"/>
    <w:rsid w:val="005A225C"/>
    <w:pPr>
      <w:pBdr>
        <w:top w:val="single" w:sz="4" w:space="0" w:color="auto"/>
        <w:left w:val="single" w:sz="4" w:space="0" w:color="auto"/>
      </w:pBdr>
      <w:shd w:val="clear" w:color="000000" w:fill="FFFFFF"/>
      <w:spacing w:before="100" w:beforeAutospacing="1" w:after="100" w:afterAutospacing="1"/>
      <w:textAlignment w:val="bottom"/>
    </w:pPr>
    <w:rPr>
      <w:sz w:val="16"/>
      <w:szCs w:val="16"/>
    </w:rPr>
  </w:style>
  <w:style w:type="paragraph" w:customStyle="1" w:styleId="xl96">
    <w:name w:val="xl96"/>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97">
    <w:name w:val="xl9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8">
    <w:name w:val="xl9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9">
    <w:name w:val="xl9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6"/>
      <w:szCs w:val="16"/>
    </w:rPr>
  </w:style>
  <w:style w:type="paragraph" w:customStyle="1" w:styleId="xl100">
    <w:name w:val="xl10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1">
    <w:name w:val="xl101"/>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02">
    <w:name w:val="xl102"/>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3">
    <w:name w:val="xl10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4">
    <w:name w:val="xl10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5">
    <w:name w:val="xl10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06">
    <w:name w:val="xl106"/>
    <w:basedOn w:val="a"/>
    <w:rsid w:val="005A225C"/>
    <w:pPr>
      <w:pBdr>
        <w:top w:val="single" w:sz="4" w:space="0" w:color="auto"/>
        <w:left w:val="single" w:sz="4" w:space="0" w:color="auto"/>
      </w:pBdr>
      <w:shd w:val="clear" w:color="000000" w:fill="FFFFFF"/>
      <w:spacing w:before="100" w:beforeAutospacing="1" w:after="100" w:afterAutospacing="1"/>
    </w:pPr>
    <w:rPr>
      <w:sz w:val="16"/>
      <w:szCs w:val="16"/>
    </w:rPr>
  </w:style>
  <w:style w:type="paragraph" w:customStyle="1" w:styleId="xl107">
    <w:name w:val="xl107"/>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109">
    <w:name w:val="xl10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0">
    <w:name w:val="xl110"/>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2">
    <w:name w:val="xl11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3">
    <w:name w:val="xl11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4">
    <w:name w:val="xl114"/>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5">
    <w:name w:val="xl11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6">
    <w:name w:val="xl11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7">
    <w:name w:val="xl117"/>
    <w:basedOn w:val="a"/>
    <w:rsid w:val="005A225C"/>
    <w:pPr>
      <w:pBdr>
        <w:top w:val="single" w:sz="4" w:space="0" w:color="auto"/>
        <w:left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18">
    <w:name w:val="xl11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9">
    <w:name w:val="xl11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7"/>
      <w:szCs w:val="17"/>
    </w:rPr>
  </w:style>
  <w:style w:type="paragraph" w:customStyle="1" w:styleId="xl120">
    <w:name w:val="xl120"/>
    <w:basedOn w:val="a"/>
    <w:rsid w:val="005A225C"/>
    <w:pPr>
      <w:shd w:val="clear" w:color="000000" w:fill="FFFF00"/>
      <w:spacing w:before="100" w:beforeAutospacing="1" w:after="100" w:afterAutospacing="1"/>
      <w:textAlignment w:val="bottom"/>
    </w:pPr>
  </w:style>
  <w:style w:type="paragraph" w:customStyle="1" w:styleId="xl121">
    <w:name w:val="xl12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2">
    <w:name w:val="xl12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7"/>
      <w:szCs w:val="17"/>
    </w:rPr>
  </w:style>
  <w:style w:type="paragraph" w:customStyle="1" w:styleId="xl123">
    <w:name w:val="xl123"/>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24">
    <w:name w:val="xl124"/>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25">
    <w:name w:val="xl12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126">
    <w:name w:val="xl12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7">
    <w:name w:val="xl12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28">
    <w:name w:val="xl12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29">
    <w:name w:val="xl12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30">
    <w:name w:val="xl13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31">
    <w:name w:val="xl131"/>
    <w:basedOn w:val="a"/>
    <w:rsid w:val="005A2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32">
    <w:name w:val="xl132"/>
    <w:basedOn w:val="a"/>
    <w:rsid w:val="005A225C"/>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133">
    <w:name w:val="xl133"/>
    <w:basedOn w:val="a"/>
    <w:rsid w:val="005A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134">
    <w:name w:val="xl13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5">
    <w:name w:val="xl135"/>
    <w:basedOn w:val="a"/>
    <w:rsid w:val="005A22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136">
    <w:name w:val="xl136"/>
    <w:basedOn w:val="a"/>
    <w:rsid w:val="005A22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137">
    <w:name w:val="xl137"/>
    <w:basedOn w:val="a"/>
    <w:rsid w:val="005A225C"/>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5A225C"/>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styleId="a5">
    <w:name w:val="Balloon Text"/>
    <w:basedOn w:val="a"/>
    <w:link w:val="a6"/>
    <w:rsid w:val="00602106"/>
    <w:rPr>
      <w:rFonts w:ascii="Segoe UI" w:hAnsi="Segoe UI" w:cs="Segoe UI"/>
      <w:sz w:val="18"/>
      <w:szCs w:val="18"/>
    </w:rPr>
  </w:style>
  <w:style w:type="character" w:customStyle="1" w:styleId="a6">
    <w:name w:val="Текст выноски Знак"/>
    <w:link w:val="a5"/>
    <w:rsid w:val="00602106"/>
    <w:rPr>
      <w:rFonts w:ascii="Segoe UI" w:hAnsi="Segoe UI" w:cs="Segoe UI"/>
      <w:sz w:val="18"/>
      <w:szCs w:val="18"/>
    </w:rPr>
  </w:style>
  <w:style w:type="character" w:customStyle="1" w:styleId="10">
    <w:name w:val="Заголовок 1 Знак"/>
    <w:basedOn w:val="a0"/>
    <w:link w:val="1"/>
    <w:uiPriority w:val="99"/>
    <w:rsid w:val="001E4868"/>
    <w:rPr>
      <w:rFonts w:ascii="Arial" w:eastAsia="Calibri" w:hAnsi="Arial" w:cs="Arial"/>
      <w:b/>
      <w:bCs/>
      <w:color w:val="26282F"/>
      <w:sz w:val="24"/>
      <w:szCs w:val="24"/>
      <w:lang w:eastAsia="en-US"/>
    </w:rPr>
  </w:style>
  <w:style w:type="paragraph" w:customStyle="1" w:styleId="11">
    <w:name w:val="Абзац списка1"/>
    <w:basedOn w:val="a"/>
    <w:uiPriority w:val="99"/>
    <w:qFormat/>
    <w:rsid w:val="001E4868"/>
    <w:pPr>
      <w:spacing w:after="200" w:line="276" w:lineRule="auto"/>
      <w:ind w:left="720"/>
    </w:pPr>
    <w:rPr>
      <w:rFonts w:ascii="Calibri" w:eastAsia="Calibri" w:hAnsi="Calibri" w:cs="Calibri"/>
      <w:sz w:val="22"/>
      <w:szCs w:val="22"/>
      <w:lang w:eastAsia="en-US"/>
    </w:rPr>
  </w:style>
  <w:style w:type="paragraph" w:customStyle="1" w:styleId="ConsNormal">
    <w:name w:val="ConsNormal"/>
    <w:uiPriority w:val="99"/>
    <w:rsid w:val="001E4868"/>
    <w:pPr>
      <w:widowControl w:val="0"/>
      <w:autoSpaceDE w:val="0"/>
      <w:autoSpaceDN w:val="0"/>
      <w:adjustRightInd w:val="0"/>
      <w:ind w:right="19772" w:firstLine="72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201984747">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61380480">
      <w:bodyDiv w:val="1"/>
      <w:marLeft w:val="0"/>
      <w:marRight w:val="0"/>
      <w:marTop w:val="0"/>
      <w:marBottom w:val="0"/>
      <w:divBdr>
        <w:top w:val="none" w:sz="0" w:space="0" w:color="auto"/>
        <w:left w:val="none" w:sz="0" w:space="0" w:color="auto"/>
        <w:bottom w:val="none" w:sz="0" w:space="0" w:color="auto"/>
        <w:right w:val="none" w:sz="0" w:space="0" w:color="auto"/>
      </w:divBdr>
    </w:div>
    <w:div w:id="264847068">
      <w:bodyDiv w:val="1"/>
      <w:marLeft w:val="0"/>
      <w:marRight w:val="0"/>
      <w:marTop w:val="0"/>
      <w:marBottom w:val="0"/>
      <w:divBdr>
        <w:top w:val="none" w:sz="0" w:space="0" w:color="auto"/>
        <w:left w:val="none" w:sz="0" w:space="0" w:color="auto"/>
        <w:bottom w:val="none" w:sz="0" w:space="0" w:color="auto"/>
        <w:right w:val="none" w:sz="0" w:space="0" w:color="auto"/>
      </w:divBdr>
    </w:div>
    <w:div w:id="325714282">
      <w:bodyDiv w:val="1"/>
      <w:marLeft w:val="0"/>
      <w:marRight w:val="0"/>
      <w:marTop w:val="0"/>
      <w:marBottom w:val="0"/>
      <w:divBdr>
        <w:top w:val="none" w:sz="0" w:space="0" w:color="auto"/>
        <w:left w:val="none" w:sz="0" w:space="0" w:color="auto"/>
        <w:bottom w:val="none" w:sz="0" w:space="0" w:color="auto"/>
        <w:right w:val="none" w:sz="0" w:space="0" w:color="auto"/>
      </w:divBdr>
    </w:div>
    <w:div w:id="411926020">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7010871">
      <w:bodyDiv w:val="1"/>
      <w:marLeft w:val="0"/>
      <w:marRight w:val="0"/>
      <w:marTop w:val="0"/>
      <w:marBottom w:val="0"/>
      <w:divBdr>
        <w:top w:val="none" w:sz="0" w:space="0" w:color="auto"/>
        <w:left w:val="none" w:sz="0" w:space="0" w:color="auto"/>
        <w:bottom w:val="none" w:sz="0" w:space="0" w:color="auto"/>
        <w:right w:val="none" w:sz="0" w:space="0" w:color="auto"/>
      </w:divBdr>
    </w:div>
    <w:div w:id="739837587">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32376763">
      <w:bodyDiv w:val="1"/>
      <w:marLeft w:val="0"/>
      <w:marRight w:val="0"/>
      <w:marTop w:val="0"/>
      <w:marBottom w:val="0"/>
      <w:divBdr>
        <w:top w:val="none" w:sz="0" w:space="0" w:color="auto"/>
        <w:left w:val="none" w:sz="0" w:space="0" w:color="auto"/>
        <w:bottom w:val="none" w:sz="0" w:space="0" w:color="auto"/>
        <w:right w:val="none" w:sz="0" w:space="0" w:color="auto"/>
      </w:divBdr>
    </w:div>
    <w:div w:id="997655935">
      <w:bodyDiv w:val="1"/>
      <w:marLeft w:val="0"/>
      <w:marRight w:val="0"/>
      <w:marTop w:val="0"/>
      <w:marBottom w:val="0"/>
      <w:divBdr>
        <w:top w:val="none" w:sz="0" w:space="0" w:color="auto"/>
        <w:left w:val="none" w:sz="0" w:space="0" w:color="auto"/>
        <w:bottom w:val="none" w:sz="0" w:space="0" w:color="auto"/>
        <w:right w:val="none" w:sz="0" w:space="0" w:color="auto"/>
      </w:divBdr>
    </w:div>
    <w:div w:id="1015956522">
      <w:bodyDiv w:val="1"/>
      <w:marLeft w:val="0"/>
      <w:marRight w:val="0"/>
      <w:marTop w:val="0"/>
      <w:marBottom w:val="0"/>
      <w:divBdr>
        <w:top w:val="none" w:sz="0" w:space="0" w:color="auto"/>
        <w:left w:val="none" w:sz="0" w:space="0" w:color="auto"/>
        <w:bottom w:val="none" w:sz="0" w:space="0" w:color="auto"/>
        <w:right w:val="none" w:sz="0" w:space="0" w:color="auto"/>
      </w:divBdr>
    </w:div>
    <w:div w:id="1078595336">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57915515">
      <w:bodyDiv w:val="1"/>
      <w:marLeft w:val="0"/>
      <w:marRight w:val="0"/>
      <w:marTop w:val="0"/>
      <w:marBottom w:val="0"/>
      <w:divBdr>
        <w:top w:val="none" w:sz="0" w:space="0" w:color="auto"/>
        <w:left w:val="none" w:sz="0" w:space="0" w:color="auto"/>
        <w:bottom w:val="none" w:sz="0" w:space="0" w:color="auto"/>
        <w:right w:val="none" w:sz="0" w:space="0" w:color="auto"/>
      </w:divBdr>
    </w:div>
    <w:div w:id="1216431170">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70965820">
      <w:bodyDiv w:val="1"/>
      <w:marLeft w:val="0"/>
      <w:marRight w:val="0"/>
      <w:marTop w:val="0"/>
      <w:marBottom w:val="0"/>
      <w:divBdr>
        <w:top w:val="none" w:sz="0" w:space="0" w:color="auto"/>
        <w:left w:val="none" w:sz="0" w:space="0" w:color="auto"/>
        <w:bottom w:val="none" w:sz="0" w:space="0" w:color="auto"/>
        <w:right w:val="none" w:sz="0" w:space="0" w:color="auto"/>
      </w:divBdr>
    </w:div>
    <w:div w:id="1285305573">
      <w:bodyDiv w:val="1"/>
      <w:marLeft w:val="0"/>
      <w:marRight w:val="0"/>
      <w:marTop w:val="0"/>
      <w:marBottom w:val="0"/>
      <w:divBdr>
        <w:top w:val="none" w:sz="0" w:space="0" w:color="auto"/>
        <w:left w:val="none" w:sz="0" w:space="0" w:color="auto"/>
        <w:bottom w:val="none" w:sz="0" w:space="0" w:color="auto"/>
        <w:right w:val="none" w:sz="0" w:space="0" w:color="auto"/>
      </w:divBdr>
    </w:div>
    <w:div w:id="131996678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44850110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98323093">
      <w:bodyDiv w:val="1"/>
      <w:marLeft w:val="0"/>
      <w:marRight w:val="0"/>
      <w:marTop w:val="0"/>
      <w:marBottom w:val="0"/>
      <w:divBdr>
        <w:top w:val="none" w:sz="0" w:space="0" w:color="auto"/>
        <w:left w:val="none" w:sz="0" w:space="0" w:color="auto"/>
        <w:bottom w:val="none" w:sz="0" w:space="0" w:color="auto"/>
        <w:right w:val="none" w:sz="0" w:space="0" w:color="auto"/>
      </w:divBdr>
    </w:div>
    <w:div w:id="1718553463">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932467531">
      <w:bodyDiv w:val="1"/>
      <w:marLeft w:val="0"/>
      <w:marRight w:val="0"/>
      <w:marTop w:val="0"/>
      <w:marBottom w:val="0"/>
      <w:divBdr>
        <w:top w:val="none" w:sz="0" w:space="0" w:color="auto"/>
        <w:left w:val="none" w:sz="0" w:space="0" w:color="auto"/>
        <w:bottom w:val="none" w:sz="0" w:space="0" w:color="auto"/>
        <w:right w:val="none" w:sz="0" w:space="0" w:color="auto"/>
      </w:divBdr>
    </w:div>
    <w:div w:id="1975089316">
      <w:bodyDiv w:val="1"/>
      <w:marLeft w:val="0"/>
      <w:marRight w:val="0"/>
      <w:marTop w:val="0"/>
      <w:marBottom w:val="0"/>
      <w:divBdr>
        <w:top w:val="none" w:sz="0" w:space="0" w:color="auto"/>
        <w:left w:val="none" w:sz="0" w:space="0" w:color="auto"/>
        <w:bottom w:val="none" w:sz="0" w:space="0" w:color="auto"/>
        <w:right w:val="none" w:sz="0" w:space="0" w:color="auto"/>
      </w:divBdr>
    </w:div>
    <w:div w:id="2027444344">
      <w:bodyDiv w:val="1"/>
      <w:marLeft w:val="0"/>
      <w:marRight w:val="0"/>
      <w:marTop w:val="0"/>
      <w:marBottom w:val="0"/>
      <w:divBdr>
        <w:top w:val="none" w:sz="0" w:space="0" w:color="auto"/>
        <w:left w:val="none" w:sz="0" w:space="0" w:color="auto"/>
        <w:bottom w:val="none" w:sz="0" w:space="0" w:color="auto"/>
        <w:right w:val="none" w:sz="0" w:space="0" w:color="auto"/>
      </w:divBdr>
    </w:div>
    <w:div w:id="2062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622D-53A8-4A08-8CA5-52EB1B3F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52</Pages>
  <Words>22279</Words>
  <Characters>126994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148976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www</dc:creator>
  <cp:keywords/>
  <dc:description/>
  <cp:lastModifiedBy>Bud</cp:lastModifiedBy>
  <cp:revision>54</cp:revision>
  <cp:lastPrinted>2023-10-06T12:59:00Z</cp:lastPrinted>
  <dcterms:created xsi:type="dcterms:W3CDTF">2020-04-09T14:09:00Z</dcterms:created>
  <dcterms:modified xsi:type="dcterms:W3CDTF">2023-10-20T08:51:00Z</dcterms:modified>
</cp:coreProperties>
</file>