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50" w:rsidRDefault="00FB1E0F" w:rsidP="00271E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B50" w:rsidRPr="00725B50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725B5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25B50" w:rsidRPr="00725B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Мордовия</w:t>
      </w:r>
    </w:p>
    <w:p w:rsidR="00271E75" w:rsidRPr="00725B50" w:rsidRDefault="00271E75" w:rsidP="00725B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57B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  <w:bookmarkStart w:id="0" w:name="_Hlk131073714"/>
    </w:p>
    <w:bookmarkEnd w:id="0"/>
    <w:p w:rsidR="00271E75" w:rsidRDefault="00271E75" w:rsidP="00725B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5B50" w:rsidRPr="00EC57B9" w:rsidRDefault="00725B50" w:rsidP="00725B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Default="00271E75" w:rsidP="00725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B50" w:rsidRPr="004D015D" w:rsidRDefault="00725B50" w:rsidP="00725B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Pr="00EC57B9" w:rsidRDefault="0010259E" w:rsidP="00725B5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C40D00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40D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23D5C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43A8F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B23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570</w:t>
      </w:r>
      <w:r w:rsidR="00271E7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DA5E1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271E75" w:rsidRDefault="00271E75" w:rsidP="0072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B9">
        <w:rPr>
          <w:rFonts w:ascii="Times New Roman" w:hAnsi="Times New Roman" w:cs="Times New Roman"/>
          <w:sz w:val="28"/>
          <w:szCs w:val="28"/>
        </w:rPr>
        <w:t>р.</w:t>
      </w:r>
      <w:r w:rsidR="00130EE7">
        <w:rPr>
          <w:rFonts w:ascii="Times New Roman" w:hAnsi="Times New Roman" w:cs="Times New Roman"/>
          <w:sz w:val="28"/>
          <w:szCs w:val="28"/>
        </w:rPr>
        <w:t xml:space="preserve"> </w:t>
      </w:r>
      <w:r w:rsidRPr="00EC57B9">
        <w:rPr>
          <w:rFonts w:ascii="Times New Roman" w:hAnsi="Times New Roman" w:cs="Times New Roman"/>
          <w:sz w:val="28"/>
          <w:szCs w:val="28"/>
        </w:rPr>
        <w:t>п. Чамзинка</w:t>
      </w:r>
    </w:p>
    <w:p w:rsidR="00271E75" w:rsidRPr="00725B50" w:rsidRDefault="00271E75" w:rsidP="0072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B50" w:rsidRPr="00725B50" w:rsidRDefault="00725B50" w:rsidP="0072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75" w:rsidRDefault="00271E75" w:rsidP="003C23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внесении изменений в п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остановление Администрации Чамзинского муниципального района Республики Мордо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вия от 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06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9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.201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N </w:t>
      </w:r>
      <w:r w:rsidR="00E521BF">
        <w:rPr>
          <w:rFonts w:ascii="Times New Roman" w:hAnsi="Times New Roman" w:cs="Times New Roman"/>
          <w:b/>
          <w:bCs/>
          <w:color w:val="26282F"/>
          <w:sz w:val="28"/>
          <w:szCs w:val="28"/>
        </w:rPr>
        <w:t>670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D01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A7248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униципальной </w:t>
      </w:r>
      <w:r w:rsidR="007B46E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 Чамзинского</w:t>
      </w:r>
      <w:r w:rsidR="00980EF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Республики Мордовия «Охрана окружающей среды и повышение экологической безопасности».</w:t>
      </w:r>
    </w:p>
    <w:p w:rsidR="00725B50" w:rsidRPr="00725B50" w:rsidRDefault="00725B50" w:rsidP="003C235B">
      <w:pPr>
        <w:spacing w:before="240"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725B50" w:rsidRDefault="00725B50" w:rsidP="003C23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E75" w:rsidRDefault="00271E75" w:rsidP="003C235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bookmarkStart w:id="1" w:name="_Hlk93649273"/>
      <w:bookmarkStart w:id="2" w:name="_Hlk93650008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приведения в соответствие с постановлением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дминистрации Чамзинского муниципального района от 15.01.2015г. № 8 «Об утверждении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Порядка </w:t>
      </w:r>
      <w:r w:rsidRPr="00584BC5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разработки, реализации и оценки эффективности муниципальных программ Чамзинского муниципальн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 района Республики Мордовия»,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дминистрация </w:t>
      </w:r>
      <w:r w:rsidR="002D5375"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Чамзинского </w:t>
      </w:r>
      <w:r w:rsidR="002D5375" w:rsidRPr="00501FB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 w:rsidRPr="007317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района</w:t>
      </w:r>
      <w:r w:rsidRPr="00C33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</w:p>
    <w:p w:rsidR="00725B50" w:rsidRPr="00725B50" w:rsidRDefault="00725B50" w:rsidP="00725B50"/>
    <w:bookmarkEnd w:id="2"/>
    <w:p w:rsidR="00271E75" w:rsidRDefault="003C235B" w:rsidP="003C235B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271E75" w:rsidRPr="00C443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5B50" w:rsidRPr="00072E47" w:rsidRDefault="00725B50" w:rsidP="00271E7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675F" w:rsidRDefault="00271E75" w:rsidP="00271E7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</w:t>
      </w:r>
      <w:r w:rsidRPr="00F33C73">
        <w:rPr>
          <w:rFonts w:ascii="Times New Roman" w:hAnsi="Times New Roman" w:cs="Times New Roman"/>
          <w:sz w:val="28"/>
          <w:szCs w:val="28"/>
        </w:rPr>
        <w:t>в</w:t>
      </w:r>
      <w:r w:rsidR="00A5009A">
        <w:rPr>
          <w:rFonts w:ascii="Times New Roman" w:hAnsi="Times New Roman" w:cs="Times New Roman"/>
          <w:sz w:val="28"/>
          <w:szCs w:val="28"/>
        </w:rPr>
        <w:t xml:space="preserve"> </w:t>
      </w:r>
      <w:r w:rsidR="00A5009A" w:rsidRPr="00271E7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A5009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5009A" w:rsidRPr="00271E75">
        <w:rPr>
          <w:rFonts w:ascii="Times New Roman" w:hAnsi="Times New Roman" w:cs="Times New Roman"/>
          <w:bCs/>
          <w:sz w:val="28"/>
          <w:szCs w:val="28"/>
        </w:rPr>
        <w:t xml:space="preserve">дминистрации Чамзинского муниципального района Республики </w:t>
      </w:r>
      <w:r w:rsidR="00A5009A">
        <w:rPr>
          <w:rFonts w:ascii="Times New Roman" w:hAnsi="Times New Roman" w:cs="Times New Roman"/>
          <w:bCs/>
          <w:sz w:val="28"/>
          <w:szCs w:val="28"/>
        </w:rPr>
        <w:t>Мордовия от 06.09.2017</w:t>
      </w:r>
      <w:r w:rsidR="00C40D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09A">
        <w:rPr>
          <w:rFonts w:ascii="Times New Roman" w:hAnsi="Times New Roman" w:cs="Times New Roman"/>
          <w:bCs/>
          <w:sz w:val="28"/>
          <w:szCs w:val="28"/>
        </w:rPr>
        <w:t>г. N 670</w:t>
      </w:r>
      <w:r w:rsidR="001D5066" w:rsidRPr="001D5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06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F33C73">
        <w:rPr>
          <w:rFonts w:ascii="Times New Roman" w:hAnsi="Times New Roman" w:cs="Times New Roman"/>
          <w:sz w:val="28"/>
          <w:szCs w:val="28"/>
        </w:rPr>
        <w:t xml:space="preserve"> </w:t>
      </w:r>
      <w:r w:rsidR="001F0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D5066">
        <w:rPr>
          <w:rFonts w:ascii="Times New Roman" w:hAnsi="Times New Roman" w:cs="Times New Roman"/>
          <w:bCs/>
          <w:sz w:val="28"/>
          <w:szCs w:val="28"/>
        </w:rPr>
        <w:t>ой</w:t>
      </w:r>
      <w:r w:rsidR="001F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1D5066">
        <w:rPr>
          <w:rFonts w:ascii="Times New Roman" w:hAnsi="Times New Roman" w:cs="Times New Roman"/>
          <w:bCs/>
          <w:sz w:val="28"/>
          <w:szCs w:val="28"/>
        </w:rPr>
        <w:t>ы</w:t>
      </w:r>
      <w:r w:rsidR="007B46E3">
        <w:rPr>
          <w:rFonts w:ascii="Times New Roman" w:hAnsi="Times New Roman" w:cs="Times New Roman"/>
          <w:bCs/>
          <w:sz w:val="28"/>
          <w:szCs w:val="28"/>
        </w:rPr>
        <w:t xml:space="preserve"> Чамзинского муниципального района Республики </w:t>
      </w:r>
      <w:r w:rsidR="002D5375">
        <w:rPr>
          <w:rFonts w:ascii="Times New Roman" w:hAnsi="Times New Roman" w:cs="Times New Roman"/>
          <w:bCs/>
          <w:sz w:val="28"/>
          <w:szCs w:val="28"/>
        </w:rPr>
        <w:t xml:space="preserve">Мордовия </w:t>
      </w:r>
      <w:r w:rsidR="002D5375" w:rsidRPr="00F33C73">
        <w:rPr>
          <w:rFonts w:ascii="Times New Roman" w:hAnsi="Times New Roman" w:cs="Times New Roman"/>
          <w:bCs/>
          <w:sz w:val="28"/>
          <w:szCs w:val="28"/>
        </w:rPr>
        <w:t>«</w:t>
      </w:r>
      <w:r w:rsidR="007B46E3">
        <w:rPr>
          <w:rFonts w:ascii="Times New Roman" w:hAnsi="Times New Roman" w:cs="Times New Roman"/>
          <w:sz w:val="28"/>
          <w:szCs w:val="28"/>
        </w:rPr>
        <w:t>Охрана окружающей среды и повышение экологической безопасности</w:t>
      </w:r>
      <w:r w:rsidR="00A5009A">
        <w:rPr>
          <w:rFonts w:ascii="Times New Roman" w:hAnsi="Times New Roman" w:cs="Times New Roman"/>
          <w:sz w:val="28"/>
          <w:szCs w:val="28"/>
        </w:rPr>
        <w:t xml:space="preserve">», </w:t>
      </w:r>
      <w:r w:rsidR="00A5009A">
        <w:rPr>
          <w:rFonts w:ascii="Times New Roman" w:hAnsi="Times New Roman" w:cs="Times New Roman"/>
          <w:bCs/>
          <w:sz w:val="28"/>
          <w:szCs w:val="28"/>
        </w:rPr>
        <w:t>следующего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содержания:</w:t>
      </w:r>
    </w:p>
    <w:p w:rsidR="00271E75" w:rsidRPr="007B483F" w:rsidRDefault="008B607D" w:rsidP="00271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</w:t>
      </w:r>
      <w:r w:rsidR="00271E75" w:rsidRPr="00271E75">
        <w:rPr>
          <w:rFonts w:ascii="Times New Roman" w:hAnsi="Times New Roman" w:cs="Times New Roman"/>
          <w:sz w:val="28"/>
          <w:szCs w:val="28"/>
        </w:rPr>
        <w:t>.</w:t>
      </w:r>
      <w:r w:rsidR="0027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70D7">
        <w:rPr>
          <w:rFonts w:ascii="Times New Roman" w:hAnsi="Times New Roman" w:cs="Times New Roman"/>
          <w:sz w:val="28"/>
          <w:szCs w:val="28"/>
        </w:rPr>
        <w:t xml:space="preserve">  </w:t>
      </w:r>
      <w:r w:rsidR="007B483F">
        <w:rPr>
          <w:rFonts w:ascii="Times New Roman" w:hAnsi="Times New Roman" w:cs="Times New Roman"/>
          <w:sz w:val="28"/>
          <w:szCs w:val="28"/>
        </w:rPr>
        <w:t>В п</w:t>
      </w:r>
      <w:r w:rsidR="00271E75">
        <w:rPr>
          <w:rFonts w:ascii="Times New Roman" w:hAnsi="Times New Roman" w:cs="Times New Roman"/>
          <w:sz w:val="28"/>
          <w:szCs w:val="28"/>
        </w:rPr>
        <w:t>аспорт</w:t>
      </w:r>
      <w:r w:rsidR="007B483F">
        <w:rPr>
          <w:rFonts w:ascii="Times New Roman" w:hAnsi="Times New Roman" w:cs="Times New Roman"/>
          <w:sz w:val="28"/>
          <w:szCs w:val="28"/>
        </w:rPr>
        <w:t>е</w:t>
      </w:r>
      <w:r w:rsidR="00271E75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B483F">
        <w:rPr>
          <w:rFonts w:ascii="Times New Roman" w:hAnsi="Times New Roman" w:cs="Times New Roman"/>
          <w:sz w:val="28"/>
          <w:szCs w:val="28"/>
        </w:rPr>
        <w:t xml:space="preserve">раздел «Объём бюджетных ассигнований» </w:t>
      </w:r>
      <w:r w:rsidR="001D0D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483F">
        <w:rPr>
          <w:rFonts w:ascii="Times New Roman" w:hAnsi="Times New Roman" w:cs="Times New Roman"/>
          <w:sz w:val="28"/>
          <w:szCs w:val="28"/>
        </w:rPr>
        <w:t xml:space="preserve">в </w:t>
      </w:r>
      <w:r w:rsidR="00F7339B">
        <w:rPr>
          <w:rFonts w:ascii="Times New Roman" w:hAnsi="Times New Roman" w:cs="Times New Roman"/>
          <w:sz w:val="28"/>
          <w:szCs w:val="28"/>
        </w:rPr>
        <w:t>следующей</w:t>
      </w:r>
      <w:r w:rsidR="007B483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6"/>
        <w:gridCol w:w="425"/>
        <w:gridCol w:w="6097"/>
      </w:tblGrid>
      <w:tr w:rsidR="001507D8" w:rsidRPr="001507D8" w:rsidTr="00550F45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502FDE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507D8"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07D8" w:rsidRPr="001507D8" w:rsidRDefault="001507D8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="006C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4414,9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</w:t>
            </w:r>
            <w:r w:rsidR="0006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федерального бюджета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1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44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44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республиканского бюджета Республики Мордовия – 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местных бюджетов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</w:t>
            </w:r>
            <w:r w:rsidR="001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20311,3</w:t>
            </w:r>
            <w:r w:rsidR="00577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том числе средства районного бюджета – </w:t>
            </w:r>
            <w:r w:rsid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5205,3</w:t>
            </w:r>
            <w:r w:rsid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– </w:t>
            </w:r>
            <w:r w:rsidR="00102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внебюджетных средств – 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5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A4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текущих ценах, в том числе по годам: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1790</w:t>
            </w:r>
            <w:r w:rsidR="00AB6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в том числе за счет средств республиканского бюджета Республики Мордовия – 0,0 тыс. руб., местных бюджетов – 590 тыс. руб. в том числе средства районного бюджета – 333</w:t>
            </w:r>
            <w:r w:rsidR="00B3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5759,5 тыс. руб.; в том числе за счет средств республиканского бюджета Республики Мордовия – 0,0 тыс. руб., местных бюджетов – 3359,5 руб. в том числе средства районного бюджета 309,5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3050,0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2400,0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2333,2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 в том числе за счет средств республиканского бюджета Республики Мордовия – 739,7 тыс. руб., местных бюджетов – 393,5 тыс. руб. в том числе средства районного бюджета – 136,5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внебюджетных средств – 1200,0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1561,4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 361,4 тыс. руб. в том числе средства районного бюджета – 104,4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206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7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4238,9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в том числе за счет средств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бюджета </w:t>
            </w:r>
            <w:r w:rsid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438" w:rsidRP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  <w:r w:rsidR="008F3438" w:rsidRP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бюджета Республики Мордовия –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27,3 тыс.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местных бюджетов –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1675,0</w:t>
            </w:r>
            <w:r w:rsidR="008F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в том числе средства районного бюджета – </w:t>
            </w:r>
            <w:r w:rsidR="00F7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1418,0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средства поселений – 257,0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F63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 средств – 1200,0 тыс. руб.</w:t>
            </w:r>
          </w:p>
          <w:p w:rsidR="008D2B6F" w:rsidRPr="008D2B6F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5717,0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том числе за счет средств республиканского бюджета Республики Мордовия – 0,0 тыс. руб., местных бюджетов –</w:t>
            </w:r>
            <w:r w:rsidR="006C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 средства районного бюджета – </w:t>
            </w:r>
            <w:r w:rsidR="006C0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4260,0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средства поселений 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257,0 тыс.</w:t>
            </w:r>
            <w:r w:rsidR="00B3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32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33321"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внебюджетных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– 1200,0 тыс. руб</w:t>
            </w:r>
            <w:r w:rsidR="00176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87CD5" w:rsidRDefault="008D2B6F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787CD5" w:rsidRP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4338,3 тыс. руб.; в том числе за счет средств республиканского бюджета Республики Мордовия – 0,0 тыс. руб., местных бюджетов –3138,3 тыс. руб. в том числе средства районного бюджета – 2881,3 тыс. руб., средства поселений – 257,0 тыс. руб., внебюджетных средств – 1200,0 тыс. руб.;</w:t>
            </w:r>
          </w:p>
          <w:p w:rsidR="001507D8" w:rsidRDefault="007C5708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787CD5" w:rsidRP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4338,3 тыс. руб.; в том числе за счет средств республиканского бюджета Республики Мордовия – 0,0 тыс. руб., местных бюджетов –3138,3 тыс. руб. в том числе средства районного бюджета – 2881,3 тыс. руб., средства поселений – 257,0 тыс. руб., внебюджетных средств – 1200,0 тыс. руб.</w:t>
            </w:r>
          </w:p>
          <w:p w:rsidR="0010259E" w:rsidRDefault="0010259E" w:rsidP="00102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D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78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4338,3 тыс. руб.; в том числе за счет средств республиканского бюджета Республики Мордовия – 0,0 тыс. руб., местных бюджетов –3138,3 тыс. руб. в том числе средства районного бюджета – 2881,3 тыс. руб., средства поселений – 257,0 тыс. руб., внебюджетных средств – 1200,0 тыс. руб.</w:t>
            </w:r>
          </w:p>
          <w:p w:rsidR="0010259E" w:rsidRPr="001507D8" w:rsidRDefault="0010259E" w:rsidP="0080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3F6" w:rsidRPr="000F13F6" w:rsidRDefault="000F13F6" w:rsidP="000F13F6">
      <w:pPr>
        <w:pStyle w:val="1"/>
        <w:spacing w:before="0" w:after="0"/>
        <w:ind w:right="-2" w:firstLine="436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4626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паспорте Программы </w:t>
      </w:r>
      <w:bookmarkStart w:id="3" w:name="sub_3003"/>
      <w:r w:rsidR="00AC67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первый абзац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Характеристика мер муниципального и правового регулирования программы, прогноз сводных показателей муниципальных заданий по реализации программы, обоснование объема финансовых ресурсов, необходимых для реализации программы, анализ рисков реализации программы и описание мер управления рискам, механизм реализации программы</w:t>
      </w:r>
      <w:r w:rsidR="0005026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60C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C61" w:rsidRPr="00160C61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bookmarkEnd w:id="3"/>
    <w:p w:rsidR="00160C61" w:rsidRDefault="005A2B4E" w:rsidP="00B20F35">
      <w:pPr>
        <w:spacing w:after="0"/>
        <w:ind w:right="-2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0C61" w:rsidRPr="00EB25F7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  <w:hyperlink w:anchor="sub_30031" w:history="1">
        <w:r w:rsidR="00160C61" w:rsidRPr="00EB25F7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="00160C61" w:rsidRPr="00EB25F7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на реализацию программы составляет</w:t>
      </w:r>
      <w:hyperlink w:anchor="sub_3101" w:history="1">
        <w:r w:rsidR="00160C61" w:rsidRPr="009E285F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>*</w:t>
        </w:r>
      </w:hyperlink>
      <w:r w:rsidR="00160C61" w:rsidRPr="009E285F">
        <w:rPr>
          <w:rFonts w:ascii="Times New Roman" w:hAnsi="Times New Roman" w:cs="Times New Roman"/>
          <w:sz w:val="28"/>
          <w:szCs w:val="28"/>
        </w:rPr>
        <w:t xml:space="preserve"> </w:t>
      </w:r>
      <w:r w:rsidR="003B5AED">
        <w:rPr>
          <w:rFonts w:ascii="Times New Roman" w:hAnsi="Times New Roman" w:cs="Times New Roman"/>
          <w:sz w:val="28"/>
          <w:szCs w:val="28"/>
        </w:rPr>
        <w:t>34414,9</w:t>
      </w:r>
      <w:r w:rsidR="0000796B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тыс. руб., в том числе за счет средств</w:t>
      </w:r>
      <w:r w:rsidR="00160C61">
        <w:rPr>
          <w:rFonts w:ascii="Times New Roman" w:hAnsi="Times New Roman" w:cs="Times New Roman"/>
          <w:sz w:val="28"/>
          <w:szCs w:val="28"/>
        </w:rPr>
        <w:t xml:space="preserve"> федерального бюджета 133</w:t>
      </w:r>
      <w:r w:rsidR="0000796B">
        <w:rPr>
          <w:rFonts w:ascii="Times New Roman" w:hAnsi="Times New Roman" w:cs="Times New Roman"/>
          <w:sz w:val="28"/>
          <w:szCs w:val="28"/>
        </w:rPr>
        <w:t>6,6</w:t>
      </w:r>
      <w:r w:rsidR="00160C61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Мордовия –</w:t>
      </w:r>
      <w:r w:rsidR="00160C61">
        <w:rPr>
          <w:rFonts w:ascii="Times New Roman" w:hAnsi="Times New Roman" w:cs="Times New Roman"/>
          <w:sz w:val="28"/>
          <w:szCs w:val="28"/>
        </w:rPr>
        <w:t xml:space="preserve">767,0 </w:t>
      </w:r>
      <w:r w:rsidR="00160C61" w:rsidRPr="009E285F">
        <w:rPr>
          <w:rFonts w:ascii="Times New Roman" w:hAnsi="Times New Roman" w:cs="Times New Roman"/>
          <w:sz w:val="28"/>
          <w:szCs w:val="28"/>
        </w:rPr>
        <w:t>тыс. 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, местных бюджетов – 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7E7B0E">
        <w:rPr>
          <w:rFonts w:ascii="Times New Roman" w:hAnsi="Times New Roman" w:cs="Times New Roman"/>
          <w:sz w:val="28"/>
          <w:szCs w:val="28"/>
        </w:rPr>
        <w:t>20311,3</w:t>
      </w:r>
      <w:r w:rsidR="00160C61">
        <w:rPr>
          <w:rFonts w:ascii="Times New Roman" w:hAnsi="Times New Roman" w:cs="Times New Roman"/>
          <w:sz w:val="28"/>
          <w:szCs w:val="28"/>
        </w:rPr>
        <w:t xml:space="preserve">  </w:t>
      </w:r>
      <w:r w:rsidR="00160C61" w:rsidRPr="009E285F">
        <w:rPr>
          <w:rFonts w:ascii="Times New Roman" w:hAnsi="Times New Roman" w:cs="Times New Roman"/>
          <w:sz w:val="28"/>
          <w:szCs w:val="28"/>
        </w:rPr>
        <w:t>тыс. руб</w:t>
      </w:r>
      <w:r w:rsidR="00160C61">
        <w:rPr>
          <w:rFonts w:ascii="Times New Roman" w:hAnsi="Times New Roman" w:cs="Times New Roman"/>
          <w:sz w:val="28"/>
          <w:szCs w:val="28"/>
        </w:rPr>
        <w:t>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в том числе средства районного бюджета – </w:t>
      </w:r>
      <w:r w:rsidR="007E7B0E">
        <w:rPr>
          <w:rFonts w:ascii="Times New Roman" w:hAnsi="Times New Roman" w:cs="Times New Roman"/>
          <w:sz w:val="28"/>
          <w:szCs w:val="28"/>
        </w:rPr>
        <w:t>15205,3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тыс.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, средства поселений – </w:t>
      </w:r>
      <w:r w:rsidR="007E7B0E">
        <w:rPr>
          <w:rFonts w:ascii="Times New Roman" w:hAnsi="Times New Roman" w:cs="Times New Roman"/>
          <w:sz w:val="28"/>
          <w:szCs w:val="28"/>
        </w:rPr>
        <w:t>5106,0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тыс.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>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60C61" w:rsidRPr="009E285F">
        <w:rPr>
          <w:rFonts w:ascii="Times New Roman" w:hAnsi="Times New Roman" w:cs="Times New Roman"/>
          <w:sz w:val="28"/>
          <w:szCs w:val="28"/>
        </w:rPr>
        <w:t>,</w:t>
      </w:r>
      <w:r w:rsidR="00160C61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внебюджетных средств – </w:t>
      </w:r>
      <w:r w:rsidR="00160C61">
        <w:rPr>
          <w:rFonts w:ascii="Times New Roman" w:hAnsi="Times New Roman" w:cs="Times New Roman"/>
          <w:sz w:val="28"/>
          <w:szCs w:val="28"/>
        </w:rPr>
        <w:t>1</w:t>
      </w:r>
      <w:r w:rsidR="007E7B0E">
        <w:rPr>
          <w:rFonts w:ascii="Times New Roman" w:hAnsi="Times New Roman" w:cs="Times New Roman"/>
          <w:sz w:val="28"/>
          <w:szCs w:val="28"/>
        </w:rPr>
        <w:t>20</w:t>
      </w:r>
      <w:r w:rsidR="00160C61">
        <w:rPr>
          <w:rFonts w:ascii="Times New Roman" w:hAnsi="Times New Roman" w:cs="Times New Roman"/>
          <w:sz w:val="28"/>
          <w:szCs w:val="28"/>
        </w:rPr>
        <w:t>00,0</w:t>
      </w:r>
      <w:r w:rsidR="00160C61" w:rsidRPr="009E285F">
        <w:rPr>
          <w:rFonts w:ascii="Times New Roman" w:hAnsi="Times New Roman" w:cs="Times New Roman"/>
          <w:sz w:val="28"/>
          <w:szCs w:val="28"/>
        </w:rPr>
        <w:t> тыс. руб</w:t>
      </w:r>
      <w:r w:rsidR="00160C61">
        <w:rPr>
          <w:rFonts w:ascii="Times New Roman" w:hAnsi="Times New Roman" w:cs="Times New Roman"/>
          <w:sz w:val="28"/>
          <w:szCs w:val="28"/>
        </w:rPr>
        <w:t>.,</w:t>
      </w:r>
      <w:r w:rsidR="00160C61" w:rsidRPr="009E285F">
        <w:rPr>
          <w:rFonts w:ascii="Times New Roman" w:hAnsi="Times New Roman" w:cs="Times New Roman"/>
          <w:sz w:val="28"/>
          <w:szCs w:val="28"/>
        </w:rPr>
        <w:t xml:space="preserve"> в текущих ценах, в том числе по годам:</w:t>
      </w:r>
      <w:r w:rsidR="000F13F6">
        <w:rPr>
          <w:rFonts w:ascii="Times New Roman" w:hAnsi="Times New Roman" w:cs="Times New Roman"/>
          <w:sz w:val="28"/>
          <w:szCs w:val="28"/>
        </w:rPr>
        <w:t xml:space="preserve"> </w:t>
      </w:r>
      <w:r w:rsidR="00160C61" w:rsidRPr="00883CD6">
        <w:rPr>
          <w:rFonts w:ascii="Times New Roman" w:hAnsi="Times New Roman" w:cs="Times New Roman"/>
          <w:sz w:val="28"/>
          <w:szCs w:val="28"/>
        </w:rPr>
        <w:t>2018 год – 1790,0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2019 год – 5759,5 тыс. руб</w:t>
      </w:r>
      <w:r w:rsidR="000F13F6">
        <w:rPr>
          <w:rFonts w:ascii="Times New Roman" w:hAnsi="Times New Roman" w:cs="Times New Roman"/>
          <w:sz w:val="28"/>
          <w:szCs w:val="28"/>
        </w:rPr>
        <w:t xml:space="preserve">.,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2020 год – 2333,2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2021 год – 1561.4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C0010">
        <w:rPr>
          <w:rFonts w:ascii="Times New Roman" w:hAnsi="Times New Roman" w:cs="Times New Roman"/>
          <w:sz w:val="28"/>
          <w:szCs w:val="28"/>
        </w:rPr>
        <w:t>4238,9</w:t>
      </w:r>
      <w:r w:rsidR="00160C61">
        <w:rPr>
          <w:rFonts w:ascii="Times New Roman" w:hAnsi="Times New Roman" w:cs="Times New Roman"/>
          <w:sz w:val="28"/>
          <w:szCs w:val="28"/>
        </w:rPr>
        <w:t xml:space="preserve"> т</w:t>
      </w:r>
      <w:r w:rsidR="00160C61" w:rsidRPr="00883CD6">
        <w:rPr>
          <w:rFonts w:ascii="Times New Roman" w:hAnsi="Times New Roman" w:cs="Times New Roman"/>
          <w:sz w:val="28"/>
          <w:szCs w:val="28"/>
        </w:rPr>
        <w:t>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C0010">
        <w:rPr>
          <w:rFonts w:ascii="Times New Roman" w:hAnsi="Times New Roman" w:cs="Times New Roman"/>
          <w:sz w:val="28"/>
          <w:szCs w:val="28"/>
        </w:rPr>
        <w:t>5717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E978AF" w:rsidRPr="00E978AF">
        <w:rPr>
          <w:rFonts w:ascii="Times New Roman" w:hAnsi="Times New Roman" w:cs="Times New Roman"/>
          <w:sz w:val="28"/>
          <w:szCs w:val="28"/>
        </w:rPr>
        <w:t xml:space="preserve">4338,3 </w:t>
      </w:r>
      <w:r w:rsidR="00160C61" w:rsidRPr="00883CD6">
        <w:rPr>
          <w:rFonts w:ascii="Times New Roman" w:hAnsi="Times New Roman" w:cs="Times New Roman"/>
          <w:sz w:val="28"/>
          <w:szCs w:val="28"/>
        </w:rPr>
        <w:t>тыс. руб</w:t>
      </w:r>
      <w:bookmarkStart w:id="4" w:name="_Hlk144717282"/>
      <w:r w:rsidR="00160C61">
        <w:rPr>
          <w:rFonts w:ascii="Times New Roman" w:hAnsi="Times New Roman" w:cs="Times New Roman"/>
          <w:sz w:val="28"/>
          <w:szCs w:val="28"/>
        </w:rPr>
        <w:t>.</w:t>
      </w:r>
      <w:r w:rsidR="000F13F6">
        <w:rPr>
          <w:rFonts w:ascii="Times New Roman" w:hAnsi="Times New Roman" w:cs="Times New Roman"/>
          <w:sz w:val="28"/>
          <w:szCs w:val="28"/>
        </w:rPr>
        <w:t xml:space="preserve">, </w:t>
      </w:r>
      <w:r w:rsidR="00160C61" w:rsidRPr="00883CD6">
        <w:rPr>
          <w:rFonts w:ascii="Times New Roman" w:hAnsi="Times New Roman" w:cs="Times New Roman"/>
          <w:sz w:val="28"/>
          <w:szCs w:val="28"/>
        </w:rPr>
        <w:t>202</w:t>
      </w:r>
      <w:r w:rsidR="00160C61">
        <w:rPr>
          <w:rFonts w:ascii="Times New Roman" w:hAnsi="Times New Roman" w:cs="Times New Roman"/>
          <w:sz w:val="28"/>
          <w:szCs w:val="28"/>
        </w:rPr>
        <w:t>5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78AF" w:rsidRPr="00E978AF">
        <w:rPr>
          <w:rFonts w:ascii="Times New Roman" w:hAnsi="Times New Roman" w:cs="Times New Roman"/>
          <w:sz w:val="28"/>
          <w:szCs w:val="28"/>
        </w:rPr>
        <w:t xml:space="preserve">4338,3 </w:t>
      </w:r>
      <w:r w:rsidR="00160C61" w:rsidRPr="00883CD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60C61">
        <w:rPr>
          <w:rFonts w:ascii="Times New Roman" w:hAnsi="Times New Roman" w:cs="Times New Roman"/>
          <w:sz w:val="28"/>
          <w:szCs w:val="28"/>
        </w:rPr>
        <w:t>.</w:t>
      </w:r>
      <w:r w:rsidR="0010259E">
        <w:rPr>
          <w:rFonts w:ascii="Times New Roman" w:hAnsi="Times New Roman" w:cs="Times New Roman"/>
          <w:sz w:val="28"/>
          <w:szCs w:val="28"/>
        </w:rPr>
        <w:t>,</w:t>
      </w:r>
      <w:r w:rsidR="0010259E" w:rsidRPr="0010259E">
        <w:t xml:space="preserve"> </w:t>
      </w:r>
      <w:r w:rsidR="0010259E" w:rsidRPr="0010259E">
        <w:rPr>
          <w:rFonts w:ascii="Times New Roman" w:hAnsi="Times New Roman" w:cs="Times New Roman"/>
          <w:sz w:val="28"/>
          <w:szCs w:val="28"/>
        </w:rPr>
        <w:t>202</w:t>
      </w:r>
      <w:r w:rsidR="0010259E">
        <w:rPr>
          <w:rFonts w:ascii="Times New Roman" w:hAnsi="Times New Roman" w:cs="Times New Roman"/>
          <w:sz w:val="28"/>
          <w:szCs w:val="28"/>
        </w:rPr>
        <w:t>6</w:t>
      </w:r>
      <w:r w:rsidR="0010259E" w:rsidRPr="0010259E">
        <w:rPr>
          <w:rFonts w:ascii="Times New Roman" w:hAnsi="Times New Roman" w:cs="Times New Roman"/>
          <w:sz w:val="28"/>
          <w:szCs w:val="28"/>
        </w:rPr>
        <w:t xml:space="preserve"> год – 4338,3  тыс. руб.»</w:t>
      </w:r>
      <w:bookmarkEnd w:id="4"/>
      <w:r w:rsidR="003B5AED">
        <w:rPr>
          <w:rFonts w:ascii="Times New Roman" w:hAnsi="Times New Roman" w:cs="Times New Roman"/>
          <w:sz w:val="28"/>
          <w:szCs w:val="28"/>
        </w:rPr>
        <w:t>.</w:t>
      </w:r>
    </w:p>
    <w:p w:rsidR="003B5AED" w:rsidRDefault="00B20F35" w:rsidP="00B20F35">
      <w:pPr>
        <w:spacing w:after="0"/>
        <w:ind w:right="-2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07A2">
        <w:rPr>
          <w:rFonts w:ascii="Times New Roman" w:hAnsi="Times New Roman" w:cs="Times New Roman"/>
          <w:sz w:val="28"/>
          <w:szCs w:val="28"/>
        </w:rPr>
        <w:t xml:space="preserve">В </w:t>
      </w:r>
      <w:r w:rsidRPr="00B20F3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F35">
        <w:rPr>
          <w:rFonts w:ascii="Times New Roman" w:hAnsi="Times New Roman" w:cs="Times New Roman"/>
          <w:sz w:val="28"/>
          <w:szCs w:val="28"/>
        </w:rPr>
        <w:t xml:space="preserve"> II. Основные цели и задачи муниципальной программы, прогноз развития соответствующей сферы социально-экономического развития, планируемые показатели по итогам реализации муниципальной программы и целевые показатели (индикаторы) эффективности реализации муниципальной </w:t>
      </w:r>
      <w:r w:rsidRPr="00B20F3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сроки реа</w:t>
      </w:r>
      <w:r w:rsidR="003B5AED" w:rsidRPr="003B5AED">
        <w:rPr>
          <w:rFonts w:ascii="Times New Roman" w:hAnsi="Times New Roman" w:cs="Times New Roman"/>
          <w:sz w:val="28"/>
          <w:szCs w:val="28"/>
        </w:rPr>
        <w:t>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B5AED" w:rsidRPr="003B5AED">
        <w:rPr>
          <w:rFonts w:ascii="Times New Roman" w:hAnsi="Times New Roman" w:cs="Times New Roman"/>
          <w:sz w:val="28"/>
          <w:szCs w:val="28"/>
        </w:rPr>
        <w:t>: 2018 - 2026 годы.</w:t>
      </w:r>
    </w:p>
    <w:p w:rsidR="00937D98" w:rsidRDefault="00B20F35" w:rsidP="00B20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A0E13">
        <w:rPr>
          <w:rFonts w:ascii="Times New Roman" w:hAnsi="Times New Roman" w:cs="Times New Roman"/>
          <w:sz w:val="28"/>
          <w:szCs w:val="28"/>
        </w:rPr>
        <w:t xml:space="preserve">. </w:t>
      </w:r>
      <w:r w:rsidR="00937D98">
        <w:rPr>
          <w:rFonts w:ascii="Times New Roman" w:hAnsi="Times New Roman" w:cs="Times New Roman"/>
          <w:sz w:val="28"/>
          <w:szCs w:val="28"/>
        </w:rPr>
        <w:t>Приложение 1 «Сведения о показателях (индикаторах) муниципальной программы Чамзинского муниципального района Республики Мордовия «Охрана окружающей среды и повышение экологической безопасности» и их значениях» изложить в следующей редакции.</w:t>
      </w:r>
      <w:r w:rsidR="005A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26" w:rsidRDefault="00937D98" w:rsidP="00B20F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A0E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10C2">
        <w:rPr>
          <w:rFonts w:ascii="Times New Roman" w:hAnsi="Times New Roman" w:cs="Times New Roman"/>
          <w:sz w:val="28"/>
          <w:szCs w:val="28"/>
        </w:rPr>
        <w:t xml:space="preserve">№ </w:t>
      </w:r>
      <w:r w:rsidR="002A0E13">
        <w:rPr>
          <w:rFonts w:ascii="Times New Roman" w:hAnsi="Times New Roman" w:cs="Times New Roman"/>
          <w:sz w:val="28"/>
          <w:szCs w:val="28"/>
        </w:rPr>
        <w:t xml:space="preserve">2 </w:t>
      </w:r>
      <w:r w:rsidR="006C10C2">
        <w:rPr>
          <w:rFonts w:ascii="Times New Roman" w:hAnsi="Times New Roman" w:cs="Times New Roman"/>
          <w:sz w:val="28"/>
          <w:szCs w:val="28"/>
        </w:rPr>
        <w:t>«Охрана окружающей среды и повышение экологической безопасности в Чамзинском муниципальном районе Республики Мордовия»</w:t>
      </w:r>
      <w:r w:rsidR="005A2B4E" w:rsidRPr="005A2B4E">
        <w:rPr>
          <w:rFonts w:ascii="Times New Roman" w:hAnsi="Times New Roman" w:cs="Times New Roman"/>
          <w:sz w:val="28"/>
          <w:szCs w:val="28"/>
        </w:rPr>
        <w:t xml:space="preserve"> </w:t>
      </w:r>
      <w:r w:rsidR="005A2B4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C10C2">
        <w:rPr>
          <w:rFonts w:ascii="Times New Roman" w:hAnsi="Times New Roman" w:cs="Times New Roman"/>
          <w:sz w:val="28"/>
          <w:szCs w:val="28"/>
        </w:rPr>
        <w:t>.</w:t>
      </w:r>
    </w:p>
    <w:p w:rsidR="002A0E13" w:rsidRDefault="00B20F35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B4E">
        <w:rPr>
          <w:rFonts w:ascii="Times New Roman" w:hAnsi="Times New Roman" w:cs="Times New Roman"/>
          <w:sz w:val="28"/>
          <w:szCs w:val="28"/>
        </w:rPr>
        <w:t xml:space="preserve">. </w:t>
      </w:r>
      <w:r w:rsidR="002A0E1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C5A0B">
        <w:rPr>
          <w:rFonts w:ascii="Times New Roman" w:hAnsi="Times New Roman" w:cs="Times New Roman"/>
          <w:sz w:val="28"/>
          <w:szCs w:val="28"/>
        </w:rPr>
        <w:t>по</w:t>
      </w:r>
      <w:r w:rsidR="002A0E13">
        <w:rPr>
          <w:rFonts w:ascii="Times New Roman" w:hAnsi="Times New Roman" w:cs="Times New Roman"/>
          <w:sz w:val="28"/>
          <w:szCs w:val="28"/>
        </w:rPr>
        <w:t>с</w:t>
      </w:r>
      <w:r w:rsidR="00EC5A0B">
        <w:rPr>
          <w:rFonts w:ascii="Times New Roman" w:hAnsi="Times New Roman" w:cs="Times New Roman"/>
          <w:sz w:val="28"/>
          <w:szCs w:val="28"/>
        </w:rPr>
        <w:t>ле</w:t>
      </w:r>
      <w:r w:rsidR="002A0E13">
        <w:rPr>
          <w:rFonts w:ascii="Times New Roman" w:hAnsi="Times New Roman" w:cs="Times New Roman"/>
          <w:sz w:val="28"/>
          <w:szCs w:val="28"/>
        </w:rPr>
        <w:t xml:space="preserve"> дня его </w:t>
      </w:r>
      <w:bookmarkStart w:id="5" w:name="_Hlk93650255"/>
      <w:bookmarkStart w:id="6" w:name="_Hlk93649705"/>
      <w:r w:rsidR="002D5375"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бюллетене Чамзинского муниципального района.</w:t>
      </w:r>
      <w:bookmarkEnd w:id="5"/>
    </w:p>
    <w:p w:rsidR="002A0E13" w:rsidRDefault="002A0E13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3F6" w:rsidRDefault="000F13F6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47DE" w:rsidRDefault="00F747DE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3F6" w:rsidRDefault="000F13F6" w:rsidP="0080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315528" w:rsidRPr="003F3C0D" w:rsidRDefault="00B20F35" w:rsidP="008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И.о. Г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Чамзинского</w:t>
      </w:r>
    </w:p>
    <w:p w:rsidR="00BC6D3E" w:rsidRDefault="002A0E13" w:rsidP="0080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</w:t>
      </w:r>
      <w:r w:rsidR="00315528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375"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F3C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F35">
        <w:rPr>
          <w:rFonts w:ascii="Times New Roman" w:hAnsi="Times New Roman" w:cs="Times New Roman"/>
          <w:b/>
          <w:bCs/>
          <w:sz w:val="28"/>
          <w:szCs w:val="28"/>
        </w:rPr>
        <w:t xml:space="preserve">А.Ю </w:t>
      </w:r>
      <w:proofErr w:type="spellStart"/>
      <w:r w:rsidR="00B20F35">
        <w:rPr>
          <w:rFonts w:ascii="Times New Roman" w:hAnsi="Times New Roman" w:cs="Times New Roman"/>
          <w:b/>
          <w:bCs/>
          <w:sz w:val="28"/>
          <w:szCs w:val="28"/>
        </w:rPr>
        <w:t>Тюрякин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F22A35" w:rsidRDefault="00F22A35" w:rsidP="00353F6E">
      <w:pPr>
        <w:pStyle w:val="s37"/>
        <w:shd w:val="clear" w:color="auto" w:fill="FFFFFF"/>
        <w:spacing w:before="0" w:beforeAutospacing="0" w:after="0" w:afterAutospacing="0"/>
        <w:jc w:val="center"/>
        <w:rPr>
          <w:color w:val="22272F"/>
          <w:sz w:val="23"/>
          <w:szCs w:val="23"/>
        </w:rPr>
        <w:sectPr w:rsidR="00F22A35" w:rsidSect="003C235B">
          <w:pgSz w:w="11906" w:h="16838"/>
          <w:pgMar w:top="1134" w:right="707" w:bottom="851" w:left="993" w:header="708" w:footer="708" w:gutter="0"/>
          <w:cols w:space="708"/>
          <w:docGrid w:linePitch="360"/>
        </w:sectPr>
      </w:pPr>
    </w:p>
    <w:p w:rsidR="00227DDD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227DDD">
        <w:rPr>
          <w:b/>
          <w:bCs/>
          <w:color w:val="26282F"/>
          <w:sz w:val="23"/>
          <w:szCs w:val="23"/>
        </w:rPr>
        <w:lastRenderedPageBreak/>
        <w:tab/>
      </w:r>
      <w:r w:rsidRPr="00227DDD">
        <w:rPr>
          <w:b/>
          <w:bCs/>
          <w:color w:val="26282F"/>
          <w:sz w:val="23"/>
          <w:szCs w:val="23"/>
        </w:rPr>
        <w:tab/>
      </w:r>
      <w:r w:rsidRPr="00227DDD">
        <w:rPr>
          <w:b/>
          <w:bCs/>
          <w:color w:val="26282F"/>
          <w:sz w:val="23"/>
          <w:szCs w:val="23"/>
        </w:rPr>
        <w:tab/>
      </w:r>
      <w:r w:rsidRPr="00227DDD">
        <w:rPr>
          <w:b/>
          <w:bCs/>
          <w:color w:val="26282F"/>
          <w:sz w:val="23"/>
          <w:szCs w:val="23"/>
        </w:rPr>
        <w:tab/>
      </w:r>
      <w:r w:rsidRPr="00227DDD">
        <w:rPr>
          <w:b/>
          <w:bCs/>
          <w:color w:val="26282F"/>
          <w:sz w:val="23"/>
          <w:szCs w:val="23"/>
        </w:rPr>
        <w:tab/>
      </w:r>
      <w:r w:rsidRPr="00227DDD">
        <w:rPr>
          <w:b/>
          <w:bCs/>
          <w:color w:val="26282F"/>
          <w:sz w:val="23"/>
          <w:szCs w:val="23"/>
        </w:rPr>
        <w:tab/>
      </w: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Приложение №2  </w:t>
      </w:r>
    </w:p>
    <w:p w:rsidR="00227DDD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>к муниципальной Программе "Охрана окружающей среды</w:t>
      </w:r>
    </w:p>
    <w:p w:rsidR="00227DDD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 и повышение </w:t>
      </w:r>
      <w:r>
        <w:rPr>
          <w:rFonts w:ascii="Times New Roman" w:hAnsi="Times New Roman" w:cs="Times New Roman"/>
          <w:b/>
          <w:bCs/>
          <w:color w:val="26282F"/>
          <w:sz w:val="23"/>
          <w:szCs w:val="23"/>
        </w:rPr>
        <w:t>эк</w:t>
      </w: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ологической безопасности" </w:t>
      </w:r>
    </w:p>
    <w:p w:rsidR="00227DDD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Охрана окружающей среды и повышение экологической безопасности" </w:t>
      </w:r>
    </w:p>
    <w:p w:rsidR="002E7249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на 2018-2026 годы в </w:t>
      </w:r>
      <w:proofErr w:type="spellStart"/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>Чамзинском</w:t>
      </w:r>
      <w:proofErr w:type="spellEnd"/>
      <w:r w:rsidRPr="00227DDD">
        <w:rPr>
          <w:rFonts w:ascii="Times New Roman" w:hAnsi="Times New Roman" w:cs="Times New Roman"/>
          <w:b/>
          <w:bCs/>
          <w:color w:val="26282F"/>
          <w:sz w:val="23"/>
          <w:szCs w:val="23"/>
        </w:rPr>
        <w:t xml:space="preserve"> муниципал</w:t>
      </w:r>
      <w:r>
        <w:rPr>
          <w:rFonts w:ascii="Times New Roman" w:hAnsi="Times New Roman" w:cs="Times New Roman"/>
          <w:b/>
          <w:bCs/>
          <w:color w:val="26282F"/>
          <w:sz w:val="23"/>
          <w:szCs w:val="23"/>
        </w:rPr>
        <w:t>ьном районе Республики Мордовия</w:t>
      </w:r>
    </w:p>
    <w:p w:rsidR="00227DDD" w:rsidRDefault="00227DDD" w:rsidP="00227DD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</w:p>
    <w:tbl>
      <w:tblPr>
        <w:tblW w:w="16019" w:type="dxa"/>
        <w:tblInd w:w="-176" w:type="dxa"/>
        <w:tblLayout w:type="fixed"/>
        <w:tblLook w:val="04A0"/>
      </w:tblPr>
      <w:tblGrid>
        <w:gridCol w:w="269"/>
        <w:gridCol w:w="1156"/>
        <w:gridCol w:w="3537"/>
        <w:gridCol w:w="1559"/>
        <w:gridCol w:w="236"/>
        <w:gridCol w:w="1749"/>
        <w:gridCol w:w="52"/>
        <w:gridCol w:w="236"/>
        <w:gridCol w:w="1311"/>
        <w:gridCol w:w="221"/>
        <w:gridCol w:w="23"/>
        <w:gridCol w:w="692"/>
        <w:gridCol w:w="223"/>
        <w:gridCol w:w="221"/>
        <w:gridCol w:w="665"/>
        <w:gridCol w:w="553"/>
        <w:gridCol w:w="391"/>
        <w:gridCol w:w="185"/>
        <w:gridCol w:w="38"/>
        <w:gridCol w:w="221"/>
        <w:gridCol w:w="1331"/>
        <w:gridCol w:w="1150"/>
      </w:tblGrid>
      <w:tr w:rsidR="00227DDD" w:rsidRPr="00227DDD" w:rsidTr="00227DDD">
        <w:trPr>
          <w:gridAfter w:val="5"/>
          <w:wAfter w:w="2925" w:type="dxa"/>
          <w:trHeight w:val="660"/>
        </w:trPr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</w:t>
            </w: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всего, тыс. руб.</w:t>
            </w:r>
          </w:p>
        </w:tc>
        <w:tc>
          <w:tcPr>
            <w:tcW w:w="4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т. ч. по источникам финансирования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27DDD" w:rsidRPr="00227DDD" w:rsidTr="00227DDD">
        <w:trPr>
          <w:gridAfter w:val="3"/>
          <w:wAfter w:w="2702" w:type="dxa"/>
          <w:trHeight w:val="660"/>
        </w:trPr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респуб-ликанский</w:t>
            </w:r>
            <w:proofErr w:type="spellEnd"/>
            <w:proofErr w:type="gram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7DDD" w:rsidRPr="00227DDD" w:rsidTr="00227DDD">
        <w:trPr>
          <w:gridAfter w:val="2"/>
          <w:wAfter w:w="2481" w:type="dxa"/>
          <w:trHeight w:val="1545"/>
        </w:trPr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1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7DDD" w:rsidRPr="00227DDD" w:rsidTr="00227DDD">
        <w:trPr>
          <w:gridBefore w:val="1"/>
          <w:wBefore w:w="269" w:type="dxa"/>
          <w:trHeight w:val="34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27DDD" w:rsidRPr="00227DDD" w:rsidTr="00227DDD">
        <w:trPr>
          <w:gridBefore w:val="1"/>
          <w:wBefore w:w="269" w:type="dxa"/>
          <w:trHeight w:val="30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94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</w:tr>
      <w:tr w:rsidR="00227DDD" w:rsidRPr="00227DDD" w:rsidTr="00227DDD">
        <w:trPr>
          <w:gridBefore w:val="1"/>
          <w:wBefore w:w="269" w:type="dxa"/>
          <w:trHeight w:val="201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0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9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03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ограждений для предотвращения несанкционированного доступа на территорию полигона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0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00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Чамзинском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282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Передача полигона захоронения ТКО в пользование одного лица с возложением обязанности по проведению полной рекультивации объекта в рамках инвестиционного проекта после введения в эксплуатацию межмуниципальной системы коммунальной инфраструктуры в области обращения с твердыми коммунальными отходами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23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Инвентаризация объектов накопленного экологического ущерба (несанкционированных полигонов, свалок)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2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проектно-изыскательских работ на выполнение работ по рекультивации объектов накопленного экологического ущерба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2018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4559,5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2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85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21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8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87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Чамзинском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8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Рекультивация объектов накопленного экологического ущерба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2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2019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5759,5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</w:t>
            </w: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2400,0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5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1546,3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мусороперегрузочной станции в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Чамзинском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4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4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786,9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739,7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2020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2333,200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739,7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136,5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1561,4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2021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1561,4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3549,1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1336,6287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27,306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728,1653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1365,3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1336,6287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1,3653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исследований на полигоне складирования ТБО для р.п. Чамзинка и р.п</w:t>
            </w:r>
            <w:proofErr w:type="gram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омсомольский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2022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4238,9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1336,6287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27,306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1417,9653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2023г.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3878,7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3878,7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2023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5717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2024г.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2024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2025г.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495"/>
        </w:trPr>
        <w:tc>
          <w:tcPr>
            <w:tcW w:w="157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227DDD" w:rsidRPr="00227DDD" w:rsidTr="00227DDD">
        <w:trPr>
          <w:gridBefore w:val="1"/>
          <w:wBefore w:w="269" w:type="dxa"/>
          <w:trHeight w:val="18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Эксплуатация межмуниципальной системы коммунальной инфраструктуры в области обращения с твердыми коммунальными отходами на </w:t>
            </w:r>
            <w:proofErr w:type="spellStart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территорииЧамзинского</w:t>
            </w:r>
            <w:proofErr w:type="spellEnd"/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1. 1.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дополнительной специальной техники для сбора и вывоза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квартал 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1. 2.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ТБО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1. 3.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контейнерных площадок, устройство новых контейнерных площадок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75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1. 4.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крупногабаритных отходов и отходов от внешнего благоустройства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112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экологических мероприятий для различных слоев населения, в том числе информационное просвещение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квартал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2025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2881,3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2018-2026 гг.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34414,9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1336,6287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767,006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15205,2653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2018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1790,0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333,0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2019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5759,5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309,5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3 050,0 ₽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2 400,0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2020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2333,2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739,7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136,5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2021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1561,4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104,4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2022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4238,9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1336,6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1 418,0 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2023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5717,0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4 260,0 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2024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2 881,3 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2025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2 881,3  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257,0 ₽ 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227DDD" w:rsidRPr="00227DDD" w:rsidTr="00227DDD">
        <w:trPr>
          <w:gridBefore w:val="1"/>
          <w:wBefore w:w="269" w:type="dxa"/>
          <w:trHeight w:val="375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Итого за 2026 г. (тыс. рублей)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4338,3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2881,3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1 200,0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DDD" w:rsidRPr="00227DDD" w:rsidTr="00227DDD">
        <w:trPr>
          <w:gridBefore w:val="1"/>
          <w:wBefore w:w="269" w:type="dxa"/>
          <w:trHeight w:val="30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34414,9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1336,6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15 205,3  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5 106,0 ₽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DD" w:rsidRPr="00227DDD" w:rsidRDefault="00227DDD" w:rsidP="00227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D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27DDD" w:rsidRPr="00227DDD" w:rsidRDefault="00227DDD" w:rsidP="00227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3"/>
          <w:szCs w:val="23"/>
        </w:rPr>
      </w:pPr>
    </w:p>
    <w:sectPr w:rsidR="00227DDD" w:rsidRPr="00227DDD" w:rsidSect="00F22A35">
      <w:pgSz w:w="16838" w:h="11906" w:orient="landscape"/>
      <w:pgMar w:top="993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75"/>
    <w:rsid w:val="0000732C"/>
    <w:rsid w:val="0000796B"/>
    <w:rsid w:val="00043A8E"/>
    <w:rsid w:val="0005026D"/>
    <w:rsid w:val="00061B9C"/>
    <w:rsid w:val="00076FC3"/>
    <w:rsid w:val="0008414E"/>
    <w:rsid w:val="000870D7"/>
    <w:rsid w:val="000D060B"/>
    <w:rsid w:val="000D5867"/>
    <w:rsid w:val="000F13F6"/>
    <w:rsid w:val="0010259E"/>
    <w:rsid w:val="00116BC8"/>
    <w:rsid w:val="00116C89"/>
    <w:rsid w:val="00125613"/>
    <w:rsid w:val="00130EE7"/>
    <w:rsid w:val="00136BD4"/>
    <w:rsid w:val="001507D8"/>
    <w:rsid w:val="001524D3"/>
    <w:rsid w:val="00160C61"/>
    <w:rsid w:val="00176206"/>
    <w:rsid w:val="001A7E97"/>
    <w:rsid w:val="001B0817"/>
    <w:rsid w:val="001D0DAF"/>
    <w:rsid w:val="001D5066"/>
    <w:rsid w:val="001F0033"/>
    <w:rsid w:val="001F28D1"/>
    <w:rsid w:val="00227DDD"/>
    <w:rsid w:val="00252782"/>
    <w:rsid w:val="00271E75"/>
    <w:rsid w:val="002A0E13"/>
    <w:rsid w:val="002D2E35"/>
    <w:rsid w:val="002D5375"/>
    <w:rsid w:val="002E084A"/>
    <w:rsid w:val="002E213F"/>
    <w:rsid w:val="002E7249"/>
    <w:rsid w:val="00315528"/>
    <w:rsid w:val="00333D61"/>
    <w:rsid w:val="00336839"/>
    <w:rsid w:val="00353F6E"/>
    <w:rsid w:val="00374CBD"/>
    <w:rsid w:val="003B5AED"/>
    <w:rsid w:val="003C235B"/>
    <w:rsid w:val="003C2B52"/>
    <w:rsid w:val="003E55F7"/>
    <w:rsid w:val="003E7606"/>
    <w:rsid w:val="003F3C0D"/>
    <w:rsid w:val="00410DF3"/>
    <w:rsid w:val="00411CC1"/>
    <w:rsid w:val="004400FB"/>
    <w:rsid w:val="0044152A"/>
    <w:rsid w:val="0048329C"/>
    <w:rsid w:val="00491EE9"/>
    <w:rsid w:val="004B0525"/>
    <w:rsid w:val="004C0DFE"/>
    <w:rsid w:val="004F1670"/>
    <w:rsid w:val="00501FB8"/>
    <w:rsid w:val="00502FDE"/>
    <w:rsid w:val="005432FF"/>
    <w:rsid w:val="00550F45"/>
    <w:rsid w:val="005773A8"/>
    <w:rsid w:val="005A2B4E"/>
    <w:rsid w:val="00606092"/>
    <w:rsid w:val="00613734"/>
    <w:rsid w:val="00697463"/>
    <w:rsid w:val="006A2826"/>
    <w:rsid w:val="006C0010"/>
    <w:rsid w:val="006C10C2"/>
    <w:rsid w:val="006D2CAC"/>
    <w:rsid w:val="00711E90"/>
    <w:rsid w:val="00721268"/>
    <w:rsid w:val="00725B50"/>
    <w:rsid w:val="00725EFA"/>
    <w:rsid w:val="00736769"/>
    <w:rsid w:val="00787CD5"/>
    <w:rsid w:val="007A7487"/>
    <w:rsid w:val="007B46E3"/>
    <w:rsid w:val="007B483F"/>
    <w:rsid w:val="007C3FD4"/>
    <w:rsid w:val="007C5708"/>
    <w:rsid w:val="007E0F3A"/>
    <w:rsid w:val="007E7822"/>
    <w:rsid w:val="007E7B0E"/>
    <w:rsid w:val="00802620"/>
    <w:rsid w:val="00803A9A"/>
    <w:rsid w:val="0080689C"/>
    <w:rsid w:val="00853743"/>
    <w:rsid w:val="008A4C93"/>
    <w:rsid w:val="008B4C54"/>
    <w:rsid w:val="008B607D"/>
    <w:rsid w:val="008C5D6E"/>
    <w:rsid w:val="008D2B6F"/>
    <w:rsid w:val="008F3438"/>
    <w:rsid w:val="008F6776"/>
    <w:rsid w:val="008F719A"/>
    <w:rsid w:val="00932BAD"/>
    <w:rsid w:val="00937D98"/>
    <w:rsid w:val="00946262"/>
    <w:rsid w:val="00960953"/>
    <w:rsid w:val="00960FC3"/>
    <w:rsid w:val="00980EF8"/>
    <w:rsid w:val="009D46EA"/>
    <w:rsid w:val="009E285F"/>
    <w:rsid w:val="00A104B2"/>
    <w:rsid w:val="00A40461"/>
    <w:rsid w:val="00A40BA8"/>
    <w:rsid w:val="00A5009A"/>
    <w:rsid w:val="00A72484"/>
    <w:rsid w:val="00A83AD4"/>
    <w:rsid w:val="00A856B3"/>
    <w:rsid w:val="00A94C8E"/>
    <w:rsid w:val="00A97145"/>
    <w:rsid w:val="00AB6441"/>
    <w:rsid w:val="00AC0FD2"/>
    <w:rsid w:val="00AC673B"/>
    <w:rsid w:val="00B066EF"/>
    <w:rsid w:val="00B20F35"/>
    <w:rsid w:val="00B23487"/>
    <w:rsid w:val="00B23D5C"/>
    <w:rsid w:val="00B3073F"/>
    <w:rsid w:val="00B33321"/>
    <w:rsid w:val="00B342B2"/>
    <w:rsid w:val="00B43A8F"/>
    <w:rsid w:val="00B86A40"/>
    <w:rsid w:val="00B877FE"/>
    <w:rsid w:val="00BC6D3E"/>
    <w:rsid w:val="00BD6EA3"/>
    <w:rsid w:val="00BE5756"/>
    <w:rsid w:val="00BF647F"/>
    <w:rsid w:val="00C008B8"/>
    <w:rsid w:val="00C04DBA"/>
    <w:rsid w:val="00C11472"/>
    <w:rsid w:val="00C37E40"/>
    <w:rsid w:val="00C40D00"/>
    <w:rsid w:val="00C46F2E"/>
    <w:rsid w:val="00C61522"/>
    <w:rsid w:val="00C66CC5"/>
    <w:rsid w:val="00C82526"/>
    <w:rsid w:val="00CC25C2"/>
    <w:rsid w:val="00CF0FAF"/>
    <w:rsid w:val="00D02A87"/>
    <w:rsid w:val="00D05396"/>
    <w:rsid w:val="00D9165A"/>
    <w:rsid w:val="00D94BDA"/>
    <w:rsid w:val="00DA5E18"/>
    <w:rsid w:val="00DC14C1"/>
    <w:rsid w:val="00DC675F"/>
    <w:rsid w:val="00E23DBA"/>
    <w:rsid w:val="00E343B9"/>
    <w:rsid w:val="00E456D5"/>
    <w:rsid w:val="00E51B40"/>
    <w:rsid w:val="00E521BF"/>
    <w:rsid w:val="00E751AF"/>
    <w:rsid w:val="00E978AF"/>
    <w:rsid w:val="00EC5A0B"/>
    <w:rsid w:val="00EE2165"/>
    <w:rsid w:val="00F166E6"/>
    <w:rsid w:val="00F22A35"/>
    <w:rsid w:val="00F407A2"/>
    <w:rsid w:val="00F40F9A"/>
    <w:rsid w:val="00F6357D"/>
    <w:rsid w:val="00F7307E"/>
    <w:rsid w:val="00F7339B"/>
    <w:rsid w:val="00F747DE"/>
    <w:rsid w:val="00F7558F"/>
    <w:rsid w:val="00F77719"/>
    <w:rsid w:val="00FB1E0F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7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71E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E7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71E75"/>
    <w:pPr>
      <w:ind w:left="720"/>
      <w:contextualSpacing/>
    </w:pPr>
  </w:style>
  <w:style w:type="paragraph" w:customStyle="1" w:styleId="Style20">
    <w:name w:val="Style20"/>
    <w:basedOn w:val="a"/>
    <w:uiPriority w:val="99"/>
    <w:rsid w:val="00271E7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271E75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7" w:lineRule="exact"/>
      <w:ind w:firstLine="569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71E75"/>
    <w:pPr>
      <w:widowControl w:val="0"/>
      <w:autoSpaceDE w:val="0"/>
      <w:autoSpaceDN w:val="0"/>
      <w:adjustRightInd w:val="0"/>
      <w:spacing w:after="0" w:line="305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ind w:firstLine="51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71E75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BC6D3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6D3E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CC5"/>
    <w:rPr>
      <w:rFonts w:ascii="Tahoma" w:eastAsia="Calibri" w:hAnsi="Tahoma" w:cs="Tahoma"/>
      <w:sz w:val="16"/>
      <w:szCs w:val="16"/>
    </w:rPr>
  </w:style>
  <w:style w:type="paragraph" w:customStyle="1" w:styleId="Style25">
    <w:name w:val="Style25"/>
    <w:basedOn w:val="a"/>
    <w:uiPriority w:val="99"/>
    <w:rsid w:val="0073676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3676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10DF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5">
    <w:name w:val="Font Style55"/>
    <w:uiPriority w:val="99"/>
    <w:rsid w:val="00410DF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A0E13"/>
    <w:rPr>
      <w:b/>
      <w:color w:val="26282F"/>
      <w:sz w:val="26"/>
    </w:rPr>
  </w:style>
  <w:style w:type="paragraph" w:customStyle="1" w:styleId="aa">
    <w:basedOn w:val="a"/>
    <w:next w:val="a8"/>
    <w:uiPriority w:val="99"/>
    <w:unhideWhenUsed/>
    <w:rsid w:val="002A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E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40F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40F9A"/>
    <w:rPr>
      <w:color w:val="800080"/>
      <w:u w:val="single"/>
    </w:rPr>
  </w:style>
  <w:style w:type="paragraph" w:customStyle="1" w:styleId="msonormal0">
    <w:name w:val="msonormal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40F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F4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F40F9A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4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40F9A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F40F9A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40F9A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F40F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40F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40F9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F40F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F40F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F4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F40F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40F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F40F9A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F40F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F4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F40F9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d">
    <w:name w:val="No Spacing"/>
    <w:uiPriority w:val="1"/>
    <w:qFormat/>
    <w:rsid w:val="00043A8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C40D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40D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40D00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D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40D00"/>
    <w:rPr>
      <w:rFonts w:ascii="Calibri" w:eastAsia="Calibri" w:hAnsi="Calibri" w:cs="Calibri"/>
      <w:b/>
      <w:bCs/>
      <w:sz w:val="20"/>
      <w:szCs w:val="20"/>
    </w:rPr>
  </w:style>
  <w:style w:type="paragraph" w:customStyle="1" w:styleId="xl143">
    <w:name w:val="xl143"/>
    <w:basedOn w:val="a"/>
    <w:rsid w:val="0022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22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227D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2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2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22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22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227D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22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227DDD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227D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227D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227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227D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227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6CFA-F8B2-470E-ADFE-AEFA901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2023-09-04T11:38:00Z</cp:lastPrinted>
  <dcterms:created xsi:type="dcterms:W3CDTF">2023-09-07T08:26:00Z</dcterms:created>
  <dcterms:modified xsi:type="dcterms:W3CDTF">2023-09-07T08:31:00Z</dcterms:modified>
</cp:coreProperties>
</file>