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F4D4" w14:textId="77777777" w:rsidR="00F82ECF" w:rsidRDefault="00F82ECF" w:rsidP="00F82ECF">
      <w:pPr>
        <w:shd w:val="clear" w:color="auto" w:fill="FFFFFF"/>
        <w:ind w:right="14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37C0">
        <w:rPr>
          <w:rFonts w:ascii="Times New Roman" w:hAnsi="Times New Roman" w:cs="Times New Roman"/>
          <w:color w:val="auto"/>
          <w:sz w:val="28"/>
          <w:szCs w:val="28"/>
        </w:rPr>
        <w:t>Республика Мордовия</w:t>
      </w:r>
    </w:p>
    <w:p w14:paraId="27C5616D" w14:textId="77777777" w:rsidR="00F82ECF" w:rsidRPr="003537C0" w:rsidRDefault="00F82ECF" w:rsidP="00F82ECF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37C0">
        <w:rPr>
          <w:rFonts w:ascii="Times New Roman" w:hAnsi="Times New Roman" w:cs="Times New Roman"/>
          <w:color w:val="auto"/>
          <w:sz w:val="28"/>
          <w:szCs w:val="28"/>
        </w:rPr>
        <w:t>Администрация Чамзинского муниципального района</w:t>
      </w:r>
    </w:p>
    <w:p w14:paraId="5A37688A" w14:textId="77777777" w:rsidR="00F82ECF" w:rsidRDefault="00F82ECF" w:rsidP="00F82EC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AB25D16" w14:textId="77777777" w:rsidR="00F82ECF" w:rsidRPr="003537C0" w:rsidRDefault="00F82ECF" w:rsidP="00F82ECF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37C0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47A9DE7F" w14:textId="0EDE9F93" w:rsidR="00F82ECF" w:rsidRPr="00782773" w:rsidRDefault="00242E94" w:rsidP="00242E94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«</w:t>
      </w:r>
      <w:r w:rsidR="007C707B">
        <w:rPr>
          <w:rFonts w:ascii="Times New Roman" w:hAnsi="Times New Roman" w:cs="Times New Roman"/>
          <w:color w:val="auto"/>
          <w:sz w:val="28"/>
          <w:szCs w:val="28"/>
        </w:rPr>
        <w:t>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» августа  </w:t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F82ECF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F82ECF" w:rsidRPr="003537C0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 w:rsidR="00227209">
        <w:rPr>
          <w:rFonts w:ascii="Times New Roman" w:hAnsi="Times New Roman" w:cs="Times New Roman"/>
          <w:color w:val="auto"/>
          <w:sz w:val="28"/>
          <w:szCs w:val="28"/>
        </w:rPr>
        <w:t>542</w:t>
      </w:r>
      <w:bookmarkStart w:id="0" w:name="_GoBack"/>
      <w:bookmarkEnd w:id="0"/>
    </w:p>
    <w:p w14:paraId="5AC98F3E" w14:textId="77777777" w:rsidR="00F82ECF" w:rsidRPr="003537C0" w:rsidRDefault="00F82ECF" w:rsidP="00F82EC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537C0">
        <w:rPr>
          <w:rFonts w:ascii="Times New Roman" w:hAnsi="Times New Roman" w:cs="Times New Roman"/>
          <w:color w:val="auto"/>
          <w:sz w:val="28"/>
          <w:szCs w:val="28"/>
        </w:rPr>
        <w:t>р.п</w:t>
      </w:r>
      <w:proofErr w:type="spellEnd"/>
      <w:r w:rsidRPr="003537C0">
        <w:rPr>
          <w:rFonts w:ascii="Times New Roman" w:hAnsi="Times New Roman" w:cs="Times New Roman"/>
          <w:color w:val="auto"/>
          <w:sz w:val="28"/>
          <w:szCs w:val="28"/>
        </w:rPr>
        <w:t>. Чамзинка</w:t>
      </w:r>
    </w:p>
    <w:p w14:paraId="28722314" w14:textId="77777777" w:rsidR="00013383" w:rsidRPr="00013383" w:rsidRDefault="00013383" w:rsidP="0001338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DB87F52" w14:textId="4132E312" w:rsidR="00013383" w:rsidRPr="00013383" w:rsidRDefault="00013383" w:rsidP="00013383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01338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О внесении изменений в постановление Администрации Чамзинского муниципального района от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30</w:t>
      </w:r>
      <w:r w:rsidRPr="0001338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.12.20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21</w:t>
      </w:r>
      <w:r w:rsidRPr="0001338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г. №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796</w:t>
      </w:r>
      <w:r w:rsidRPr="0001338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«</w:t>
      </w:r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утверждении  п</w:t>
      </w:r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лана мероприятий («дорожной  карты»)по содействию развитию конкуренции в </w:t>
      </w:r>
      <w:proofErr w:type="spellStart"/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Чамзинском</w:t>
      </w:r>
      <w:proofErr w:type="spellEnd"/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 2022-2025 годы</w:t>
      </w:r>
      <w:r w:rsidRPr="00013383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»</w:t>
      </w:r>
    </w:p>
    <w:p w14:paraId="69F94A72" w14:textId="77777777" w:rsidR="00013383" w:rsidRPr="00013383" w:rsidRDefault="00013383" w:rsidP="00013383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</w:p>
    <w:p w14:paraId="1BA9F991" w14:textId="77777777" w:rsidR="00013383" w:rsidRPr="00013383" w:rsidRDefault="00013383" w:rsidP="00013383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7EECA6F4" w14:textId="77777777" w:rsidR="00013383" w:rsidRPr="00013383" w:rsidRDefault="00013383" w:rsidP="00013383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133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 О С Т А Н О В Л Я Е Т:</w:t>
      </w:r>
    </w:p>
    <w:p w14:paraId="57CDE848" w14:textId="77777777" w:rsidR="00013383" w:rsidRDefault="00013383" w:rsidP="00013383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2BCC38EC" w14:textId="3923E66C" w:rsidR="0047319B" w:rsidRPr="0047319B" w:rsidRDefault="0047319B" w:rsidP="00242E9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1.Внести </w:t>
      </w:r>
      <w:r w:rsidR="009D63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изменения </w:t>
      </w:r>
      <w:r w:rsidRPr="0047319B">
        <w:rPr>
          <w:rFonts w:ascii="Times New Roman" w:eastAsiaTheme="minorHAnsi" w:hAnsi="Times New Roman" w:cs="Times New Roman"/>
          <w:color w:val="auto"/>
          <w:sz w:val="28"/>
          <w:szCs w:val="28"/>
        </w:rPr>
        <w:t>в постановление Администрации Чамзинского муниципального района от 30.12.2021 г. № 796 «</w:t>
      </w:r>
      <w:r w:rsidRPr="004731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утверждении  п</w:t>
      </w:r>
      <w:r w:rsidRPr="0047319B">
        <w:rPr>
          <w:rFonts w:ascii="Times New Roman" w:eastAsia="Times New Roman" w:hAnsi="Times New Roman" w:cs="Times New Roman"/>
          <w:color w:val="auto"/>
          <w:sz w:val="28"/>
          <w:szCs w:val="28"/>
        </w:rPr>
        <w:t>лана мероприятий («дорожной  карты»)</w:t>
      </w:r>
      <w:r w:rsidR="009D63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319B">
        <w:rPr>
          <w:rFonts w:ascii="Times New Roman" w:eastAsia="Times New Roman" w:hAnsi="Times New Roman" w:cs="Times New Roman"/>
          <w:color w:val="auto"/>
          <w:sz w:val="28"/>
          <w:szCs w:val="28"/>
        </w:rPr>
        <w:t>по содействию развитию конкуренции</w:t>
      </w:r>
      <w:r w:rsidRPr="003E47D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73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proofErr w:type="spellStart"/>
      <w:r w:rsidRPr="0047319B">
        <w:rPr>
          <w:rFonts w:ascii="Times New Roman" w:eastAsia="Times New Roman" w:hAnsi="Times New Roman" w:cs="Times New Roman"/>
          <w:color w:val="auto"/>
          <w:sz w:val="28"/>
          <w:szCs w:val="28"/>
        </w:rPr>
        <w:t>Чамзинском</w:t>
      </w:r>
      <w:proofErr w:type="spellEnd"/>
      <w:r w:rsidRPr="004731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на 2022-2025 годы</w:t>
      </w:r>
      <w:r w:rsidRPr="0047319B">
        <w:rPr>
          <w:rFonts w:ascii="Times New Roman" w:eastAsiaTheme="minorHAnsi" w:hAnsi="Times New Roman" w:cs="Times New Roman"/>
          <w:color w:val="auto"/>
          <w:sz w:val="28"/>
          <w:szCs w:val="28"/>
        </w:rPr>
        <w:t>»</w:t>
      </w:r>
      <w:r w:rsidR="009D6323">
        <w:rPr>
          <w:rFonts w:ascii="Times New Roman" w:eastAsiaTheme="minorHAnsi" w:hAnsi="Times New Roman" w:cs="Times New Roman"/>
          <w:color w:val="auto"/>
          <w:sz w:val="28"/>
          <w:szCs w:val="28"/>
        </w:rPr>
        <w:t>:</w:t>
      </w:r>
    </w:p>
    <w:p w14:paraId="05D0FA91" w14:textId="402BE0F4" w:rsidR="00013383" w:rsidRPr="0047319B" w:rsidRDefault="00013383" w:rsidP="00013383">
      <w:pPr>
        <w:tabs>
          <w:tab w:val="left" w:pos="0"/>
        </w:tabs>
        <w:ind w:firstLine="75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33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="004731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0133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D63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реамбулу </w:t>
      </w:r>
      <w:r w:rsidRPr="000133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>остановлени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</w:t>
      </w:r>
      <w:r w:rsidR="009D632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после слов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="009D632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</w:t>
      </w:r>
      <w:r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соответствии с   распоряжением Правительства Российской Федерации  от 17 апреля 2019 года № 768-р «Об утверждении стандарта развития конкуренции в субъектах Российской Федерации»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дополнить</w:t>
      </w:r>
      <w:r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следующ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ими словами</w:t>
      </w:r>
      <w:r w:rsidRPr="0001338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47319B" w:rsidRPr="004731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 с </w:t>
      </w:r>
      <w:r w:rsidR="0047319B" w:rsidRPr="0047319B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распоряжением Правительства РФ от 2 сентября 2021 г. N 2424-р «Об утверждении Национального плана ("дорожной карты") развития конкуренции в РФ на 2021 - 2025 гг. (с изменениями и дополнениями)»</w:t>
      </w:r>
    </w:p>
    <w:p w14:paraId="3D293942" w14:textId="0E966C43" w:rsidR="00013383" w:rsidRDefault="0047319B" w:rsidP="009D6323">
      <w:pPr>
        <w:shd w:val="clear" w:color="auto" w:fill="FFFFFF"/>
        <w:ind w:hanging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</w:t>
      </w:r>
      <w:r w:rsidR="00013383"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2</w:t>
      </w:r>
      <w:r w:rsidR="00013383"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Pr="003E47D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еречень товарных рынков для содействия развитию конкуренции в </w:t>
      </w:r>
      <w:proofErr w:type="spellStart"/>
      <w:r w:rsidRPr="003E47D0">
        <w:rPr>
          <w:rFonts w:ascii="Times New Roman" w:eastAsiaTheme="minorHAnsi" w:hAnsi="Times New Roman" w:cs="Times New Roman"/>
          <w:color w:val="auto"/>
          <w:sz w:val="28"/>
          <w:szCs w:val="28"/>
        </w:rPr>
        <w:t>Чамзинском</w:t>
      </w:r>
      <w:proofErr w:type="spellEnd"/>
      <w:r w:rsidRPr="003E47D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муницип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альном районе</w:t>
      </w:r>
      <w:r w:rsidR="00013383"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изложить в новой редакции (прилагается).</w:t>
      </w:r>
    </w:p>
    <w:p w14:paraId="515E3CC6" w14:textId="689E553C" w:rsidR="0047319B" w:rsidRPr="00013383" w:rsidRDefault="0047319B" w:rsidP="009D6323">
      <w:pPr>
        <w:shd w:val="clear" w:color="auto" w:fill="FFFFFF"/>
        <w:tabs>
          <w:tab w:val="left" w:pos="0"/>
        </w:tabs>
        <w:ind w:hanging="284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 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</w:t>
      </w:r>
      <w:r w:rsidRPr="003E47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лан мероприятий («дорожную карту») по содействию развитию конкуренции в  </w:t>
      </w:r>
      <w:proofErr w:type="spellStart"/>
      <w:r w:rsidRPr="003E47D0">
        <w:rPr>
          <w:rFonts w:ascii="Times New Roman" w:eastAsia="Times New Roman" w:hAnsi="Times New Roman" w:cs="Times New Roman"/>
          <w:color w:val="auto"/>
          <w:sz w:val="28"/>
          <w:szCs w:val="28"/>
        </w:rPr>
        <w:t>Чамзинском</w:t>
      </w:r>
      <w:proofErr w:type="spellEnd"/>
      <w:r w:rsidRPr="003E47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на 2022-2025 годы</w:t>
      </w:r>
      <w:r w:rsidRPr="0047319B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>изложить в новой редакции (прилагается).</w:t>
      </w:r>
    </w:p>
    <w:p w14:paraId="718675BC" w14:textId="252F89F5" w:rsidR="00013383" w:rsidRDefault="0047319B" w:rsidP="00013383">
      <w:pPr>
        <w:ind w:left="705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1.4.  Пункт 4 изложить в следующей редакции:</w:t>
      </w:r>
    </w:p>
    <w:p w14:paraId="7EB6F353" w14:textId="1C530600" w:rsidR="0047319B" w:rsidRPr="00013383" w:rsidRDefault="0047319B" w:rsidP="00242E94">
      <w:pPr>
        <w:tabs>
          <w:tab w:val="left" w:pos="567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Контроль за исполнением настоящего постановления возложить на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заместителя Главы администрации Чамзинского муниципального района -  начальника  финансового управления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Карелову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Н.В.»</w:t>
      </w:r>
    </w:p>
    <w:p w14:paraId="4E5FA88E" w14:textId="2C5E5EBD" w:rsidR="00013383" w:rsidRPr="00013383" w:rsidRDefault="00013383" w:rsidP="00013383">
      <w:pPr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013383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        2.  Постановление вступает в силу после дня его официального опубликования в Информационном бюллетене Чамзинского муниципального района Республики Мордовия.</w:t>
      </w:r>
    </w:p>
    <w:p w14:paraId="23291D5B" w14:textId="77777777" w:rsidR="0050722D" w:rsidRDefault="0050722D" w:rsidP="00F82ECF">
      <w:pPr>
        <w:ind w:firstLine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1560363" w14:textId="77777777" w:rsidR="007C707B" w:rsidRDefault="0047319B" w:rsidP="009D6323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F82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82ECF"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</w:t>
      </w:r>
      <w:r w:rsidR="00F82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ы </w:t>
      </w:r>
      <w:r w:rsidR="00F82ECF" w:rsidRPr="003E47D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Чамзинского</w:t>
      </w:r>
    </w:p>
    <w:p w14:paraId="3B2C525D" w14:textId="3AA016C0" w:rsidR="009D6323" w:rsidRPr="007C707B" w:rsidRDefault="007C707B" w:rsidP="009D6323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</w:t>
      </w:r>
      <w:r w:rsidR="00F82ECF"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униципального района                                   </w:t>
      </w:r>
      <w:r w:rsidR="00F82EC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</w:t>
      </w:r>
      <w:r w:rsidR="00F82ECF" w:rsidRPr="003E47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9D63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А.Ю. </w:t>
      </w:r>
      <w:proofErr w:type="spellStart"/>
      <w:r w:rsidR="009D63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Тюрякин</w:t>
      </w:r>
      <w:proofErr w:type="spellEnd"/>
    </w:p>
    <w:p w14:paraId="65CBF877" w14:textId="4AAA4BAF" w:rsidR="00F82ECF" w:rsidRPr="003E47D0" w:rsidRDefault="009D6323" w:rsidP="009D632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F82ECF" w:rsidRPr="003E47D0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5D07DF45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Постановлением </w:t>
      </w:r>
    </w:p>
    <w:p w14:paraId="120D4571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E47D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14:paraId="222DBEB1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47D0">
        <w:rPr>
          <w:rFonts w:ascii="Times New Roman" w:hAnsi="Times New Roman" w:cs="Times New Roman"/>
          <w:sz w:val="24"/>
          <w:szCs w:val="24"/>
          <w:lang w:eastAsia="ru-RU"/>
        </w:rPr>
        <w:t xml:space="preserve"> Чамзинского</w:t>
      </w:r>
    </w:p>
    <w:p w14:paraId="4FF96072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sz w:val="24"/>
          <w:szCs w:val="24"/>
        </w:rPr>
      </w:pPr>
      <w:r w:rsidRPr="003E4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муниципального района</w:t>
      </w:r>
    </w:p>
    <w:p w14:paraId="2CF5CE95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sz w:val="24"/>
          <w:szCs w:val="24"/>
        </w:rPr>
      </w:pPr>
      <w:r w:rsidRPr="003E47D0">
        <w:rPr>
          <w:rFonts w:ascii="Times New Roman" w:hAnsi="Times New Roman" w:cs="Times New Roman"/>
          <w:sz w:val="24"/>
          <w:szCs w:val="24"/>
        </w:rPr>
        <w:t xml:space="preserve">Республики Мордовия                                                      </w:t>
      </w:r>
    </w:p>
    <w:p w14:paraId="6D02E372" w14:textId="332825E8" w:rsidR="00F82ECF" w:rsidRPr="003E47D0" w:rsidRDefault="00F82ECF" w:rsidP="00F82ECF">
      <w:pPr>
        <w:ind w:right="3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707B">
        <w:rPr>
          <w:rFonts w:ascii="Times New Roman" w:hAnsi="Times New Roman" w:cs="Times New Roman"/>
          <w:sz w:val="24"/>
          <w:szCs w:val="24"/>
        </w:rPr>
        <w:t>17</w:t>
      </w:r>
      <w:r w:rsidR="009D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47D0">
        <w:rPr>
          <w:rFonts w:ascii="Times New Roman" w:hAnsi="Times New Roman" w:cs="Times New Roman"/>
          <w:sz w:val="24"/>
          <w:szCs w:val="24"/>
        </w:rPr>
        <w:t xml:space="preserve"> </w:t>
      </w:r>
      <w:r w:rsidR="007C707B">
        <w:rPr>
          <w:rFonts w:ascii="Times New Roman" w:hAnsi="Times New Roman" w:cs="Times New Roman"/>
          <w:sz w:val="24"/>
          <w:szCs w:val="24"/>
        </w:rPr>
        <w:t>августа</w:t>
      </w:r>
      <w:r w:rsidR="009D6323">
        <w:rPr>
          <w:rFonts w:ascii="Times New Roman" w:hAnsi="Times New Roman" w:cs="Times New Roman"/>
          <w:sz w:val="24"/>
          <w:szCs w:val="24"/>
        </w:rPr>
        <w:t xml:space="preserve">  </w:t>
      </w:r>
      <w:r w:rsidRPr="003E47D0">
        <w:rPr>
          <w:rFonts w:ascii="Times New Roman" w:hAnsi="Times New Roman" w:cs="Times New Roman"/>
          <w:sz w:val="24"/>
          <w:szCs w:val="24"/>
        </w:rPr>
        <w:t>202</w:t>
      </w:r>
      <w:r w:rsidR="009D63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Pr="003E47D0">
        <w:rPr>
          <w:rFonts w:ascii="Times New Roman" w:hAnsi="Times New Roman" w:cs="Times New Roman"/>
          <w:sz w:val="24"/>
          <w:szCs w:val="24"/>
        </w:rPr>
        <w:t>№</w:t>
      </w:r>
      <w:r w:rsidRPr="007827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707B">
        <w:rPr>
          <w:rFonts w:ascii="Times New Roman" w:hAnsi="Times New Roman" w:cs="Times New Roman"/>
          <w:sz w:val="24"/>
          <w:szCs w:val="24"/>
          <w:u w:val="single"/>
        </w:rPr>
        <w:t>362</w:t>
      </w:r>
    </w:p>
    <w:p w14:paraId="22DC8AE5" w14:textId="77777777" w:rsidR="00F82ECF" w:rsidRPr="003E47D0" w:rsidRDefault="00F82ECF" w:rsidP="00F82EC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3E47D0">
        <w:rPr>
          <w:rFonts w:ascii="Times New Roman" w:hAnsi="Times New Roman" w:cs="Times New Roman"/>
          <w:b/>
          <w:sz w:val="32"/>
          <w:szCs w:val="32"/>
        </w:rPr>
        <w:tab/>
      </w:r>
    </w:p>
    <w:p w14:paraId="01C93E0D" w14:textId="77777777" w:rsidR="00F82ECF" w:rsidRPr="003E47D0" w:rsidRDefault="00F82ECF" w:rsidP="00F82E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5E1772" w14:textId="77777777" w:rsidR="00F82ECF" w:rsidRPr="002137FB" w:rsidRDefault="00F82ECF" w:rsidP="00F82E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7F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14:paraId="54B63606" w14:textId="77777777" w:rsidR="00F82ECF" w:rsidRPr="003E47D0" w:rsidRDefault="00F82ECF" w:rsidP="00F82E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товарных рынков для содействия развитию конкуренции </w:t>
      </w:r>
    </w:p>
    <w:p w14:paraId="6D436B34" w14:textId="77777777" w:rsidR="00F82ECF" w:rsidRPr="003E47D0" w:rsidRDefault="00F82ECF" w:rsidP="00F82E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7D0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Мордовия</w:t>
      </w:r>
    </w:p>
    <w:p w14:paraId="4E74A0BA" w14:textId="77777777" w:rsidR="00F82ECF" w:rsidRPr="003E47D0" w:rsidRDefault="00F82ECF" w:rsidP="00F82ECF">
      <w:p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10"/>
        <w:tblW w:w="10490" w:type="dxa"/>
        <w:tblInd w:w="-318" w:type="dxa"/>
        <w:tblLook w:val="04A0" w:firstRow="1" w:lastRow="0" w:firstColumn="1" w:lastColumn="0" w:noHBand="0" w:noVBand="1"/>
      </w:tblPr>
      <w:tblGrid>
        <w:gridCol w:w="602"/>
        <w:gridCol w:w="4360"/>
        <w:gridCol w:w="5528"/>
      </w:tblGrid>
      <w:tr w:rsidR="00F82ECF" w:rsidRPr="003E47D0" w14:paraId="06A861EC" w14:textId="77777777" w:rsidTr="00BA25F5">
        <w:tc>
          <w:tcPr>
            <w:tcW w:w="602" w:type="dxa"/>
            <w:vAlign w:val="center"/>
          </w:tcPr>
          <w:p w14:paraId="6B46DC8E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360" w:type="dxa"/>
            <w:vAlign w:val="center"/>
          </w:tcPr>
          <w:p w14:paraId="18881D63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5528" w:type="dxa"/>
            <w:vAlign w:val="center"/>
          </w:tcPr>
          <w:p w14:paraId="38DC24B9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7079AB2A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82ECF" w:rsidRPr="003E47D0" w14:paraId="7C151B2B" w14:textId="77777777" w:rsidTr="00BA25F5">
        <w:tc>
          <w:tcPr>
            <w:tcW w:w="602" w:type="dxa"/>
          </w:tcPr>
          <w:p w14:paraId="04C1515C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14:paraId="075AF9DC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5528" w:type="dxa"/>
          </w:tcPr>
          <w:p w14:paraId="483032AE" w14:textId="67EFBFB7" w:rsidR="00F82ECF" w:rsidRPr="003E47D0" w:rsidRDefault="00F82ECF" w:rsidP="00242E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>Махаева Т.В.</w:t>
            </w:r>
          </w:p>
        </w:tc>
      </w:tr>
      <w:tr w:rsidR="00F82ECF" w:rsidRPr="003E47D0" w14:paraId="64C70A7F" w14:textId="77777777" w:rsidTr="00BA25F5">
        <w:tc>
          <w:tcPr>
            <w:tcW w:w="602" w:type="dxa"/>
          </w:tcPr>
          <w:p w14:paraId="50C03848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14:paraId="793BFF24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услуг  дополнительного  образования детей</w:t>
            </w:r>
          </w:p>
        </w:tc>
        <w:tc>
          <w:tcPr>
            <w:tcW w:w="5528" w:type="dxa"/>
          </w:tcPr>
          <w:p w14:paraId="0DB7F1E1" w14:textId="120454A3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10505AA3" w14:textId="77777777" w:rsidTr="00BA25F5">
        <w:tc>
          <w:tcPr>
            <w:tcW w:w="602" w:type="dxa"/>
          </w:tcPr>
          <w:p w14:paraId="42EA8819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14:paraId="3A73F861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5528" w:type="dxa"/>
          </w:tcPr>
          <w:p w14:paraId="0E0C7E27" w14:textId="5D40F624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5D482D8E" w14:textId="77777777" w:rsidTr="00BA25F5">
        <w:tc>
          <w:tcPr>
            <w:tcW w:w="602" w:type="dxa"/>
          </w:tcPr>
          <w:p w14:paraId="75B1E917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14:paraId="45481B4E" w14:textId="77777777" w:rsidR="00F82ECF" w:rsidRPr="003E47D0" w:rsidRDefault="00F82ECF" w:rsidP="00BA25F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bCs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528" w:type="dxa"/>
          </w:tcPr>
          <w:p w14:paraId="7A4C543A" w14:textId="7792660B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06C04FD8" w14:textId="77777777" w:rsidTr="00BA25F5">
        <w:tc>
          <w:tcPr>
            <w:tcW w:w="602" w:type="dxa"/>
          </w:tcPr>
          <w:p w14:paraId="35087D6C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14:paraId="21C07419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медицинских услуг</w:t>
            </w:r>
          </w:p>
        </w:tc>
        <w:tc>
          <w:tcPr>
            <w:tcW w:w="5528" w:type="dxa"/>
          </w:tcPr>
          <w:p w14:paraId="6F32B114" w14:textId="3DDD7A32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375CE046" w14:textId="77777777" w:rsidTr="00BA25F5">
        <w:tc>
          <w:tcPr>
            <w:tcW w:w="602" w:type="dxa"/>
          </w:tcPr>
          <w:p w14:paraId="1AC3C373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14:paraId="632DCC2C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5528" w:type="dxa"/>
          </w:tcPr>
          <w:p w14:paraId="6EFE9311" w14:textId="70CEB460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538C8C4C" w14:textId="77777777" w:rsidTr="00BA25F5">
        <w:tc>
          <w:tcPr>
            <w:tcW w:w="602" w:type="dxa"/>
          </w:tcPr>
          <w:p w14:paraId="0114A2E4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0FB9C6EB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социальных услуг</w:t>
            </w:r>
          </w:p>
        </w:tc>
        <w:tc>
          <w:tcPr>
            <w:tcW w:w="5528" w:type="dxa"/>
          </w:tcPr>
          <w:p w14:paraId="6510E0CA" w14:textId="33B1F0DB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10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8"/>
                <w:szCs w:val="28"/>
              </w:rPr>
              <w:t xml:space="preserve"> Махаева Т.В.</w:t>
            </w:r>
          </w:p>
        </w:tc>
      </w:tr>
      <w:tr w:rsidR="00F82ECF" w:rsidRPr="003E47D0" w14:paraId="7F211138" w14:textId="77777777" w:rsidTr="00BA25F5">
        <w:tc>
          <w:tcPr>
            <w:tcW w:w="602" w:type="dxa"/>
          </w:tcPr>
          <w:p w14:paraId="51EF18D9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5C99237B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ритуальных услуг</w:t>
            </w:r>
          </w:p>
        </w:tc>
        <w:tc>
          <w:tcPr>
            <w:tcW w:w="5528" w:type="dxa"/>
          </w:tcPr>
          <w:p w14:paraId="79F3200A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жилищно-коммунальному хозяйству-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F82ECF" w:rsidRPr="003E47D0" w14:paraId="15B0C359" w14:textId="77777777" w:rsidTr="00BA25F5">
        <w:tc>
          <w:tcPr>
            <w:tcW w:w="602" w:type="dxa"/>
          </w:tcPr>
          <w:p w14:paraId="329E9FA2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0A5EE14C" w14:textId="77777777" w:rsidR="00F82ECF" w:rsidRPr="003E47D0" w:rsidRDefault="00F82ECF" w:rsidP="00BA25F5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bCs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5528" w:type="dxa"/>
          </w:tcPr>
          <w:p w14:paraId="74F5D31C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жилищно-коммунальному хозяйству-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F82ECF" w:rsidRPr="003E47D0" w14:paraId="5827D81E" w14:textId="77777777" w:rsidTr="00BA25F5">
        <w:tc>
          <w:tcPr>
            <w:tcW w:w="602" w:type="dxa"/>
          </w:tcPr>
          <w:p w14:paraId="3942EFA5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57F05D43" w14:textId="77777777" w:rsidR="00F82ECF" w:rsidRPr="003E47D0" w:rsidRDefault="00F82ECF" w:rsidP="00BA25F5">
            <w:pPr>
              <w:widowControl w:val="0"/>
              <w:ind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</w:t>
            </w:r>
            <w:r w:rsidRPr="003E4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наземного электрического транспорта</w:t>
            </w:r>
          </w:p>
          <w:p w14:paraId="3B36C8C1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FC05FCB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по промышленности, транспорту и строительству –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Тюрякин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14:paraId="5227B3C1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2ECF" w:rsidRPr="003E47D0" w14:paraId="706627E1" w14:textId="77777777" w:rsidTr="00BA25F5">
        <w:tc>
          <w:tcPr>
            <w:tcW w:w="602" w:type="dxa"/>
          </w:tcPr>
          <w:p w14:paraId="0B9ACB0C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4C6C3E29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Рынок промышленности  строительных материалов</w:t>
            </w:r>
          </w:p>
        </w:tc>
        <w:tc>
          <w:tcPr>
            <w:tcW w:w="5528" w:type="dxa"/>
          </w:tcPr>
          <w:p w14:paraId="6F998A93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промышленности, транспорту и строительству –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Тюрякин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F82ECF" w:rsidRPr="003E47D0" w14:paraId="5D2CB3A5" w14:textId="77777777" w:rsidTr="00BA25F5">
        <w:tc>
          <w:tcPr>
            <w:tcW w:w="602" w:type="dxa"/>
          </w:tcPr>
          <w:p w14:paraId="1A14D3F5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2C14232A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Рынок семеноводства </w:t>
            </w:r>
          </w:p>
        </w:tc>
        <w:tc>
          <w:tcPr>
            <w:tcW w:w="5528" w:type="dxa"/>
          </w:tcPr>
          <w:p w14:paraId="1B95CED6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сельскому хозяйству –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Лямзин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82ECF" w:rsidRPr="003E47D0" w14:paraId="4BEDFB59" w14:textId="77777777" w:rsidTr="00BA25F5">
        <w:tc>
          <w:tcPr>
            <w:tcW w:w="602" w:type="dxa"/>
          </w:tcPr>
          <w:p w14:paraId="16F49ADC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40E59C33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и переработки молока </w:t>
            </w:r>
          </w:p>
          <w:p w14:paraId="43A625CC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804D1B5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сельскому хозяйству –</w:t>
            </w:r>
            <w:proofErr w:type="spellStart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Лямзин</w:t>
            </w:r>
            <w:proofErr w:type="spellEnd"/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82ECF" w:rsidRPr="003E47D0" w14:paraId="4C25D5AB" w14:textId="77777777" w:rsidTr="00BA25F5">
        <w:tc>
          <w:tcPr>
            <w:tcW w:w="602" w:type="dxa"/>
          </w:tcPr>
          <w:p w14:paraId="03D06312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360" w:type="dxa"/>
          </w:tcPr>
          <w:p w14:paraId="6C7565EE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Рынок   розничной торговли</w:t>
            </w:r>
          </w:p>
          <w:p w14:paraId="6ED444BC" w14:textId="77777777" w:rsidR="00F82ECF" w:rsidRPr="003E47D0" w:rsidRDefault="00F82ECF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DC214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7EB54C2" w14:textId="100AAA86" w:rsidR="00F82ECF" w:rsidRPr="003E47D0" w:rsidRDefault="00242E94" w:rsidP="00BA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F82ECF" w:rsidRPr="003E47D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82ECF"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Главы –начальник финансового управления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14:paraId="6A1F41A2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82ECF" w:rsidRPr="003E47D0" w14:paraId="72BC2FED" w14:textId="77777777" w:rsidTr="00BA25F5">
        <w:tc>
          <w:tcPr>
            <w:tcW w:w="602" w:type="dxa"/>
          </w:tcPr>
          <w:p w14:paraId="6282D796" w14:textId="77777777" w:rsidR="00F82ECF" w:rsidRPr="003E47D0" w:rsidRDefault="00F82ECF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14:paraId="509586DC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4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Рынок нефтепродуктов</w:t>
            </w:r>
          </w:p>
        </w:tc>
        <w:tc>
          <w:tcPr>
            <w:tcW w:w="5528" w:type="dxa"/>
          </w:tcPr>
          <w:p w14:paraId="72927139" w14:textId="77777777" w:rsidR="00242E94" w:rsidRPr="003E47D0" w:rsidRDefault="00242E94" w:rsidP="0024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E47D0">
              <w:rPr>
                <w:rFonts w:ascii="Times New Roman" w:hAnsi="Times New Roman" w:cs="Times New Roman"/>
                <w:sz w:val="28"/>
                <w:szCs w:val="28"/>
              </w:rPr>
              <w:t xml:space="preserve"> Главы –начальник финансового управления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Н.В.</w:t>
            </w:r>
          </w:p>
          <w:p w14:paraId="6A239947" w14:textId="77777777" w:rsidR="00F82ECF" w:rsidRPr="003E47D0" w:rsidRDefault="00F82ECF" w:rsidP="00BA25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8878FF5" w14:textId="77777777" w:rsidR="00F82ECF" w:rsidRDefault="00F82ECF" w:rsidP="00F82ECF"/>
    <w:p w14:paraId="63C0E9C5" w14:textId="7AD5121D" w:rsidR="00C551BE" w:rsidRDefault="00C551BE" w:rsidP="00D725F1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B24E3C9" w14:textId="31437C99" w:rsidR="00C551BE" w:rsidRDefault="00C551BE" w:rsidP="00D725F1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50FC69D" w14:textId="49431E05" w:rsidR="00C551BE" w:rsidRDefault="00C551BE" w:rsidP="00D725F1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EE38D5E" w14:textId="6AB32A09" w:rsidR="00C551BE" w:rsidRDefault="00C551BE" w:rsidP="00D725F1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66081C5" w14:textId="6F5F4EFC" w:rsidR="00C551BE" w:rsidRDefault="00C551BE" w:rsidP="00D725F1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88DB904" w14:textId="2FAA65C5" w:rsidR="008C5919" w:rsidRDefault="008C5919" w:rsidP="008C5919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  <w:sectPr w:rsidR="008C5919" w:rsidSect="00242E94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1134" w:footer="1134" w:gutter="0"/>
          <w:cols w:space="720"/>
          <w:formProt w:val="0"/>
          <w:docGrid w:linePitch="299"/>
        </w:sectPr>
      </w:pPr>
    </w:p>
    <w:p w14:paraId="246727AA" w14:textId="716987DA" w:rsidR="008C5919" w:rsidRDefault="008C5919" w:rsidP="00515934">
      <w:pPr>
        <w:pStyle w:val="aa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696E57" w14:textId="77777777" w:rsidR="008C5919" w:rsidRPr="00C551BE" w:rsidRDefault="008C5919" w:rsidP="00CF3989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1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551BE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14:paraId="7BBAC150" w14:textId="77777777" w:rsidR="008C5919" w:rsidRPr="00C551BE" w:rsidRDefault="008C5919" w:rsidP="00CF3989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1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Постановлением </w:t>
      </w:r>
    </w:p>
    <w:p w14:paraId="469725BB" w14:textId="77777777" w:rsidR="008C5919" w:rsidRPr="00C551BE" w:rsidRDefault="008C5919" w:rsidP="00CF3989">
      <w:pPr>
        <w:pStyle w:val="a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1BE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14:paraId="2F8F4097" w14:textId="63FA94DE" w:rsidR="008C5919" w:rsidRPr="00C551BE" w:rsidRDefault="008C5919" w:rsidP="00CF3989">
      <w:pPr>
        <w:pStyle w:val="a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51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3E47D0">
        <w:rPr>
          <w:rFonts w:ascii="Times New Roman" w:hAnsi="Times New Roman" w:cs="Times New Roman"/>
          <w:sz w:val="24"/>
          <w:szCs w:val="24"/>
          <w:lang w:eastAsia="ru-RU"/>
        </w:rPr>
        <w:t>Чамзин</w:t>
      </w:r>
      <w:r w:rsidRPr="00C551BE">
        <w:rPr>
          <w:rFonts w:ascii="Times New Roman" w:hAnsi="Times New Roman" w:cs="Times New Roman"/>
          <w:sz w:val="24"/>
          <w:szCs w:val="24"/>
          <w:lang w:eastAsia="ru-RU"/>
        </w:rPr>
        <w:t>ского</w:t>
      </w:r>
    </w:p>
    <w:p w14:paraId="25ADA98A" w14:textId="77777777" w:rsidR="008C5919" w:rsidRDefault="008C5919" w:rsidP="00CF3989">
      <w:pPr>
        <w:jc w:val="right"/>
        <w:rPr>
          <w:rFonts w:ascii="Times New Roman" w:hAnsi="Times New Roman" w:cs="Times New Roman"/>
          <w:sz w:val="24"/>
          <w:szCs w:val="24"/>
        </w:rPr>
      </w:pPr>
      <w:r w:rsidRPr="00C551BE">
        <w:rPr>
          <w:rFonts w:ascii="Times New Roman" w:hAnsi="Times New Roman" w:cs="Times New Roman"/>
          <w:sz w:val="24"/>
          <w:szCs w:val="24"/>
        </w:rPr>
        <w:t xml:space="preserve">                                              муниципального района</w:t>
      </w:r>
    </w:p>
    <w:p w14:paraId="124DCDF4" w14:textId="77777777" w:rsidR="008C5919" w:rsidRPr="00C551BE" w:rsidRDefault="008C5919" w:rsidP="00CF39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C55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0D941FEF" w14:textId="77777777" w:rsidR="00FD6D34" w:rsidRDefault="008C5919" w:rsidP="00515934">
      <w:pPr>
        <w:jc w:val="right"/>
        <w:rPr>
          <w:rFonts w:ascii="Times New Roman" w:hAnsi="Times New Roman" w:cs="Times New Roman"/>
          <w:sz w:val="24"/>
          <w:szCs w:val="24"/>
        </w:rPr>
      </w:pPr>
      <w:r w:rsidRPr="00C55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D6D3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E2D3AB" w14:textId="01EAF81B" w:rsidR="008C5919" w:rsidRPr="00866607" w:rsidRDefault="00FD6D34" w:rsidP="00AD61E6">
      <w:pPr>
        <w:tabs>
          <w:tab w:val="left" w:pos="1431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827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C5919" w:rsidRPr="00C551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9F6">
        <w:rPr>
          <w:rFonts w:ascii="Times New Roman" w:hAnsi="Times New Roman" w:cs="Times New Roman"/>
          <w:sz w:val="24"/>
          <w:szCs w:val="24"/>
        </w:rPr>
        <w:t xml:space="preserve"> </w:t>
      </w:r>
      <w:r w:rsidR="007C707B">
        <w:rPr>
          <w:rFonts w:ascii="Times New Roman" w:hAnsi="Times New Roman" w:cs="Times New Roman"/>
          <w:sz w:val="24"/>
          <w:szCs w:val="24"/>
        </w:rPr>
        <w:t>17</w:t>
      </w:r>
      <w:r w:rsidR="00725B96">
        <w:rPr>
          <w:rFonts w:ascii="Times New Roman" w:hAnsi="Times New Roman" w:cs="Times New Roman"/>
          <w:sz w:val="24"/>
          <w:szCs w:val="24"/>
        </w:rPr>
        <w:t xml:space="preserve">   </w:t>
      </w:r>
      <w:r w:rsidR="00EE49F6">
        <w:rPr>
          <w:rFonts w:ascii="Times New Roman" w:hAnsi="Times New Roman" w:cs="Times New Roman"/>
          <w:sz w:val="24"/>
          <w:szCs w:val="24"/>
        </w:rPr>
        <w:t>августа</w:t>
      </w:r>
      <w:r w:rsidR="00782773">
        <w:rPr>
          <w:rFonts w:ascii="Times New Roman" w:hAnsi="Times New Roman" w:cs="Times New Roman"/>
          <w:sz w:val="24"/>
          <w:szCs w:val="24"/>
        </w:rPr>
        <w:t xml:space="preserve">  </w:t>
      </w:r>
      <w:r w:rsidR="000562A4">
        <w:rPr>
          <w:rFonts w:ascii="Times New Roman" w:hAnsi="Times New Roman" w:cs="Times New Roman"/>
          <w:sz w:val="24"/>
          <w:szCs w:val="24"/>
        </w:rPr>
        <w:t>202</w:t>
      </w:r>
      <w:r w:rsidR="00EE49F6">
        <w:rPr>
          <w:rFonts w:ascii="Times New Roman" w:hAnsi="Times New Roman" w:cs="Times New Roman"/>
          <w:sz w:val="24"/>
          <w:szCs w:val="24"/>
        </w:rPr>
        <w:t>3</w:t>
      </w:r>
      <w:r w:rsidR="008C5919" w:rsidRPr="00C551BE">
        <w:rPr>
          <w:rFonts w:ascii="Times New Roman" w:hAnsi="Times New Roman" w:cs="Times New Roman"/>
          <w:sz w:val="24"/>
          <w:szCs w:val="24"/>
        </w:rPr>
        <w:t xml:space="preserve"> г.№</w:t>
      </w:r>
      <w:r w:rsidR="007C707B">
        <w:rPr>
          <w:rFonts w:ascii="Times New Roman" w:hAnsi="Times New Roman" w:cs="Times New Roman"/>
          <w:sz w:val="24"/>
          <w:szCs w:val="24"/>
        </w:rPr>
        <w:t>362</w:t>
      </w:r>
    </w:p>
    <w:p w14:paraId="11DF32A5" w14:textId="77777777" w:rsidR="008C5919" w:rsidRDefault="008C59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AA6B085" w14:textId="77777777" w:rsidR="008C5919" w:rsidRDefault="008C5919">
      <w:pPr>
        <w:jc w:val="center"/>
      </w:pPr>
      <w:r>
        <w:rPr>
          <w:rFonts w:ascii="Times New Roman" w:hAnsi="Times New Roman" w:cs="Times New Roman"/>
          <w:sz w:val="32"/>
          <w:szCs w:val="32"/>
        </w:rPr>
        <w:t>мероприятий («дорожная карта») по содействию развития конкуренции  в</w:t>
      </w:r>
    </w:p>
    <w:p w14:paraId="27CEAA38" w14:textId="1F3B8E16" w:rsidR="008C5919" w:rsidRDefault="003E47D0">
      <w:pPr>
        <w:jc w:val="center"/>
      </w:pPr>
      <w:proofErr w:type="spellStart"/>
      <w:r>
        <w:rPr>
          <w:rFonts w:ascii="Times New Roman" w:hAnsi="Times New Roman" w:cs="Times New Roman"/>
          <w:iCs/>
          <w:sz w:val="32"/>
          <w:szCs w:val="32"/>
        </w:rPr>
        <w:t>Чамзинском</w:t>
      </w:r>
      <w:proofErr w:type="spellEnd"/>
      <w:r w:rsidR="008C5919">
        <w:rPr>
          <w:rFonts w:ascii="Times New Roman" w:hAnsi="Times New Roman" w:cs="Times New Roman"/>
          <w:iCs/>
          <w:sz w:val="32"/>
          <w:szCs w:val="32"/>
        </w:rPr>
        <w:t xml:space="preserve"> муниципальном районе </w:t>
      </w:r>
      <w:r w:rsidR="008C591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E650042" w14:textId="77777777" w:rsidR="008C5919" w:rsidRDefault="008C591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2022-2025 годы</w:t>
      </w:r>
    </w:p>
    <w:p w14:paraId="43C7BC9E" w14:textId="77777777" w:rsidR="008C5919" w:rsidRDefault="008C591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9BCEAA" w14:textId="77777777" w:rsidR="008C5919" w:rsidRDefault="008C5919" w:rsidP="001D77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1</w:t>
      </w:r>
      <w:r w:rsidRPr="00D508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Мероприятия, направленные на достижение ключевых показателей развития конкуренции на товарных рынках Республики Мордовия </w:t>
      </w:r>
    </w:p>
    <w:p w14:paraId="545444B8" w14:textId="310DA9E9" w:rsidR="008C5919" w:rsidRPr="001E6476" w:rsidRDefault="000562A4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1.</w:t>
      </w:r>
      <w:r w:rsidR="008C5919" w:rsidRPr="001E6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Рынок услуг дошкольного образования</w:t>
      </w:r>
    </w:p>
    <w:p w14:paraId="6D4F7493" w14:textId="5595EA80" w:rsidR="0045045D" w:rsidRPr="0045045D" w:rsidRDefault="008C5919" w:rsidP="0045045D">
      <w:pPr>
        <w:tabs>
          <w:tab w:val="left" w:pos="567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1E64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Исходная фактическая информация, характеризующая ситуацию: </w:t>
      </w:r>
      <w:r w:rsidR="0045045D">
        <w:rPr>
          <w:rFonts w:ascii="Times New Roman" w:hAnsi="Times New Roman"/>
          <w:bCs/>
          <w:sz w:val="24"/>
          <w:szCs w:val="24"/>
          <w:lang w:eastAsia="ru-RU"/>
        </w:rPr>
        <w:t>на 01 января</w:t>
      </w:r>
      <w:r w:rsidR="0045045D" w:rsidRPr="0045045D"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45045D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45045D" w:rsidRPr="0045045D">
        <w:rPr>
          <w:rFonts w:ascii="Times New Roman" w:hAnsi="Times New Roman"/>
          <w:bCs/>
          <w:sz w:val="24"/>
          <w:szCs w:val="24"/>
          <w:lang w:eastAsia="ru-RU"/>
        </w:rPr>
        <w:t xml:space="preserve"> году дошкольное образование</w:t>
      </w:r>
      <w:r w:rsidR="0045045D" w:rsidRPr="004504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5045D" w:rsidRPr="0045045D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proofErr w:type="spellStart"/>
      <w:r w:rsidR="0045045D" w:rsidRPr="0045045D">
        <w:rPr>
          <w:rFonts w:ascii="Times New Roman" w:hAnsi="Times New Roman"/>
          <w:bCs/>
          <w:sz w:val="24"/>
          <w:szCs w:val="24"/>
          <w:lang w:eastAsia="ru-RU"/>
        </w:rPr>
        <w:t>Чамзинском</w:t>
      </w:r>
      <w:proofErr w:type="spellEnd"/>
      <w:r w:rsidR="0045045D" w:rsidRPr="0045045D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муниципальном районе представлено пятью дошкольными организациями:</w:t>
      </w:r>
      <w:r w:rsidR="0045045D" w:rsidRPr="0045045D">
        <w:rPr>
          <w:rFonts w:ascii="Times New Roman" w:hAnsi="Times New Roman"/>
          <w:sz w:val="24"/>
          <w:szCs w:val="24"/>
        </w:rPr>
        <w:t xml:space="preserve"> МБДОУ «Детский сад «Планета детства» комбинированного вида», который объединяет 8 структурных подразделений и 4 сельских детских сада (МБДОУ «Детский сад «Теремок» в с. </w:t>
      </w:r>
      <w:proofErr w:type="spellStart"/>
      <w:r w:rsidR="0045045D" w:rsidRPr="0045045D">
        <w:rPr>
          <w:rFonts w:ascii="Times New Roman" w:hAnsi="Times New Roman"/>
          <w:sz w:val="24"/>
          <w:szCs w:val="24"/>
        </w:rPr>
        <w:t>Медаево</w:t>
      </w:r>
      <w:proofErr w:type="spellEnd"/>
      <w:r w:rsidR="0045045D" w:rsidRPr="0045045D">
        <w:rPr>
          <w:rFonts w:ascii="Times New Roman" w:hAnsi="Times New Roman"/>
          <w:sz w:val="24"/>
          <w:szCs w:val="24"/>
        </w:rPr>
        <w:t>, МБДОУ «Детский сад «</w:t>
      </w:r>
      <w:proofErr w:type="spellStart"/>
      <w:r w:rsidR="0045045D" w:rsidRPr="0045045D">
        <w:rPr>
          <w:rFonts w:ascii="Times New Roman" w:hAnsi="Times New Roman"/>
          <w:sz w:val="24"/>
          <w:szCs w:val="24"/>
        </w:rPr>
        <w:t>Алёнушка»в</w:t>
      </w:r>
      <w:proofErr w:type="spellEnd"/>
      <w:r w:rsidR="0045045D" w:rsidRPr="0045045D">
        <w:rPr>
          <w:rFonts w:ascii="Times New Roman" w:hAnsi="Times New Roman"/>
          <w:sz w:val="24"/>
          <w:szCs w:val="24"/>
        </w:rPr>
        <w:t xml:space="preserve"> с. Алексеевка, </w:t>
      </w:r>
      <w:r w:rsidR="0045045D" w:rsidRPr="00450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045D" w:rsidRPr="0045045D">
        <w:rPr>
          <w:rFonts w:ascii="Times New Roman" w:hAnsi="Times New Roman"/>
          <w:sz w:val="24"/>
          <w:szCs w:val="24"/>
        </w:rPr>
        <w:t xml:space="preserve">МБДОУ «Детский сад «Золотая рыбка» в с. </w:t>
      </w:r>
      <w:proofErr w:type="spellStart"/>
      <w:r w:rsidR="0045045D" w:rsidRPr="0045045D">
        <w:rPr>
          <w:rFonts w:ascii="Times New Roman" w:hAnsi="Times New Roman"/>
          <w:sz w:val="24"/>
          <w:szCs w:val="24"/>
        </w:rPr>
        <w:t>Апраксино</w:t>
      </w:r>
      <w:proofErr w:type="spellEnd"/>
      <w:r w:rsidR="0045045D" w:rsidRPr="0045045D">
        <w:rPr>
          <w:rFonts w:ascii="Times New Roman" w:hAnsi="Times New Roman"/>
          <w:sz w:val="24"/>
          <w:szCs w:val="24"/>
        </w:rPr>
        <w:t>,</w:t>
      </w:r>
      <w:r w:rsidR="0045045D" w:rsidRPr="00450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5045D" w:rsidRPr="0045045D">
        <w:rPr>
          <w:rFonts w:ascii="Times New Roman" w:hAnsi="Times New Roman"/>
          <w:sz w:val="24"/>
          <w:szCs w:val="24"/>
        </w:rPr>
        <w:t>МБДОУ «Детский сад «</w:t>
      </w:r>
      <w:proofErr w:type="spellStart"/>
      <w:r w:rsidR="0045045D" w:rsidRPr="0045045D">
        <w:rPr>
          <w:rFonts w:ascii="Times New Roman" w:hAnsi="Times New Roman"/>
          <w:sz w:val="24"/>
          <w:szCs w:val="24"/>
        </w:rPr>
        <w:t>Чипайне</w:t>
      </w:r>
      <w:proofErr w:type="spellEnd"/>
      <w:r w:rsidR="0045045D" w:rsidRPr="0045045D">
        <w:rPr>
          <w:rFonts w:ascii="Times New Roman" w:hAnsi="Times New Roman"/>
          <w:sz w:val="24"/>
          <w:szCs w:val="24"/>
        </w:rPr>
        <w:t xml:space="preserve">» в с. </w:t>
      </w:r>
      <w:proofErr w:type="spellStart"/>
      <w:r w:rsidR="0045045D" w:rsidRPr="0045045D">
        <w:rPr>
          <w:rFonts w:ascii="Times New Roman" w:hAnsi="Times New Roman"/>
          <w:sz w:val="24"/>
          <w:szCs w:val="24"/>
        </w:rPr>
        <w:t>Б.Маресево</w:t>
      </w:r>
      <w:proofErr w:type="spellEnd"/>
      <w:r w:rsidR="0045045D" w:rsidRPr="0045045D">
        <w:rPr>
          <w:rFonts w:ascii="Times New Roman" w:hAnsi="Times New Roman"/>
          <w:sz w:val="24"/>
          <w:szCs w:val="24"/>
        </w:rPr>
        <w:t xml:space="preserve">).  </w:t>
      </w:r>
      <w:r w:rsidR="0045045D" w:rsidRPr="0045045D">
        <w:rPr>
          <w:rFonts w:ascii="Times New Roman" w:hAnsi="Times New Roman"/>
          <w:sz w:val="24"/>
          <w:szCs w:val="24"/>
          <w:lang w:eastAsia="ru-RU"/>
        </w:rPr>
        <w:t xml:space="preserve">Доступность дошкольного образования составляет 100 процентов.         </w:t>
      </w:r>
    </w:p>
    <w:p w14:paraId="1C3813EE" w14:textId="77777777" w:rsidR="0045045D" w:rsidRPr="0045045D" w:rsidRDefault="0045045D" w:rsidP="0045045D">
      <w:pPr>
        <w:tabs>
          <w:tab w:val="left" w:pos="567"/>
        </w:tabs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45045D">
        <w:rPr>
          <w:rFonts w:ascii="Times New Roman" w:hAnsi="Times New Roman"/>
          <w:sz w:val="24"/>
          <w:szCs w:val="24"/>
        </w:rPr>
        <w:t xml:space="preserve">Количество воспитанников – </w:t>
      </w:r>
      <w:r w:rsidRPr="0045045D">
        <w:rPr>
          <w:rFonts w:ascii="Times New Roman" w:hAnsi="Times New Roman"/>
          <w:color w:val="auto"/>
          <w:sz w:val="24"/>
          <w:szCs w:val="24"/>
        </w:rPr>
        <w:t>1235 человек. Доля детей, получающих услуги дошкольного образования от общего количества детей в возрасте от 1 до 6 лет составляют 73,3 процентов.</w:t>
      </w:r>
    </w:p>
    <w:p w14:paraId="2E6153EC" w14:textId="77777777" w:rsidR="0045045D" w:rsidRPr="0045045D" w:rsidRDefault="0045045D" w:rsidP="0045045D">
      <w:pPr>
        <w:suppressAutoHyphens/>
        <w:ind w:left="57" w:right="5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045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Все дошкольные образовательные организации являются  муниципальными бюджетными. Общее количество групп в дошкольных организациях – 66, в сельской местности – 5, в городской местности – 61. Средняя наполняемость групп по району составила 18 человек, в сельской местности – 13, в городской местности – 19 человек. </w:t>
      </w:r>
    </w:p>
    <w:p w14:paraId="66DD62FE" w14:textId="404C1D1F" w:rsidR="0045045D" w:rsidRPr="0045045D" w:rsidRDefault="0045045D" w:rsidP="0045045D">
      <w:pPr>
        <w:suppressAutoHyphens/>
        <w:ind w:left="57" w:right="5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45045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Следует отметить положительную динамику роста  доли детей в возрасте от 1-6 лет, получающих дошкольную образовательную услугу:  в 2019г.-67,6%, в 2020 году-69%, в 2021г. – 73,3% </w:t>
      </w:r>
    </w:p>
    <w:p w14:paraId="2457E76D" w14:textId="77C7B678" w:rsidR="008C5919" w:rsidRPr="001E6476" w:rsidRDefault="0045045D" w:rsidP="0045045D">
      <w:pPr>
        <w:suppressAutoHyphens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45D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районе функционирует автоматизированная информационная система «Е-услуги. Образование», которая  </w:t>
      </w:r>
      <w:r w:rsidRPr="004504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предоставляет возможность в электронном виде оказывать населению муниципальные услуги в сфере образования - приём заявлений в детские сады, постановка в очередь и </w:t>
      </w:r>
      <w:r w:rsidRPr="004504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их </w:t>
      </w:r>
      <w:proofErr w:type="spellStart"/>
      <w:r w:rsidRPr="004504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зачисление.</w:t>
      </w:r>
      <w:r w:rsidR="008C5919" w:rsidRPr="001E6476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планомерная работа по развитию системы дошкольного образования и повышению его качества. В целях обеспечения доступности дошкольного  образования для всех категорий граждан развивается сеть образовательных организаций, реализующих образовательные программы дошкольного образования, эффективного использования имеющихся площадей.</w:t>
      </w:r>
    </w:p>
    <w:p w14:paraId="5B55FCFD" w14:textId="4FD9162F" w:rsidR="008C5919" w:rsidRPr="001E6476" w:rsidRDefault="008C5919" w:rsidP="008F7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 xml:space="preserve">Очередность в детских садах детей в возрасте от 3 до 7 лет отсутствует. В целом по </w:t>
      </w:r>
      <w:r w:rsidR="0045045D">
        <w:rPr>
          <w:rFonts w:ascii="Times New Roman" w:hAnsi="Times New Roman" w:cs="Times New Roman"/>
          <w:sz w:val="24"/>
          <w:szCs w:val="24"/>
        </w:rPr>
        <w:t>Чамзинскому</w:t>
      </w:r>
      <w:r w:rsidRPr="001E6476">
        <w:rPr>
          <w:rFonts w:ascii="Times New Roman" w:hAnsi="Times New Roman" w:cs="Times New Roman"/>
          <w:sz w:val="24"/>
          <w:szCs w:val="24"/>
        </w:rPr>
        <w:t xml:space="preserve"> муниципальному району Республики Мордовия по состоянию на </w:t>
      </w:r>
      <w:r w:rsidR="0045045D">
        <w:rPr>
          <w:rFonts w:ascii="Times New Roman" w:hAnsi="Times New Roman" w:cs="Times New Roman"/>
          <w:sz w:val="24"/>
          <w:szCs w:val="24"/>
        </w:rPr>
        <w:t xml:space="preserve">01 января </w:t>
      </w:r>
      <w:r w:rsidRPr="001E6476">
        <w:rPr>
          <w:rFonts w:ascii="Times New Roman" w:hAnsi="Times New Roman" w:cs="Times New Roman"/>
          <w:sz w:val="24"/>
          <w:szCs w:val="24"/>
        </w:rPr>
        <w:t>2022 г. показатель доступности дошкольного образования для детей в возрасте от 3 до 7 лет и детей в возрасте от 2 месяцев до 3 лет - 100%.</w:t>
      </w:r>
    </w:p>
    <w:p w14:paraId="3D6B6FC8" w14:textId="77777777" w:rsidR="008C5919" w:rsidRDefault="008C5919" w:rsidP="008F7E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Приоритетными направлениями дальнейшего развития конкуренции на рынке услуг дошкольного образования являются: обеспечение сохранения 100-процентной доступности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6476">
        <w:rPr>
          <w:rFonts w:ascii="Times New Roman" w:hAnsi="Times New Roman" w:cs="Times New Roman"/>
          <w:sz w:val="24"/>
          <w:szCs w:val="24"/>
        </w:rPr>
        <w:t xml:space="preserve"> развитие вариативных форм предоставления услуг дошкольного образования с целью удовлетворения разнообразных запросов граждан (групп дошкольного образования, присмотра и ухода для детей в возрасте до трех лет).</w:t>
      </w:r>
    </w:p>
    <w:p w14:paraId="5DAC2019" w14:textId="77777777" w:rsidR="008C5919" w:rsidRPr="00D50841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Факторами, ограничивающими конкуренцию на рынке услуг дошкольного образования, являются</w:t>
      </w:r>
      <w:r>
        <w:rPr>
          <w:rFonts w:ascii="Times New Roman" w:hAnsi="Times New Roman" w:cs="Times New Roman"/>
          <w:sz w:val="24"/>
          <w:szCs w:val="24"/>
        </w:rPr>
        <w:t xml:space="preserve">: малочисленность детей от 1 до 6 лет и </w:t>
      </w:r>
      <w:r w:rsidRPr="00D50841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кадров</w:t>
      </w:r>
      <w:r w:rsidRPr="00D50841">
        <w:rPr>
          <w:rFonts w:ascii="Times New Roman" w:hAnsi="Times New Roman" w:cs="Times New Roman"/>
          <w:sz w:val="24"/>
          <w:szCs w:val="24"/>
        </w:rPr>
        <w:t xml:space="preserve"> в отдаленных населенных пунктах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50841">
        <w:rPr>
          <w:rFonts w:ascii="Times New Roman" w:hAnsi="Times New Roman" w:cs="Times New Roman"/>
          <w:sz w:val="24"/>
          <w:szCs w:val="24"/>
        </w:rPr>
        <w:t>.</w:t>
      </w:r>
    </w:p>
    <w:p w14:paraId="2F58541F" w14:textId="77777777" w:rsidR="008C5919" w:rsidRPr="00D50841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Проблемы:</w:t>
      </w:r>
    </w:p>
    <w:p w14:paraId="6A9FF875" w14:textId="77777777" w:rsidR="008C5919" w:rsidRPr="00D50841" w:rsidRDefault="008C5919" w:rsidP="00515934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неразвитость негосударственных образовательных организаций;</w:t>
      </w:r>
    </w:p>
    <w:p w14:paraId="160BA07C" w14:textId="77777777" w:rsidR="008C5919" w:rsidRPr="00D50841" w:rsidRDefault="008C5919" w:rsidP="00515934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высокая затратность и длительная окупаемость процесса создания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1871D0" w14:textId="77777777" w:rsidR="008C5919" w:rsidRPr="00D50841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Цели:</w:t>
      </w:r>
    </w:p>
    <w:p w14:paraId="5FD31E50" w14:textId="77777777" w:rsidR="008C5919" w:rsidRPr="00D50841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сохранение достигнутого показателя стопроцентной доступности дошкольного образования для детей в возрасте до 3 лет;</w:t>
      </w:r>
    </w:p>
    <w:p w14:paraId="413ED687" w14:textId="77777777" w:rsidR="008C5919" w:rsidRPr="00D50841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развитие вариативных форм предоставления услуг дошкольного образования с целью удовлетворения разнообразных запросов граждан (групп дошкольного образования, присмотра и ухода для детей в возрасте до трех лет).</w:t>
      </w:r>
    </w:p>
    <w:p w14:paraId="22B8CF5D" w14:textId="77777777" w:rsidR="008C5919" w:rsidRPr="00D50841" w:rsidRDefault="008C5919" w:rsidP="00515934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14:paraId="26F7DFDB" w14:textId="77777777" w:rsidR="008C5919" w:rsidRPr="00D50841" w:rsidRDefault="008C5919" w:rsidP="00515934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Ключевой показатель на рынке услуг 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>дошкольного образования:</w:t>
      </w:r>
    </w:p>
    <w:p w14:paraId="0E538976" w14:textId="77777777" w:rsidR="008C5919" w:rsidRPr="001E6476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527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1941"/>
        <w:gridCol w:w="1848"/>
        <w:gridCol w:w="850"/>
        <w:gridCol w:w="755"/>
        <w:gridCol w:w="756"/>
        <w:gridCol w:w="876"/>
        <w:gridCol w:w="708"/>
        <w:gridCol w:w="3982"/>
        <w:gridCol w:w="2985"/>
      </w:tblGrid>
      <w:tr w:rsidR="008C5919" w:rsidRPr="001E6476" w14:paraId="4F2325F9" w14:textId="77777777" w:rsidTr="00AC1A71">
        <w:trPr>
          <w:trHeight w:val="420"/>
        </w:trPr>
        <w:tc>
          <w:tcPr>
            <w:tcW w:w="575" w:type="dxa"/>
            <w:vMerge w:val="restart"/>
            <w:shd w:val="clear" w:color="auto" w:fill="auto"/>
            <w:tcMar>
              <w:left w:w="98" w:type="dxa"/>
            </w:tcMar>
          </w:tcPr>
          <w:p w14:paraId="35CD307C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Merge w:val="restart"/>
            <w:shd w:val="clear" w:color="auto" w:fill="auto"/>
            <w:tcMar>
              <w:left w:w="98" w:type="dxa"/>
            </w:tcMar>
          </w:tcPr>
          <w:p w14:paraId="1BC9DCDE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iCs/>
                <w:sz w:val="24"/>
                <w:szCs w:val="24"/>
              </w:rPr>
              <w:t>Ключевой показатель</w:t>
            </w:r>
          </w:p>
        </w:tc>
        <w:tc>
          <w:tcPr>
            <w:tcW w:w="1848" w:type="dxa"/>
            <w:vMerge w:val="restart"/>
            <w:shd w:val="clear" w:color="auto" w:fill="auto"/>
            <w:tcMar>
              <w:left w:w="98" w:type="dxa"/>
            </w:tcMar>
          </w:tcPr>
          <w:p w14:paraId="2A2ADFA1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45" w:type="dxa"/>
            <w:gridSpan w:val="5"/>
            <w:shd w:val="clear" w:color="auto" w:fill="auto"/>
            <w:tcMar>
              <w:left w:w="98" w:type="dxa"/>
            </w:tcMar>
          </w:tcPr>
          <w:p w14:paraId="49D1F90E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174C7890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14:paraId="6BB9E40F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985" w:type="dxa"/>
            <w:shd w:val="clear" w:color="auto" w:fill="auto"/>
            <w:tcMar>
              <w:left w:w="98" w:type="dxa"/>
            </w:tcMar>
          </w:tcPr>
          <w:p w14:paraId="556EF2AF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1C60F852" w14:textId="594F20AB" w:rsidR="008C5919" w:rsidRPr="001E6476" w:rsidRDefault="001924AB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919" w:rsidRPr="001E6476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</w:tr>
      <w:tr w:rsidR="008C5919" w:rsidRPr="001E6476" w14:paraId="194CD407" w14:textId="77777777" w:rsidTr="00AC1A71">
        <w:trPr>
          <w:trHeight w:val="420"/>
        </w:trPr>
        <w:tc>
          <w:tcPr>
            <w:tcW w:w="575" w:type="dxa"/>
            <w:vMerge/>
            <w:shd w:val="clear" w:color="auto" w:fill="auto"/>
            <w:tcMar>
              <w:left w:w="98" w:type="dxa"/>
            </w:tcMar>
          </w:tcPr>
          <w:p w14:paraId="1274A68A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auto"/>
            <w:tcMar>
              <w:left w:w="98" w:type="dxa"/>
            </w:tcMar>
          </w:tcPr>
          <w:p w14:paraId="2025B0E2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auto"/>
            <w:tcMar>
              <w:left w:w="98" w:type="dxa"/>
            </w:tcMar>
          </w:tcPr>
          <w:p w14:paraId="60FFA325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14:paraId="4A22A280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2DC0DD18" w14:textId="3084BA42" w:rsidR="008C5919" w:rsidRPr="001E6476" w:rsidRDefault="00276179" w:rsidP="00276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" w:type="dxa"/>
            <w:shd w:val="clear" w:color="auto" w:fill="auto"/>
            <w:tcMar>
              <w:left w:w="98" w:type="dxa"/>
            </w:tcMar>
          </w:tcPr>
          <w:p w14:paraId="5AEEBE54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40889D7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tcMar>
              <w:left w:w="98" w:type="dxa"/>
            </w:tcMar>
          </w:tcPr>
          <w:p w14:paraId="269CB11C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44334E5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14:paraId="0151181A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14:paraId="1F1647EF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14:paraId="34D24EED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left w:w="98" w:type="dxa"/>
            </w:tcMar>
          </w:tcPr>
          <w:p w14:paraId="032ABACC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19" w:rsidRPr="001E6476" w14:paraId="7E668680" w14:textId="77777777" w:rsidTr="00AC1A71">
        <w:trPr>
          <w:trHeight w:val="420"/>
        </w:trPr>
        <w:tc>
          <w:tcPr>
            <w:tcW w:w="575" w:type="dxa"/>
            <w:shd w:val="clear" w:color="auto" w:fill="auto"/>
            <w:tcMar>
              <w:left w:w="98" w:type="dxa"/>
            </w:tcMar>
          </w:tcPr>
          <w:p w14:paraId="336EDD4F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  <w:shd w:val="clear" w:color="auto" w:fill="auto"/>
            <w:tcMar>
              <w:left w:w="98" w:type="dxa"/>
            </w:tcMar>
          </w:tcPr>
          <w:p w14:paraId="3F2D00D8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 дошкольного образования для детей от 1 до 6 лет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14:paraId="3C863832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14:paraId="0426B088" w14:textId="03043BFE" w:rsidR="008C5919" w:rsidRPr="001E6476" w:rsidRDefault="00F5566D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55" w:type="dxa"/>
            <w:shd w:val="clear" w:color="auto" w:fill="auto"/>
            <w:tcMar>
              <w:left w:w="98" w:type="dxa"/>
            </w:tcMar>
          </w:tcPr>
          <w:p w14:paraId="5B4F0721" w14:textId="23528BCF" w:rsidR="008C5919" w:rsidRPr="001E6476" w:rsidRDefault="00F5566D" w:rsidP="0051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756" w:type="dxa"/>
            <w:shd w:val="clear" w:color="auto" w:fill="auto"/>
            <w:tcMar>
              <w:left w:w="98" w:type="dxa"/>
            </w:tcMar>
          </w:tcPr>
          <w:p w14:paraId="01D15FE6" w14:textId="5B059FA7" w:rsidR="008C5919" w:rsidRPr="001E6476" w:rsidRDefault="00F5566D" w:rsidP="00F5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6" w:type="dxa"/>
          </w:tcPr>
          <w:p w14:paraId="5858A50A" w14:textId="58D52288" w:rsidR="008C5919" w:rsidRPr="001E6476" w:rsidRDefault="00F5566D" w:rsidP="00F5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708" w:type="dxa"/>
          </w:tcPr>
          <w:p w14:paraId="5BC04A19" w14:textId="5DEEE874" w:rsidR="008C5919" w:rsidRPr="001E6476" w:rsidRDefault="00F5566D" w:rsidP="00F5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3982" w:type="dxa"/>
            <w:shd w:val="clear" w:color="auto" w:fill="auto"/>
            <w:tcMar>
              <w:left w:w="98" w:type="dxa"/>
            </w:tcMar>
          </w:tcPr>
          <w:p w14:paraId="7AE78D46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" w:right="17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color w:val="0D0D0D" w:themeColor="text1" w:themeTint="F2"/>
                    <w:sz w:val="24"/>
                    <w:szCs w:val="24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color w:val="0D0D0D" w:themeColor="text1" w:themeTint="F2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0D0D0D" w:themeColor="text1" w:themeTint="F2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0D0D0D" w:themeColor="text1" w:themeTint="F2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0D0D0D" w:themeColor="text1" w:themeTint="F2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color w:val="0D0D0D" w:themeColor="text1" w:themeTint="F2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/>
                    <w:color w:val="0D0D0D" w:themeColor="text1" w:themeTint="F2"/>
                    <w:sz w:val="24"/>
                    <w:szCs w:val="24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/>
                    <w:color w:val="0D0D0D" w:themeColor="text1" w:themeTint="F2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2023C1B9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" w:right="1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16CBA376" w14:textId="3335A8CC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" w:right="17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n</m:t>
                  </m:r>
                </m:sub>
              </m:sSub>
            </m:oMath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численность детей  дошкольного возраста</w:t>
            </w: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 xml:space="preserve"> посещающих детские дошкольные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4AB">
              <w:rPr>
                <w:rFonts w:ascii="Times New Roman" w:hAnsi="Times New Roman" w:cs="Times New Roman"/>
                <w:sz w:val="20"/>
                <w:szCs w:val="20"/>
              </w:rPr>
              <w:t>Чамзинского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1D4AA3C3" w14:textId="06BBDD73" w:rsidR="008C5919" w:rsidRPr="001E6476" w:rsidRDefault="00CB6FE9" w:rsidP="00515934">
            <w:pPr>
              <w:widowControl w:val="0"/>
              <w:autoSpaceDE w:val="0"/>
              <w:autoSpaceDN w:val="0"/>
              <w:adjustRightInd w:val="0"/>
              <w:spacing w:line="230" w:lineRule="auto"/>
              <w:ind w:left="17" w:right="17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общая численность детей в </w:t>
            </w:r>
            <w:r w:rsidR="008C5919" w:rsidRPr="001E6476">
              <w:rPr>
                <w:rFonts w:ascii="Times New Roman" w:hAnsi="Times New Roman" w:cs="Times New Roman"/>
                <w:sz w:val="20"/>
                <w:szCs w:val="20"/>
              </w:rPr>
              <w:t xml:space="preserve">возрасте </w:t>
            </w:r>
            <w:r w:rsidR="008C5919" w:rsidRPr="001E64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1-6 лет</w:t>
            </w:r>
            <w:r w:rsidR="008C591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F5566D">
              <w:rPr>
                <w:rFonts w:ascii="Times New Roman" w:hAnsi="Times New Roman" w:cs="Times New Roman"/>
                <w:sz w:val="20"/>
                <w:szCs w:val="20"/>
              </w:rPr>
              <w:t>Чамзин</w:t>
            </w:r>
            <w:r w:rsidR="008C5919">
              <w:rPr>
                <w:rFonts w:ascii="Times New Roman" w:hAnsi="Times New Roman" w:cs="Times New Roman"/>
                <w:sz w:val="20"/>
                <w:szCs w:val="20"/>
              </w:rPr>
              <w:t>ском</w:t>
            </w:r>
            <w:proofErr w:type="spellEnd"/>
            <w:r w:rsidR="008C59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  <w:p w14:paraId="537924AA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left w:w="98" w:type="dxa"/>
            </w:tcMar>
          </w:tcPr>
          <w:p w14:paraId="698069C4" w14:textId="7825997B" w:rsidR="008C5919" w:rsidRPr="00850BF0" w:rsidRDefault="00850BF0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4"/>
                <w:szCs w:val="24"/>
              </w:rPr>
              <w:t>Махаева Т.В.</w:t>
            </w:r>
          </w:p>
        </w:tc>
      </w:tr>
    </w:tbl>
    <w:p w14:paraId="3E42D7D5" w14:textId="77777777" w:rsidR="008C5919" w:rsidRPr="001E6476" w:rsidRDefault="008C5919" w:rsidP="008F7E9C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255EDF9F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Мероприятия по достижению ключевого показателя на рынке услуг </w:t>
      </w:r>
      <w:r w:rsidRPr="001E6476">
        <w:rPr>
          <w:rFonts w:ascii="Times New Roman" w:hAnsi="Times New Roman"/>
          <w:color w:val="000000" w:themeColor="text1"/>
          <w:sz w:val="24"/>
          <w:szCs w:val="24"/>
        </w:rPr>
        <w:t>дошкольного образования:</w:t>
      </w:r>
    </w:p>
    <w:p w14:paraId="43B5970D" w14:textId="77777777" w:rsidR="008C5919" w:rsidRPr="001E6476" w:rsidRDefault="008C5919" w:rsidP="008F7E9C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7"/>
        <w:gridCol w:w="3822"/>
        <w:gridCol w:w="2972"/>
        <w:gridCol w:w="3821"/>
        <w:gridCol w:w="3964"/>
      </w:tblGrid>
      <w:tr w:rsidR="008C5919" w:rsidRPr="001E6476" w14:paraId="6D72326E" w14:textId="77777777" w:rsidTr="00AC1A71">
        <w:tc>
          <w:tcPr>
            <w:tcW w:w="697" w:type="dxa"/>
            <w:tcBorders>
              <w:bottom w:val="single" w:sz="4" w:space="0" w:color="auto"/>
            </w:tcBorders>
          </w:tcPr>
          <w:p w14:paraId="2870A1B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03F8DB13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7CF9297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7DB8919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2CB66CA1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F5566D" w:rsidRPr="00D50841" w14:paraId="5ECD3D27" w14:textId="77777777" w:rsidTr="00AC1A71">
        <w:tc>
          <w:tcPr>
            <w:tcW w:w="697" w:type="dxa"/>
            <w:tcBorders>
              <w:bottom w:val="single" w:sz="4" w:space="0" w:color="auto"/>
            </w:tcBorders>
          </w:tcPr>
          <w:p w14:paraId="51058CE9" w14:textId="77777777" w:rsidR="00F5566D" w:rsidRPr="001E6476" w:rsidRDefault="00F5566D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5CFBB6A9" w14:textId="77777777" w:rsidR="00F5566D" w:rsidRPr="001E6476" w:rsidRDefault="00F5566D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Продолжать развивать вариативные формы представления услуг дошкольного образования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3F9B6070" w14:textId="77777777" w:rsidR="00F5566D" w:rsidRPr="001E6476" w:rsidRDefault="00F5566D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46CF89DF" w14:textId="77777777" w:rsidR="00F5566D" w:rsidRPr="001E6476" w:rsidRDefault="00F5566D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величена доля детей, получающих образование в дошкольных образовательных учреждениях района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22E8FA0B" w14:textId="20B1AA8D" w:rsidR="00F5566D" w:rsidRPr="00850BF0" w:rsidRDefault="00850BF0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BF0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4"/>
                <w:szCs w:val="24"/>
              </w:rPr>
              <w:t>Махаева Т.В.</w:t>
            </w:r>
          </w:p>
        </w:tc>
      </w:tr>
    </w:tbl>
    <w:p w14:paraId="02AFF41D" w14:textId="77777777" w:rsidR="008C5919" w:rsidRDefault="008C5919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34A213" w14:textId="77777777" w:rsidR="008C5919" w:rsidRDefault="008C5919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75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Рынок услуг  дополнительного  образования детей</w:t>
      </w:r>
    </w:p>
    <w:p w14:paraId="053A8CD3" w14:textId="432C5ACC" w:rsidR="008C5919" w:rsidRPr="001E6476" w:rsidRDefault="008C5919" w:rsidP="008F7E9C">
      <w:pPr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    </w:t>
      </w:r>
      <w:r w:rsidR="00F5566D" w:rsidRPr="001E647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Исходная фактическая информация, характеризующая ситуацию: </w:t>
      </w:r>
      <w:r w:rsidR="00F5566D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по состоянию на </w:t>
      </w:r>
      <w:r w:rsidR="00F5566D">
        <w:rPr>
          <w:rFonts w:ascii="Times New Roman" w:hAnsi="Times New Roman" w:cs="Times New Roman"/>
          <w:color w:val="auto"/>
          <w:sz w:val="24"/>
          <w:szCs w:val="24"/>
        </w:rPr>
        <w:t xml:space="preserve">01 января </w:t>
      </w:r>
      <w:r w:rsidR="00F5566D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2022 года в </w:t>
      </w:r>
      <w:proofErr w:type="spellStart"/>
      <w:r w:rsidR="00F5566D">
        <w:rPr>
          <w:rFonts w:ascii="Times New Roman" w:hAnsi="Times New Roman" w:cs="Times New Roman"/>
          <w:color w:val="auto"/>
          <w:sz w:val="24"/>
          <w:szCs w:val="24"/>
        </w:rPr>
        <w:t>Чамзинском</w:t>
      </w:r>
      <w:proofErr w:type="spellEnd"/>
      <w:r w:rsidR="00F556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5566D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муниципальном районе </w:t>
      </w:r>
      <w:r w:rsidR="00F5566D" w:rsidRPr="001006C1">
        <w:rPr>
          <w:rFonts w:ascii="Times New Roman" w:eastAsia="Times New Roman" w:hAnsi="Times New Roman" w:cs="Times New Roman"/>
          <w:lang w:eastAsia="ru-RU"/>
        </w:rPr>
        <w:t xml:space="preserve">Рынок услуг дополнительного образования 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>представлен  четырьмя учреждениями. Из них</w:t>
      </w:r>
      <w:r w:rsidR="00F5566D" w:rsidRPr="00E37C87">
        <w:rPr>
          <w:rFonts w:ascii="Times New Roman" w:hAnsi="Times New Roman" w:cs="Times New Roman"/>
          <w:color w:val="auto"/>
          <w:lang w:bidi="en-US"/>
        </w:rPr>
        <w:t xml:space="preserve"> три муниципальных учреждения дополнительного образования:</w:t>
      </w:r>
      <w:r w:rsidR="00F5566D" w:rsidRPr="00E37C87">
        <w:rPr>
          <w:rFonts w:ascii="Times New Roman" w:eastAsia="Arial Unicode MS" w:hAnsi="Times New Roman" w:cs="Times New Roman"/>
          <w:color w:val="auto"/>
          <w:kern w:val="2"/>
          <w:lang w:eastAsia="ru-RU"/>
        </w:rPr>
        <w:t xml:space="preserve"> МБУ ДО «Центр детского творчества», МБУ ДО «Детско-юношеская спортивная школа» Чамзинского муниципального района, подведомственны Министерству образования РМ и 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>Муниципальное бюджетное учреждение дополнительного образования «Детская школа искусств» Чамзинского муниципального района подведомственно Министерству культуры</w:t>
      </w:r>
      <w:r w:rsidR="00F5566D" w:rsidRPr="00E37C87">
        <w:rPr>
          <w:rFonts w:ascii="Times New Roman" w:eastAsia="Arial Unicode MS" w:hAnsi="Times New Roman" w:cs="Times New Roman"/>
          <w:color w:val="auto"/>
          <w:kern w:val="2"/>
          <w:lang w:eastAsia="ru-RU"/>
        </w:rPr>
        <w:t xml:space="preserve"> и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 xml:space="preserve"> немуниципальный  детский клуб «Глобус», позволяющие максимально поддержать и развивать разнообразные потребности детей. </w:t>
      </w:r>
      <w:r w:rsidR="00F5566D">
        <w:rPr>
          <w:rFonts w:ascii="Times New Roman" w:eastAsia="Times New Roman" w:hAnsi="Times New Roman" w:cs="Times New Roman"/>
          <w:color w:val="auto"/>
          <w:lang w:eastAsia="ru-RU"/>
        </w:rPr>
        <w:t xml:space="preserve">На 1 января 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>202</w:t>
      </w:r>
      <w:r w:rsidR="00F5566D">
        <w:rPr>
          <w:rFonts w:ascii="Times New Roman" w:eastAsia="Times New Roman" w:hAnsi="Times New Roman" w:cs="Times New Roman"/>
          <w:color w:val="auto"/>
          <w:lang w:eastAsia="ru-RU"/>
        </w:rPr>
        <w:t>2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>г в муниципальных  учреждениях дополнительного образования и кружках учреждений образования были заняты 2966 воспитанников</w:t>
      </w:r>
      <w:r w:rsidR="00F5566D" w:rsidRPr="00E37C87">
        <w:rPr>
          <w:rFonts w:ascii="Times New Roman" w:hAnsi="Times New Roman" w:cs="Times New Roman"/>
          <w:color w:val="auto"/>
        </w:rPr>
        <w:t>.</w:t>
      </w:r>
      <w:r w:rsidR="00F5566D" w:rsidRPr="00E37C87">
        <w:rPr>
          <w:rFonts w:ascii="Times New Roman" w:eastAsiaTheme="minorHAnsi" w:hAnsi="Times New Roman" w:cs="Times New Roman"/>
          <w:color w:val="auto"/>
        </w:rPr>
        <w:t xml:space="preserve"> Необходимость расширения спектра образовательных организаций, оказывающих услуги дополнительного образования, обусловлена  возрастающим спросом населения на услуги дополнительного образования. Открытие</w:t>
      </w:r>
      <w:r w:rsidR="00F5566D" w:rsidRPr="00E37C87">
        <w:rPr>
          <w:rFonts w:ascii="Times New Roman" w:eastAsia="Arial Unicode MS" w:hAnsi="Times New Roman" w:cs="Times New Roman"/>
          <w:color w:val="auto"/>
          <w:kern w:val="2"/>
          <w:lang w:eastAsia="ru-RU"/>
        </w:rPr>
        <w:t xml:space="preserve"> </w:t>
      </w:r>
      <w:r w:rsidR="00F5566D" w:rsidRPr="00E37C87">
        <w:rPr>
          <w:rFonts w:ascii="Times New Roman" w:eastAsia="Times New Roman" w:hAnsi="Times New Roman" w:cs="Times New Roman"/>
          <w:color w:val="auto"/>
          <w:lang w:eastAsia="ru-RU"/>
        </w:rPr>
        <w:t xml:space="preserve"> немуниципального  детского клуба «Глобус»</w:t>
      </w:r>
      <w:r w:rsidR="00F5566D" w:rsidRPr="00E37C87">
        <w:rPr>
          <w:rFonts w:ascii="Times New Roman" w:eastAsiaTheme="minorHAnsi" w:hAnsi="Times New Roman" w:cs="Times New Roman"/>
          <w:color w:val="auto"/>
        </w:rPr>
        <w:t xml:space="preserve"> обеспечило развитие конкуренции на  рынке услуг дополнительного образования детей.</w:t>
      </w:r>
      <w:r w:rsidR="00F5566D" w:rsidRPr="00E37C87">
        <w:rPr>
          <w:rFonts w:ascii="Times New Roman" w:eastAsia="Times New Roman" w:hAnsi="Times New Roman" w:cs="Times New Roman"/>
          <w:color w:val="auto"/>
        </w:rPr>
        <w:t xml:space="preserve"> 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Число занимающихся в кружках, объединениях, секциях составляет </w:t>
      </w:r>
      <w:r w:rsidR="00C07CD9">
        <w:rPr>
          <w:rFonts w:ascii="Times New Roman" w:hAnsi="Times New Roman" w:cs="Times New Roman"/>
          <w:color w:val="auto"/>
          <w:sz w:val="24"/>
          <w:szCs w:val="24"/>
        </w:rPr>
        <w:t xml:space="preserve">2966 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>человек (7</w:t>
      </w:r>
      <w:r w:rsidR="00E845A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>% детей в возрасте от 5 до 18 лет).</w:t>
      </w:r>
    </w:p>
    <w:p w14:paraId="32391D92" w14:textId="77777777" w:rsidR="008C5919" w:rsidRPr="001E6476" w:rsidRDefault="008C5919" w:rsidP="005159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t>Реализуются 95 дополнительных общеобразовательных программ. Создан и функционирует общедоступный навигатор по дополнительным общеобразовательным программам, с помощью которого родители выбирают образовательные программы сообразно стремлениям, уровню подготовки и способностям детей.</w:t>
      </w:r>
    </w:p>
    <w:p w14:paraId="5430363D" w14:textId="545F5F9B" w:rsidR="008C5919" w:rsidRPr="001E6476" w:rsidRDefault="008C5919" w:rsidP="008F7E9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В целях развития дополнительного образования детей, в том числе конкурентной среды и поддержки некоммерческих организаций в сфере образования, развития и повышения эффективности их деятельности, в </w:t>
      </w:r>
      <w:proofErr w:type="spellStart"/>
      <w:r w:rsidR="00F7381D">
        <w:rPr>
          <w:rFonts w:ascii="Times New Roman" w:hAnsi="Times New Roman" w:cs="Times New Roman"/>
          <w:color w:val="auto"/>
          <w:sz w:val="24"/>
          <w:szCs w:val="24"/>
        </w:rPr>
        <w:t>Чамзинском</w:t>
      </w:r>
      <w:proofErr w:type="spellEnd"/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 районе Республики Мордовия приняты и реализуются:</w:t>
      </w:r>
    </w:p>
    <w:p w14:paraId="589DB7F2" w14:textId="24291B93" w:rsidR="008C5919" w:rsidRPr="001E6476" w:rsidRDefault="00CB6FE9" w:rsidP="008F7E9C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Муниципальная программа</w:t>
        </w:r>
      </w:hyperlink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45AF">
        <w:rPr>
          <w:rFonts w:ascii="Times New Roman" w:hAnsi="Times New Roman" w:cs="Times New Roman"/>
          <w:color w:val="auto"/>
          <w:sz w:val="24"/>
          <w:szCs w:val="24"/>
        </w:rPr>
        <w:t>Чамзинского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Республики Мордовия «Развитие образования» на 20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 - 2025 годы, утвержденная </w:t>
      </w:r>
      <w:hyperlink r:id="rId12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Чамзинского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г. №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37</w:t>
      </w:r>
      <w:r w:rsidR="008C5919" w:rsidRPr="001E64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5A6AD6F" w14:textId="55799FD6" w:rsidR="008C5919" w:rsidRPr="001E6476" w:rsidRDefault="008C5919" w:rsidP="008F7E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Положение о персонифицированном дополнительном образовании детей в </w:t>
      </w:r>
      <w:proofErr w:type="spellStart"/>
      <w:r w:rsidR="00085AB0">
        <w:rPr>
          <w:rFonts w:ascii="Times New Roman" w:hAnsi="Times New Roman" w:cs="Times New Roman"/>
          <w:color w:val="auto"/>
          <w:sz w:val="24"/>
          <w:szCs w:val="24"/>
        </w:rPr>
        <w:t>Чамзинском</w:t>
      </w:r>
      <w:proofErr w:type="spellEnd"/>
      <w:r w:rsidR="00085AB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>муниципальном районе, утвержденное Постановлением Админист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ации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Чамзинского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района от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 xml:space="preserve">.2019 г. № </w:t>
      </w:r>
      <w:r w:rsidR="00085AB0">
        <w:rPr>
          <w:rFonts w:ascii="Times New Roman" w:hAnsi="Times New Roman" w:cs="Times New Roman"/>
          <w:color w:val="auto"/>
          <w:sz w:val="24"/>
          <w:szCs w:val="24"/>
        </w:rPr>
        <w:t>179</w:t>
      </w:r>
      <w:r w:rsidRPr="001E64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552233C" w14:textId="77777777" w:rsidR="008C5919" w:rsidRPr="00B97D5D" w:rsidRDefault="008C5919" w:rsidP="005159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Pr="001E64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роблемы: </w:t>
      </w:r>
    </w:p>
    <w:p w14:paraId="0B1E7756" w14:textId="77777777" w:rsidR="008C5919" w:rsidRPr="001E6476" w:rsidRDefault="008C5919" w:rsidP="005159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устаревание материально-технической базы организаций дополнительного образования детей; </w:t>
      </w:r>
    </w:p>
    <w:p w14:paraId="2AD4DD1C" w14:textId="77777777" w:rsidR="008C5919" w:rsidRPr="001E6476" w:rsidRDefault="008C5919" w:rsidP="005159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t>высокая стоимость услуг частных организаций.</w:t>
      </w:r>
    </w:p>
    <w:p w14:paraId="43333DDC" w14:textId="77777777" w:rsidR="008C5919" w:rsidRPr="001E6476" w:rsidRDefault="008C5919" w:rsidP="008F7E9C">
      <w:pPr>
        <w:ind w:firstLine="68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Цели: </w:t>
      </w:r>
    </w:p>
    <w:p w14:paraId="1FD8EDBA" w14:textId="77777777" w:rsidR="008C5919" w:rsidRPr="001E6476" w:rsidRDefault="008C5919" w:rsidP="0051593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6476">
        <w:rPr>
          <w:rFonts w:ascii="Times New Roman" w:hAnsi="Times New Roman" w:cs="Times New Roman"/>
          <w:color w:val="auto"/>
          <w:sz w:val="24"/>
          <w:szCs w:val="24"/>
        </w:rPr>
        <w:t>создание условий для развития конкуренции на рынке услуг дополнительного образования детей.</w:t>
      </w:r>
    </w:p>
    <w:p w14:paraId="6024B303" w14:textId="77777777" w:rsidR="008C5919" w:rsidRPr="001E6476" w:rsidRDefault="008C5919" w:rsidP="008F7E9C">
      <w:pPr>
        <w:jc w:val="both"/>
        <w:rPr>
          <w:rFonts w:ascii="Times New Roman" w:hAnsi="Times New Roman" w:cs="Times New Roman"/>
          <w:bCs/>
          <w:color w:val="auto"/>
          <w:sz w:val="24"/>
          <w:szCs w:val="24"/>
          <w:highlight w:val="yellow"/>
        </w:rPr>
      </w:pPr>
    </w:p>
    <w:p w14:paraId="7AF46E00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Ключевой показатель на рынке услуг </w:t>
      </w:r>
      <w:r w:rsidRPr="001E6476">
        <w:rPr>
          <w:rFonts w:ascii="Times New Roman" w:hAnsi="Times New Roman"/>
          <w:sz w:val="24"/>
          <w:szCs w:val="24"/>
        </w:rPr>
        <w:t>дополнительного образования детей:</w:t>
      </w:r>
    </w:p>
    <w:p w14:paraId="0E2CF621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1E6476" w14:paraId="54FF1854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6DEB1AD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F71958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73832E5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A95C40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2E8D32B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9DF032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7B88A7E3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449D9CA3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6D8EE5B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1E0F88C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1E6476" w14:paraId="1EA81E0C" w14:textId="77777777" w:rsidTr="00AD61E6">
        <w:trPr>
          <w:trHeight w:val="255"/>
        </w:trPr>
        <w:tc>
          <w:tcPr>
            <w:tcW w:w="675" w:type="dxa"/>
            <w:vMerge/>
          </w:tcPr>
          <w:p w14:paraId="595526C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32BD9F73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2F9ABB9F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5E1C891E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 </w:t>
            </w:r>
          </w:p>
          <w:p w14:paraId="07C5333F" w14:textId="6EEA31D7" w:rsidR="008C5919" w:rsidRPr="001E6476" w:rsidRDefault="0027617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334BA83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788125E3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0D97627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03AA13F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2ECD2AFF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0FF755E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C5919" w:rsidRPr="001E6476" w14:paraId="15E52D84" w14:textId="77777777" w:rsidTr="00AD61E6">
        <w:trPr>
          <w:trHeight w:val="255"/>
        </w:trPr>
        <w:tc>
          <w:tcPr>
            <w:tcW w:w="675" w:type="dxa"/>
          </w:tcPr>
          <w:p w14:paraId="329567A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28B59150" w14:textId="77777777" w:rsidR="008C5919" w:rsidRPr="001E6476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равных возможностей организациям различных форм собственности и ведомственной принадлежности в реализации образовательных услуг за счет сертификата дополнительного образования через АИС ПФДО</w:t>
            </w:r>
          </w:p>
        </w:tc>
        <w:tc>
          <w:tcPr>
            <w:tcW w:w="1265" w:type="dxa"/>
          </w:tcPr>
          <w:p w14:paraId="58946D4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5130EDA5" w14:textId="35C62016" w:rsidR="008C5919" w:rsidRPr="001E6476" w:rsidRDefault="0087556E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2" w:type="dxa"/>
          </w:tcPr>
          <w:p w14:paraId="5D19BD43" w14:textId="2883476B" w:rsidR="008C5919" w:rsidRPr="001E6476" w:rsidRDefault="0087556E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3" w:type="dxa"/>
          </w:tcPr>
          <w:p w14:paraId="3F7EA9E0" w14:textId="22287C46" w:rsidR="008C5919" w:rsidRPr="001E6476" w:rsidRDefault="0087556E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3" w:type="dxa"/>
          </w:tcPr>
          <w:p w14:paraId="7947DDD9" w14:textId="48A85590" w:rsidR="008C5919" w:rsidRPr="001E6476" w:rsidRDefault="0087556E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23" w:type="dxa"/>
          </w:tcPr>
          <w:p w14:paraId="5516C81D" w14:textId="6A1BC92E" w:rsidR="008C5919" w:rsidRPr="001E6476" w:rsidRDefault="0087556E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13" w:type="dxa"/>
          </w:tcPr>
          <w:p w14:paraId="6607EB28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ind w:left="17" w:right="17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auto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  <m:t xml:space="preserve"> 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auto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58D54994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ind w:left="17" w:right="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7489C3" w14:textId="35509919" w:rsidR="008C5919" w:rsidRPr="001E6476" w:rsidRDefault="008C5919" w:rsidP="00515934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r w:rsidRPr="001E6476"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n</m:t>
                  </m:r>
                </m:sub>
              </m:sSub>
            </m:oMath>
            <w:r w:rsidRPr="001E6476">
              <w:rPr>
                <w:rFonts w:ascii="Times New Roman" w:hAnsi="Times New Roman"/>
                <w:sz w:val="20"/>
                <w:szCs w:val="20"/>
              </w:rPr>
              <w:t xml:space="preserve"> – численность детей от 5 до 18, проживающих  на территории </w:t>
            </w:r>
            <w:r w:rsidR="0087556E">
              <w:rPr>
                <w:rFonts w:ascii="Times New Roman" w:hAnsi="Times New Roman"/>
                <w:sz w:val="20"/>
                <w:szCs w:val="20"/>
              </w:rPr>
              <w:t>Чамзинского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14:paraId="56D5ACE5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ind w:left="17" w:right="1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сертификатами</w:t>
            </w:r>
            <w:r w:rsidRPr="001E647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персонифицированного финансирования</w:t>
            </w:r>
            <w:r w:rsidRPr="001E64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14:paraId="5E56A9BA" w14:textId="7CE31AB1" w:rsidR="008C5919" w:rsidRPr="001E6476" w:rsidRDefault="00CB6FE9" w:rsidP="00515934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1E6476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 в возрасте от 5 до 18, проживающих  на территории </w:t>
            </w:r>
            <w:r w:rsidR="0087556E">
              <w:rPr>
                <w:rFonts w:ascii="Times New Roman" w:hAnsi="Times New Roman"/>
                <w:sz w:val="20"/>
                <w:szCs w:val="20"/>
              </w:rPr>
              <w:t xml:space="preserve">Чамзинского </w:t>
            </w:r>
            <w:r w:rsidR="008C5919" w:rsidRPr="001E647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14:paraId="3DBA2AEC" w14:textId="77777777" w:rsidR="008C5919" w:rsidRPr="001E6476" w:rsidRDefault="008C5919" w:rsidP="00515934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</w:p>
          <w:p w14:paraId="2A0D7E38" w14:textId="77777777" w:rsidR="008C5919" w:rsidRPr="001E6476" w:rsidRDefault="008C5919" w:rsidP="0051593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14:paraId="62B0060E" w14:textId="5C9EE1B3" w:rsidR="008C5919" w:rsidRPr="001E6476" w:rsidRDefault="00850BF0" w:rsidP="0087556E">
            <w:pPr>
              <w:pStyle w:val="af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0BF0">
              <w:rPr>
                <w:rFonts w:ascii="Times New Roman" w:hAnsi="Times New Roman"/>
                <w:sz w:val="24"/>
                <w:szCs w:val="24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  <w:sz w:val="24"/>
                <w:szCs w:val="24"/>
              </w:rPr>
              <w:t>Махаева Т.В.</w:t>
            </w:r>
          </w:p>
        </w:tc>
      </w:tr>
    </w:tbl>
    <w:p w14:paraId="140FE00C" w14:textId="77777777" w:rsidR="008C5919" w:rsidRPr="001E6476" w:rsidRDefault="008C5919" w:rsidP="008F7E9C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12DD96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Мероприятия по достижению ключевого показателя на рынке услуг </w:t>
      </w:r>
      <w:r w:rsidRPr="001E6476">
        <w:rPr>
          <w:rFonts w:ascii="Times New Roman" w:hAnsi="Times New Roman"/>
          <w:sz w:val="24"/>
          <w:szCs w:val="24"/>
        </w:rPr>
        <w:t>дополнительного образования детей:</w:t>
      </w:r>
    </w:p>
    <w:p w14:paraId="2ECBAA4C" w14:textId="77777777" w:rsidR="008C5919" w:rsidRPr="001E6476" w:rsidRDefault="008C5919" w:rsidP="008F7E9C">
      <w:pPr>
        <w:pStyle w:val="af8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4"/>
        <w:gridCol w:w="22"/>
        <w:gridCol w:w="3805"/>
        <w:gridCol w:w="16"/>
        <w:gridCol w:w="2960"/>
        <w:gridCol w:w="11"/>
        <w:gridCol w:w="3820"/>
        <w:gridCol w:w="3968"/>
      </w:tblGrid>
      <w:tr w:rsidR="008C5919" w:rsidRPr="001E6476" w14:paraId="41FFBA29" w14:textId="77777777" w:rsidTr="00AD61E6">
        <w:tc>
          <w:tcPr>
            <w:tcW w:w="674" w:type="dxa"/>
            <w:tcBorders>
              <w:bottom w:val="single" w:sz="4" w:space="0" w:color="auto"/>
            </w:tcBorders>
          </w:tcPr>
          <w:p w14:paraId="5650E12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7DB64B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6B2E95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</w:tcPr>
          <w:p w14:paraId="08AE7F0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294B1F62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1E6476" w14:paraId="7A97C040" w14:textId="77777777" w:rsidTr="00AD61E6"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57C4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CD9147" w14:textId="77777777" w:rsidR="008C5919" w:rsidRPr="001E6476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 xml:space="preserve">Актуализация нормативного правового акта о распространении системы персонифицированного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 дополнительного образования детей</w:t>
            </w:r>
          </w:p>
          <w:p w14:paraId="204B1056" w14:textId="77777777" w:rsidR="008C5919" w:rsidRPr="001E6476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E67E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 31 декабря 2025 года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14:paraId="75A57072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 xml:space="preserve">увеличена доля численности детей, получающих дополнительные образовательные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в образовательных организациях частной формы собственности 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14:paraId="66D7A9BE" w14:textId="405FD6CB" w:rsidR="008C5919" w:rsidRPr="001E6476" w:rsidRDefault="00850BF0" w:rsidP="005159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4"/>
                <w:szCs w:val="24"/>
              </w:rPr>
              <w:t>Махаева Т.В.</w:t>
            </w:r>
          </w:p>
        </w:tc>
      </w:tr>
      <w:tr w:rsidR="008C5919" w:rsidRPr="001E6476" w14:paraId="722E4CDD" w14:textId="77777777" w:rsidTr="00AD61E6">
        <w:tc>
          <w:tcPr>
            <w:tcW w:w="696" w:type="dxa"/>
            <w:gridSpan w:val="2"/>
            <w:tcBorders>
              <w:top w:val="single" w:sz="4" w:space="0" w:color="auto"/>
            </w:tcBorders>
          </w:tcPr>
          <w:p w14:paraId="2AB75C79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</w:tcBorders>
          </w:tcPr>
          <w:p w14:paraId="5763664C" w14:textId="77777777" w:rsidR="008C5919" w:rsidRPr="001E6476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>Обеспечение равного доступа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</w:tcBorders>
          </w:tcPr>
          <w:p w14:paraId="1B58515F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31 декабря 2025 года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14:paraId="2636623C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>обеспечен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F635E88" w14:textId="5DA6B408" w:rsidR="008C5919" w:rsidRPr="001E6476" w:rsidRDefault="00850BF0" w:rsidP="005159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  <w:sz w:val="24"/>
                <w:szCs w:val="24"/>
              </w:rPr>
              <w:t>Махаева Т.В.</w:t>
            </w:r>
          </w:p>
        </w:tc>
      </w:tr>
    </w:tbl>
    <w:p w14:paraId="7547A2BB" w14:textId="77777777" w:rsidR="008C5919" w:rsidRPr="00D50841" w:rsidRDefault="008C5919" w:rsidP="008F7E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AE83A" w14:textId="77777777" w:rsidR="008C5919" w:rsidRPr="001E6476" w:rsidRDefault="008C5919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E6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Рынок услуг детского отдыха и оздоровления</w:t>
      </w:r>
    </w:p>
    <w:p w14:paraId="66EBE27E" w14:textId="59F82156" w:rsidR="008C5919" w:rsidRPr="001E6476" w:rsidRDefault="008C5919" w:rsidP="00492AF6">
      <w:pPr>
        <w:widowControl w:val="0"/>
        <w:spacing w:line="2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87556E" w:rsidRPr="0087556E">
        <w:rPr>
          <w:rFonts w:ascii="Times New Roman" w:hAnsi="Times New Roman" w:cs="Times New Roman"/>
          <w:color w:val="auto"/>
        </w:rPr>
        <w:t>На территории  Чамзинского муниципального района отсутствуют загородные оздоровительные лагеря. Ежегодно услуги детского отдыха и оздоровления детей  предоставляются в виде путевок в детские здравницы и лагеря отдыха ГКУ «Социальная защита населения по Чамзинскому  району Республики Мордовия» и ГБУЗ РМ «Комсомольская межрайонная  больница», с выездом детей за пределы района, а также на муниципальном уровне организуются  лагеря с дневным пребыванием, лагерей труда и отдыха, актива сельских школьников, профильного лагеря, выездного палаточного лагеря, лагеря активистов дополнительного образования, лагеря «Школа выживания». Целевой показатель  «Численность детей в возрасте от 7 до 17 лет отдохнувших в 2021 году (в летний период) и детей, отдохнувших по путёвкам ГКУ «Социальной защиты населения по Чамзинскому  району Республики Мордовия» и ГБУЗ РМ «Комсомольской межрайонной больницы» в общей численности детей этой категории, проживающих в районе» составил 21,1%.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25CEB6C" w14:textId="77777777" w:rsidR="008C5919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76">
        <w:rPr>
          <w:rFonts w:ascii="Times New Roman" w:hAnsi="Times New Roman" w:cs="Times New Roman"/>
          <w:sz w:val="24"/>
          <w:szCs w:val="24"/>
        </w:rPr>
        <w:t>обеспечения информационной доступностью о деятельности организаций отдыха и оздоровления детей школьного возраст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6476">
        <w:rPr>
          <w:rFonts w:ascii="Times New Roman" w:hAnsi="Times New Roman" w:cs="Times New Roman"/>
          <w:sz w:val="24"/>
          <w:szCs w:val="24"/>
        </w:rPr>
        <w:t xml:space="preserve">  на </w:t>
      </w:r>
      <w:hyperlink r:id="rId13" w:history="1">
        <w:r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официальных  сайтах </w:t>
        </w:r>
      </w:hyperlink>
      <w:r w:rsidRPr="001E6476">
        <w:rPr>
          <w:rStyle w:val="a3"/>
          <w:rFonts w:ascii="Times New Roman" w:hAnsi="Times New Roman"/>
          <w:color w:val="auto"/>
          <w:sz w:val="24"/>
          <w:szCs w:val="24"/>
        </w:rPr>
        <w:t>образовательных учреждений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района</w:t>
      </w:r>
      <w:r w:rsidRPr="001E6476">
        <w:rPr>
          <w:rStyle w:val="a3"/>
          <w:rFonts w:ascii="Times New Roman" w:hAnsi="Times New Roman"/>
          <w:color w:val="auto"/>
          <w:sz w:val="24"/>
          <w:szCs w:val="24"/>
        </w:rPr>
        <w:t xml:space="preserve"> и</w:t>
      </w:r>
      <w:r>
        <w:rPr>
          <w:rStyle w:val="a3"/>
          <w:rFonts w:ascii="Times New Roman" w:hAnsi="Times New Roman"/>
          <w:color w:val="auto"/>
          <w:sz w:val="24"/>
          <w:szCs w:val="24"/>
        </w:rPr>
        <w:t xml:space="preserve"> на </w:t>
      </w:r>
      <w:r w:rsidRPr="001E6476">
        <w:rPr>
          <w:rStyle w:val="a3"/>
          <w:rFonts w:ascii="Times New Roman" w:hAnsi="Times New Roman"/>
          <w:color w:val="auto"/>
          <w:sz w:val="24"/>
          <w:szCs w:val="24"/>
        </w:rPr>
        <w:t xml:space="preserve"> сайте </w:t>
      </w:r>
      <w:r w:rsidRPr="001E6476">
        <w:rPr>
          <w:rFonts w:ascii="Times New Roman" w:hAnsi="Times New Roman" w:cs="Times New Roman"/>
          <w:sz w:val="24"/>
          <w:szCs w:val="24"/>
        </w:rPr>
        <w:t xml:space="preserve"> Минобразования Республики Мордовия в разделе, посвященном организации отдыха и оздоровления детей, размещен Реестр организаций отдыха детей и их оздоровления.</w:t>
      </w:r>
    </w:p>
    <w:p w14:paraId="41C03413" w14:textId="0AE4E028" w:rsidR="008C5919" w:rsidRPr="00D50841" w:rsidRDefault="008C5919" w:rsidP="005159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В целях развития организаций отдыха и оздоровления детей и подростков в Республике Мордовия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4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92AF6">
        <w:rPr>
          <w:rFonts w:ascii="Times New Roman" w:hAnsi="Times New Roman" w:cs="Times New Roman"/>
          <w:sz w:val="24"/>
          <w:szCs w:val="24"/>
        </w:rPr>
        <w:t>Чамзинском</w:t>
      </w:r>
      <w:proofErr w:type="spellEnd"/>
      <w:r w:rsidRPr="001E6476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50841">
        <w:rPr>
          <w:rFonts w:ascii="Times New Roman" w:hAnsi="Times New Roman" w:cs="Times New Roman"/>
          <w:sz w:val="24"/>
          <w:szCs w:val="24"/>
        </w:rPr>
        <w:t xml:space="preserve"> приняты и реализуются:</w:t>
      </w:r>
    </w:p>
    <w:p w14:paraId="059A8C55" w14:textId="77777777" w:rsidR="008C5919" w:rsidRPr="001E6476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4" w:history="1">
        <w:r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1E6476">
        <w:rPr>
          <w:rFonts w:ascii="Times New Roman" w:hAnsi="Times New Roman" w:cs="Times New Roman"/>
          <w:sz w:val="24"/>
          <w:szCs w:val="24"/>
        </w:rPr>
        <w:t xml:space="preserve"> Республики Мордовия от 17 августа 2017 г. № 61-З «Об организации и обеспечении отдыха и оздоровления детей в Республике Мордовия» (с изменениями и дополнениями);</w:t>
      </w:r>
    </w:p>
    <w:p w14:paraId="150651AD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Республики Мордовия от 28 февраля 2020 г. № 7-З «О внесении изменений в закон Республики Мордовия «Об организации и обеспечении отдыха и оздоровления детей в Республике Мордовия»;</w:t>
      </w:r>
    </w:p>
    <w:p w14:paraId="2E78278D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19 декабря 2017 г. № 664 «Об утверждении порядка приемки организаций отдыха детей и их оздоровления в Республике Мордовия»;</w:t>
      </w:r>
    </w:p>
    <w:p w14:paraId="52920D8F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5 февраля 2018 г. № 48 «Об утверждении положения 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Республики Мордовия, а также оплаты проезда к месту лечения (отдыха) и обратно»;</w:t>
      </w:r>
    </w:p>
    <w:p w14:paraId="481F0FC6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20 февраля 2018 г. №76 «Об утверждении Порядка предоставления субсидий организациям отдыха детей и их оздоровления на возмещение затрат, связанных с оказанием услуг по отдыху детей и их оздоровлению»;</w:t>
      </w:r>
    </w:p>
    <w:p w14:paraId="6AACFD30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18 декабря 2017 г. №659 «Об утверждении Порядка организации и обеспечения отдыха и оздоровления детей, находящихся в трудной жизненной ситуации»;</w:t>
      </w:r>
    </w:p>
    <w:p w14:paraId="097A079D" w14:textId="77777777" w:rsidR="008C5919" w:rsidRPr="001E6476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Style w:val="a3"/>
          <w:rFonts w:ascii="Times New Roman" w:hAnsi="Times New Roman"/>
          <w:color w:val="auto"/>
          <w:sz w:val="24"/>
          <w:szCs w:val="24"/>
        </w:rPr>
        <w:tab/>
      </w:r>
      <w:hyperlink r:id="rId20" w:history="1">
        <w:r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</w:t>
        </w:r>
      </w:hyperlink>
      <w:r w:rsidRPr="001E6476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3 февраля 2020 г. № 63 «Об утверждении Порядка предоставления из республиканского бюджета Республики Мордовия субвенций местным бюджетам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время»;</w:t>
      </w:r>
    </w:p>
    <w:p w14:paraId="2982B81A" w14:textId="77777777" w:rsidR="008C5919" w:rsidRPr="001E6476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приказ Министра образования Республики Мордовия от 13 июля 2020 г. № 651 «Об утверждении методических рекомендаций по организации отдыха, оздоровления и занятости детей и подростков в период летней оздоровительной кампании 2020 года»;</w:t>
      </w:r>
    </w:p>
    <w:p w14:paraId="16DD7B6A" w14:textId="77777777" w:rsidR="008C5919" w:rsidRPr="001E6476" w:rsidRDefault="00CB6FE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приказ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Министра образования Республики Мордовия от 28 апреля 2020 г. № 416 «Об утверждении Положения о порядке формирования и ведения реестра организаций отдыха детей и их оздоровления»;</w:t>
      </w:r>
    </w:p>
    <w:p w14:paraId="49D44D4D" w14:textId="77777777" w:rsidR="008C5919" w:rsidRPr="001E6476" w:rsidRDefault="00CB6FE9" w:rsidP="008F7E9C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административный регламент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исполнения Министерством образования Республики Мордовия государственной функции по осуществлению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и оздоровления детей, утвержденном </w:t>
      </w:r>
      <w:hyperlink r:id="rId23" w:history="1">
        <w:r w:rsidR="008C5919" w:rsidRPr="001E6476">
          <w:rPr>
            <w:rStyle w:val="a3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="008C5919" w:rsidRPr="001E6476">
        <w:rPr>
          <w:rFonts w:ascii="Times New Roman" w:hAnsi="Times New Roman" w:cs="Times New Roman"/>
          <w:sz w:val="24"/>
          <w:szCs w:val="24"/>
        </w:rPr>
        <w:t xml:space="preserve"> Министра образования от 13 марта 2020 г.№ 260;</w:t>
      </w:r>
    </w:p>
    <w:p w14:paraId="38F8AC99" w14:textId="77777777" w:rsidR="008C5919" w:rsidRPr="001E6476" w:rsidRDefault="008C5919" w:rsidP="008F7E9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Проблемы:</w:t>
      </w:r>
    </w:p>
    <w:p w14:paraId="37023B08" w14:textId="77777777" w:rsidR="008C5919" w:rsidRPr="001E6476" w:rsidRDefault="008C5919" w:rsidP="00515934">
      <w:pPr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устаревание инфраструктуры детских оздоровительных лагерей;</w:t>
      </w:r>
    </w:p>
    <w:p w14:paraId="6B9F6663" w14:textId="77777777" w:rsidR="008C5919" w:rsidRPr="001E6476" w:rsidRDefault="008C5919" w:rsidP="00515934">
      <w:pPr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слабое развитие негосударственного сектора в области детского отдыха и оздоровления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7E4EA" w14:textId="77777777" w:rsidR="008C5919" w:rsidRPr="001E6476" w:rsidRDefault="008C5919" w:rsidP="008F7E9C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ab/>
        <w:t>Цели:</w:t>
      </w:r>
      <w:r w:rsidRPr="001E6476">
        <w:rPr>
          <w:rFonts w:ascii="Times New Roman" w:hAnsi="Times New Roman" w:cs="Times New Roman"/>
          <w:sz w:val="24"/>
          <w:szCs w:val="24"/>
        </w:rPr>
        <w:tab/>
      </w:r>
    </w:p>
    <w:p w14:paraId="5E85D613" w14:textId="77777777" w:rsidR="008C5919" w:rsidRPr="001E6476" w:rsidRDefault="008C5919" w:rsidP="00515934">
      <w:pPr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создание условий для развития конкуренции на рынке услуг детского отдыха и оздоровления детей.</w:t>
      </w:r>
    </w:p>
    <w:p w14:paraId="4F72746A" w14:textId="77777777" w:rsidR="008C5919" w:rsidRPr="001E6476" w:rsidRDefault="008C5919" w:rsidP="008F7E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8D45B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 xml:space="preserve">Ключевой показатель на рынке услуг </w:t>
      </w:r>
      <w:r w:rsidRPr="001E6476">
        <w:rPr>
          <w:rFonts w:ascii="Times New Roman" w:hAnsi="Times New Roman"/>
          <w:color w:val="000000" w:themeColor="text1"/>
          <w:sz w:val="24"/>
          <w:szCs w:val="24"/>
        </w:rPr>
        <w:t>детского отдыха и оздоровления:</w:t>
      </w:r>
    </w:p>
    <w:p w14:paraId="23279CB3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1E6476" w14:paraId="79ABEC8A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41B3396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3ADC4A4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0C5D7F1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9E1D2C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Ключевой </w:t>
            </w:r>
          </w:p>
          <w:p w14:paraId="675FD6F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5" w:type="dxa"/>
            <w:vMerge w:val="restart"/>
          </w:tcPr>
          <w:p w14:paraId="62C67DE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3D8B4E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5BA1AFC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64E2453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5786C8A4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68CC1E1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1E6476" w14:paraId="022B2E03" w14:textId="77777777" w:rsidTr="00AD61E6">
        <w:trPr>
          <w:trHeight w:val="255"/>
        </w:trPr>
        <w:tc>
          <w:tcPr>
            <w:tcW w:w="675" w:type="dxa"/>
            <w:vMerge/>
          </w:tcPr>
          <w:p w14:paraId="539E5834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7CAA964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37544EB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385D181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667271D0" w14:textId="29870A54" w:rsidR="008C5919" w:rsidRPr="001E6476" w:rsidRDefault="0027617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4F8526A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4227E82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1002B93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5388A65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3C62EB6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39EE331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1E6476" w14:paraId="297A4B7C" w14:textId="77777777" w:rsidTr="00AD61E6">
        <w:trPr>
          <w:trHeight w:val="255"/>
        </w:trPr>
        <w:tc>
          <w:tcPr>
            <w:tcW w:w="675" w:type="dxa"/>
          </w:tcPr>
          <w:p w14:paraId="4D90DA1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490B9C9E" w14:textId="627EEDC5" w:rsidR="008C5919" w:rsidRPr="001E6476" w:rsidRDefault="008C5919" w:rsidP="00CC4F8A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 xml:space="preserve">Численность детей в возрасте от 7 до 17 лет, отдохнувших в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отдыха), в общей численности детей этой категории проживающих на территории </w:t>
            </w:r>
            <w:r w:rsidR="00CC4F8A">
              <w:rPr>
                <w:rFonts w:ascii="Times New Roman" w:hAnsi="Times New Roman"/>
                <w:sz w:val="24"/>
                <w:szCs w:val="24"/>
              </w:rPr>
              <w:t xml:space="preserve">Чамзинского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65" w:type="dxa"/>
          </w:tcPr>
          <w:p w14:paraId="5D84385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50" w:type="dxa"/>
          </w:tcPr>
          <w:p w14:paraId="3471F40A" w14:textId="261D79DB" w:rsidR="008C5919" w:rsidRPr="001E6476" w:rsidRDefault="00CD1414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2" w:type="dxa"/>
          </w:tcPr>
          <w:p w14:paraId="12ABF156" w14:textId="2408A116" w:rsidR="008C5919" w:rsidRPr="001E6476" w:rsidRDefault="00CD1414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3" w:type="dxa"/>
          </w:tcPr>
          <w:p w14:paraId="69563194" w14:textId="27A8B8C0" w:rsidR="008C5919" w:rsidRPr="001E6476" w:rsidRDefault="00CD1414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3" w:type="dxa"/>
          </w:tcPr>
          <w:p w14:paraId="2AB8E398" w14:textId="3D0DC019" w:rsidR="008C5919" w:rsidRPr="001E6476" w:rsidRDefault="00CD1414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3" w:type="dxa"/>
          </w:tcPr>
          <w:p w14:paraId="11FFF61E" w14:textId="5C6ABA99" w:rsidR="008C5919" w:rsidRPr="001E6476" w:rsidRDefault="00CD1414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13" w:type="dxa"/>
          </w:tcPr>
          <w:p w14:paraId="2391A3B5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2542232F" w14:textId="77777777" w:rsidR="008C5919" w:rsidRPr="001E6476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где:</w:t>
            </w:r>
          </w:p>
          <w:p w14:paraId="754C8009" w14:textId="54FE023A" w:rsidR="008C5919" w:rsidRPr="001E6476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</w:t>
            </w: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</w:rPr>
              <w:t>n</w:t>
            </w:r>
            <w:proofErr w:type="spellEnd"/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численность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355D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Чамзинского 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 xml:space="preserve"> отдохнувших в 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стационарно-оздоровительный лагерь труда и отдыха)</w:t>
            </w: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12D8E1CB" w14:textId="1979F1AD" w:rsidR="008C5919" w:rsidRPr="001E6476" w:rsidRDefault="008C5919" w:rsidP="001924AB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V</w:t>
            </w:r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  <w:t>o</w:t>
            </w:r>
            <w:proofErr w:type="spellEnd"/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общая численность 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 xml:space="preserve">детей этой категории проживающих на территории </w:t>
            </w:r>
            <w:r w:rsidR="001924AB">
              <w:rPr>
                <w:rFonts w:ascii="Times New Roman" w:hAnsi="Times New Roman"/>
                <w:sz w:val="20"/>
                <w:szCs w:val="20"/>
              </w:rPr>
              <w:t>Чамзинского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41" w:type="dxa"/>
          </w:tcPr>
          <w:p w14:paraId="255ADA6D" w14:textId="6E3D2540" w:rsidR="008C5919" w:rsidRPr="00355DFF" w:rsidRDefault="00850BF0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53AE9D40" w14:textId="77777777" w:rsidR="008C5919" w:rsidRPr="001E6476" w:rsidRDefault="008C5919" w:rsidP="008F7E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D38BD8" w14:textId="77777777" w:rsidR="008C5919" w:rsidRPr="001E6476" w:rsidRDefault="008C5919" w:rsidP="008F7E9C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  <w:t xml:space="preserve">Мероприятия по достижению ключевого показателя на рынке услуг </w:t>
      </w:r>
      <w:r w:rsidRPr="001E6476">
        <w:rPr>
          <w:rFonts w:ascii="Times New Roman" w:hAnsi="Times New Roman"/>
          <w:color w:val="000000" w:themeColor="text1"/>
          <w:sz w:val="24"/>
          <w:szCs w:val="24"/>
        </w:rPr>
        <w:t>детского отдыха и оздоровления:</w:t>
      </w:r>
    </w:p>
    <w:p w14:paraId="0AA8D761" w14:textId="77777777" w:rsidR="008C5919" w:rsidRPr="001E6476" w:rsidRDefault="008C5919" w:rsidP="008F7E9C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3827"/>
        <w:gridCol w:w="3969"/>
      </w:tblGrid>
      <w:tr w:rsidR="008C5919" w:rsidRPr="001E6476" w14:paraId="78A60DDD" w14:textId="77777777" w:rsidTr="00AD61E6">
        <w:tc>
          <w:tcPr>
            <w:tcW w:w="675" w:type="dxa"/>
          </w:tcPr>
          <w:p w14:paraId="0A5B6C19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14:paraId="704EB5F9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14:paraId="16A808D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7" w:type="dxa"/>
          </w:tcPr>
          <w:p w14:paraId="4767216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9" w:type="dxa"/>
          </w:tcPr>
          <w:p w14:paraId="5A794056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1E6476" w14:paraId="48FCA0A2" w14:textId="77777777" w:rsidTr="00AD61E6">
        <w:tc>
          <w:tcPr>
            <w:tcW w:w="675" w:type="dxa"/>
          </w:tcPr>
          <w:p w14:paraId="156EC35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14:paraId="55486B05" w14:textId="6832AC75" w:rsidR="008C5919" w:rsidRPr="001E6476" w:rsidRDefault="008C5919" w:rsidP="00CC4F8A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информации, в том числе перечня актуальных нормативно-правовых актов по вопросам организации предоставления детского отдыха и оздоровления детей в организациях отдыха и оздоровления, на официальном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сайте органов местного самоуправления </w:t>
            </w:r>
            <w:r w:rsidR="00CC4F8A">
              <w:rPr>
                <w:rFonts w:ascii="Times New Roman" w:hAnsi="Times New Roman"/>
                <w:sz w:val="24"/>
                <w:szCs w:val="24"/>
              </w:rPr>
              <w:t xml:space="preserve">Чамзинского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977" w:type="dxa"/>
          </w:tcPr>
          <w:p w14:paraId="563E822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827" w:type="dxa"/>
          </w:tcPr>
          <w:p w14:paraId="3714A648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увеличена доля </w:t>
            </w:r>
            <w:r w:rsidRPr="001E647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детей,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 xml:space="preserve"> отдохнувших в организациях отдыха детей и их оздоровления соответствующего типа стационарный загородный лагерь (приоритет), лагерь с дневным пребыванием, палаточный лагерь, лагерь труда и отдыха</w:t>
            </w:r>
          </w:p>
        </w:tc>
        <w:tc>
          <w:tcPr>
            <w:tcW w:w="3969" w:type="dxa"/>
          </w:tcPr>
          <w:p w14:paraId="2E3BD8E5" w14:textId="197202EE" w:rsidR="008C5919" w:rsidRPr="001E6476" w:rsidRDefault="00850BF0" w:rsidP="003952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</w:rPr>
              <w:t>Махаева Т.В.</w:t>
            </w:r>
          </w:p>
        </w:tc>
      </w:tr>
      <w:tr w:rsidR="008C5919" w:rsidRPr="001E6476" w14:paraId="1BF3A321" w14:textId="77777777" w:rsidTr="00AD61E6">
        <w:tc>
          <w:tcPr>
            <w:tcW w:w="675" w:type="dxa"/>
          </w:tcPr>
          <w:p w14:paraId="1EAB3FB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8" w:type="dxa"/>
          </w:tcPr>
          <w:p w14:paraId="2AB839A8" w14:textId="77777777" w:rsidR="008C5919" w:rsidRPr="00A04A2F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4A2F">
              <w:rPr>
                <w:rFonts w:ascii="Times New Roman" w:hAnsi="Times New Roman"/>
                <w:sz w:val="24"/>
                <w:szCs w:val="24"/>
              </w:rPr>
              <w:t>Осуществление  образовательной  деятельности по реализации дополнительных общеразвивающих программ</w:t>
            </w:r>
          </w:p>
        </w:tc>
        <w:tc>
          <w:tcPr>
            <w:tcW w:w="2977" w:type="dxa"/>
          </w:tcPr>
          <w:p w14:paraId="7888A444" w14:textId="77777777" w:rsidR="008C5919" w:rsidRPr="00A04A2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4A2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7" w:type="dxa"/>
          </w:tcPr>
          <w:p w14:paraId="2D12B46C" w14:textId="77777777" w:rsidR="008C5919" w:rsidRPr="00A04A2F" w:rsidRDefault="008C5919" w:rsidP="00515934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>роме отдыха и оздоровления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детские лагеря проводят дополнительные мероприятия на развитие детей.</w:t>
            </w:r>
            <w:r w:rsidRPr="00A04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A0667B" w14:textId="77777777" w:rsidR="008C5919" w:rsidRPr="00A04A2F" w:rsidRDefault="008C5919" w:rsidP="00515934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884EF5" w14:textId="77777777" w:rsidR="008C5919" w:rsidRPr="00A04A2F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549D16A" w14:textId="4CF5CAB7" w:rsidR="008C5919" w:rsidRPr="00A04A2F" w:rsidRDefault="00850BF0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</w:rPr>
              <w:t>Махаева Т.В.</w:t>
            </w:r>
          </w:p>
        </w:tc>
      </w:tr>
    </w:tbl>
    <w:p w14:paraId="6CC5F7BC" w14:textId="77777777" w:rsidR="008C5919" w:rsidRPr="001E6476" w:rsidRDefault="008C5919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BDE3D5" w14:textId="77777777" w:rsidR="008C5919" w:rsidRPr="001E6476" w:rsidRDefault="008C5919" w:rsidP="008F7E9C">
      <w:pPr>
        <w:rPr>
          <w:rFonts w:ascii="Times New Roman" w:hAnsi="Times New Roman" w:cs="Times New Roman"/>
          <w:b/>
          <w:sz w:val="28"/>
          <w:szCs w:val="28"/>
        </w:rPr>
      </w:pPr>
      <w:r w:rsidRPr="001E6476">
        <w:rPr>
          <w:rFonts w:ascii="Times New Roman" w:hAnsi="Times New Roman" w:cs="Times New Roman"/>
          <w:b/>
          <w:sz w:val="28"/>
          <w:szCs w:val="28"/>
        </w:rPr>
        <w:t>4. Рынок психолого-педагогического сопровождения детей с ограниченными возможностями здоровья</w:t>
      </w:r>
    </w:p>
    <w:p w14:paraId="46F271C5" w14:textId="77777777" w:rsidR="00395251" w:rsidRPr="00395251" w:rsidRDefault="008C5919" w:rsidP="00395251">
      <w:pPr>
        <w:pStyle w:val="Default"/>
        <w:jc w:val="both"/>
        <w:rPr>
          <w:rFonts w:eastAsiaTheme="minorHAnsi"/>
          <w:color w:val="auto"/>
        </w:rPr>
      </w:pPr>
      <w:r>
        <w:rPr>
          <w:b/>
          <w:bCs/>
          <w:color w:val="000000" w:themeColor="text1"/>
          <w:sz w:val="28"/>
          <w:szCs w:val="28"/>
        </w:rPr>
        <w:t xml:space="preserve">        </w:t>
      </w:r>
      <w:r w:rsidR="00395251" w:rsidRPr="00395251">
        <w:rPr>
          <w:rFonts w:eastAsia="Times New Roman"/>
          <w:color w:val="auto"/>
          <w:lang w:eastAsia="ru-RU"/>
        </w:rPr>
        <w:t xml:space="preserve">В районе функционирует психолого-медико-педагогическая комиссия (ПМПК) Чамзинского муниципального района, основной целью которой является своевременное выявление детей с особенностями в физическом или психическом развитии, отклонениями в поведении, проведение их комплексного психолого-медико-педагогического обследования, подготовки рекомендаций по оказанию им психолого-медико-педагогической помощи, организации их обучения и воспитания, а также подтверждения, уточнения или изменения ранее данных рекомендаций </w:t>
      </w:r>
    </w:p>
    <w:p w14:paraId="5E0379AB" w14:textId="77777777" w:rsidR="00395251" w:rsidRPr="00395251" w:rsidRDefault="00395251" w:rsidP="00395251">
      <w:pPr>
        <w:ind w:firstLine="26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952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Общее количество детей, обследованных специалистами ПМПК в 2021 году составляет 40 человек. Доступность образования для детей-инвалидов обеспечена в форме инклюзивного образования.</w:t>
      </w:r>
    </w:p>
    <w:p w14:paraId="27938D27" w14:textId="77777777" w:rsidR="008C5919" w:rsidRDefault="008C5919" w:rsidP="005159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AE071" w14:textId="77777777" w:rsidR="008C5919" w:rsidRPr="001E6476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неразвитая система немуниципальных поставщиков услуг психолого-педагогического сопровождения детей с ограниченными возможностями здоровья.</w:t>
      </w:r>
    </w:p>
    <w:p w14:paraId="6AA12FA2" w14:textId="77777777" w:rsidR="008C5919" w:rsidRDefault="008C5919" w:rsidP="0051593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ab/>
        <w:t>Цели:</w:t>
      </w:r>
      <w:r w:rsidRPr="001E6476">
        <w:rPr>
          <w:rFonts w:ascii="Times New Roman" w:hAnsi="Times New Roman" w:cs="Times New Roman"/>
          <w:sz w:val="24"/>
          <w:szCs w:val="24"/>
        </w:rPr>
        <w:tab/>
      </w:r>
    </w:p>
    <w:p w14:paraId="44AD38DC" w14:textId="77777777" w:rsidR="008C5919" w:rsidRPr="00C52CDD" w:rsidRDefault="008C5919" w:rsidP="0051593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1E6476">
        <w:rPr>
          <w:rFonts w:ascii="Times New Roman" w:hAnsi="Times New Roman" w:cs="Times New Roman"/>
          <w:sz w:val="24"/>
          <w:szCs w:val="24"/>
        </w:rPr>
        <w:t>создание условий для развития конкуренции на рынке услуг</w:t>
      </w:r>
      <w:r w:rsidRPr="00C52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CDD">
        <w:rPr>
          <w:rFonts w:ascii="Times New Roman" w:hAnsi="Times New Roman" w:cs="Times New Roman"/>
          <w:bCs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6B360D" w14:textId="77777777" w:rsidR="008C5919" w:rsidRDefault="008C5919" w:rsidP="00515934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</w:p>
    <w:p w14:paraId="60055A4D" w14:textId="77777777" w:rsidR="008C5919" w:rsidRPr="001E6476" w:rsidRDefault="008C5919" w:rsidP="00515934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Ключевой показатель на рынке услуг </w:t>
      </w:r>
      <w:r w:rsidRPr="001E6476">
        <w:rPr>
          <w:rFonts w:ascii="Times New Roman" w:hAnsi="Times New Roman"/>
          <w:color w:val="000000" w:themeColor="text1"/>
          <w:sz w:val="24"/>
          <w:szCs w:val="24"/>
        </w:rPr>
        <w:t>детского отдыха и оздоровления:</w:t>
      </w:r>
    </w:p>
    <w:p w14:paraId="4866240C" w14:textId="77777777" w:rsidR="008C5919" w:rsidRPr="001E6476" w:rsidRDefault="008C5919" w:rsidP="008F7E9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34"/>
        <w:gridCol w:w="998"/>
        <w:gridCol w:w="1103"/>
        <w:gridCol w:w="1103"/>
        <w:gridCol w:w="923"/>
        <w:gridCol w:w="2813"/>
        <w:gridCol w:w="2841"/>
      </w:tblGrid>
      <w:tr w:rsidR="008C5919" w:rsidRPr="001E6476" w14:paraId="564B2F43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1181C5A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A88D46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2E49AF31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BD2A59E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Ключевой </w:t>
            </w:r>
          </w:p>
          <w:p w14:paraId="3B288EC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5" w:type="dxa"/>
            <w:vMerge w:val="restart"/>
          </w:tcPr>
          <w:p w14:paraId="1DFAC6E8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8AD7ED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72E889D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5DFC3D91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30D2BC51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1F8F44B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1E6476" w14:paraId="0F1E53E3" w14:textId="77777777" w:rsidTr="00AD61E6">
        <w:trPr>
          <w:trHeight w:val="255"/>
        </w:trPr>
        <w:tc>
          <w:tcPr>
            <w:tcW w:w="675" w:type="dxa"/>
            <w:vMerge/>
          </w:tcPr>
          <w:p w14:paraId="1D610BF0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2F13AD90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20F629B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AAC7A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18BAA678" w14:textId="3CA410B5" w:rsidR="008C5919" w:rsidRPr="001E6476" w:rsidRDefault="0027617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8" w:type="dxa"/>
          </w:tcPr>
          <w:p w14:paraId="4B90F7AD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137A768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5C21C1E1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617AE5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258895D4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03E8A569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1E6476" w14:paraId="43EE52D4" w14:textId="77777777" w:rsidTr="00AD61E6">
        <w:trPr>
          <w:trHeight w:val="255"/>
        </w:trPr>
        <w:tc>
          <w:tcPr>
            <w:tcW w:w="675" w:type="dxa"/>
          </w:tcPr>
          <w:p w14:paraId="1984DB6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18E27B4E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Доля детей с ограниченными возможностями</w:t>
            </w:r>
          </w:p>
          <w:p w14:paraId="43A1143C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(в возрасте </w:t>
            </w:r>
            <w:r w:rsidRPr="001E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3х до 18 лет), получающих</w:t>
            </w:r>
          </w:p>
          <w:p w14:paraId="159224C8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услуги диагностики, социализации</w:t>
            </w:r>
          </w:p>
          <w:p w14:paraId="2299BE1C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 xml:space="preserve">и реабилитации, </w:t>
            </w:r>
          </w:p>
          <w:p w14:paraId="7F1F0D83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</w:p>
          <w:p w14:paraId="65565685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  <w:p w14:paraId="3C4216F1" w14:textId="77777777" w:rsidR="008C5919" w:rsidRPr="001E6476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>здоровья (в возрасте от 3х до 18 лет)</w:t>
            </w:r>
          </w:p>
        </w:tc>
        <w:tc>
          <w:tcPr>
            <w:tcW w:w="1265" w:type="dxa"/>
          </w:tcPr>
          <w:p w14:paraId="4E76E13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</w:tcPr>
          <w:p w14:paraId="41AB91C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8" w:type="dxa"/>
          </w:tcPr>
          <w:p w14:paraId="6E04C7CC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</w:tcPr>
          <w:p w14:paraId="4871E00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</w:tcPr>
          <w:p w14:paraId="53AB9327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</w:tcPr>
          <w:p w14:paraId="7839249E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3" w:type="dxa"/>
          </w:tcPr>
          <w:p w14:paraId="433EBF5A" w14:textId="77777777" w:rsidR="008C5919" w:rsidRPr="001E6476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593FC692" w14:textId="77777777" w:rsidR="008C5919" w:rsidRPr="001E6476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где:</w:t>
            </w:r>
          </w:p>
          <w:p w14:paraId="7EB1B7EF" w14:textId="19C5378C" w:rsidR="008C5919" w:rsidRPr="001E6476" w:rsidRDefault="008C5919" w:rsidP="0051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</w:t>
            </w: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</w:rPr>
              <w:t>n</w:t>
            </w:r>
            <w:proofErr w:type="spellEnd"/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</w:t>
            </w: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Чамзин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муниципального района </w:t>
            </w: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</w:t>
            </w:r>
          </w:p>
          <w:p w14:paraId="02EA576B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здоровья (в возрасте от 3х до 18 лет), получающих</w:t>
            </w:r>
          </w:p>
          <w:p w14:paraId="732866A1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услуги диагностики, социализации</w:t>
            </w:r>
          </w:p>
          <w:p w14:paraId="6FF6289F" w14:textId="77777777" w:rsidR="008C5919" w:rsidRPr="001E6476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и реабилитации</w:t>
            </w:r>
            <w:r w:rsidRPr="001E647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41D7EBD6" w14:textId="77777777" w:rsidR="001924AB" w:rsidRDefault="008C5919" w:rsidP="00515934">
            <w:pPr>
              <w:pStyle w:val="af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V</w:t>
            </w:r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</w:rPr>
              <w:t>o</w:t>
            </w:r>
            <w:proofErr w:type="spellEnd"/>
            <w:r w:rsidRPr="001E6476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общая численность </w:t>
            </w:r>
            <w:r w:rsidRPr="001E6476">
              <w:rPr>
                <w:rFonts w:ascii="Times New Roman" w:hAnsi="Times New Roman"/>
                <w:sz w:val="20"/>
                <w:szCs w:val="20"/>
              </w:rPr>
              <w:t>детей этой категории прожи</w:t>
            </w:r>
            <w:r w:rsidR="001924AB">
              <w:rPr>
                <w:rFonts w:ascii="Times New Roman" w:hAnsi="Times New Roman"/>
                <w:sz w:val="20"/>
                <w:szCs w:val="20"/>
              </w:rPr>
              <w:t>вающих на территории Чамзинского</w:t>
            </w:r>
          </w:p>
          <w:p w14:paraId="51814F86" w14:textId="07D9993A" w:rsidR="008C5919" w:rsidRPr="001E6476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647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41" w:type="dxa"/>
          </w:tcPr>
          <w:p w14:paraId="68D4B9F1" w14:textId="0A67988B" w:rsidR="008C5919" w:rsidRPr="001E6476" w:rsidRDefault="00850BF0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28EC67A8" w14:textId="137F3933" w:rsidR="008C5919" w:rsidRPr="001E6476" w:rsidRDefault="008C5919" w:rsidP="008F7E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F0C103" w14:textId="77777777" w:rsidR="000B0C6B" w:rsidRDefault="008C5919" w:rsidP="008F7E9C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</w:p>
    <w:p w14:paraId="48E2B4D9" w14:textId="77777777" w:rsidR="000B0C6B" w:rsidRDefault="000B0C6B" w:rsidP="008F7E9C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3C40BA5B" w14:textId="77777777" w:rsidR="000B0C6B" w:rsidRDefault="000B0C6B" w:rsidP="008F7E9C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A3A0084" w14:textId="77777777" w:rsidR="000B0C6B" w:rsidRDefault="000B0C6B" w:rsidP="008F7E9C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10516D4E" w14:textId="5829710C" w:rsidR="008C5919" w:rsidRPr="001E6476" w:rsidRDefault="008C5919" w:rsidP="008F7E9C">
      <w:pPr>
        <w:pStyle w:val="af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E647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 услуг</w:t>
      </w:r>
      <w:r w:rsidRPr="001E6476">
        <w:rPr>
          <w:rFonts w:ascii="Times New Roman" w:hAnsi="Times New Roman"/>
          <w:b/>
          <w:sz w:val="28"/>
          <w:szCs w:val="28"/>
        </w:rPr>
        <w:t xml:space="preserve"> </w:t>
      </w:r>
      <w:r w:rsidRPr="001E6476">
        <w:rPr>
          <w:rFonts w:ascii="Times New Roman" w:hAnsi="Times New Roman"/>
          <w:bCs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 w:rsidRPr="001E647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1EDAF193" w14:textId="77777777" w:rsidR="008C5919" w:rsidRPr="001E6476" w:rsidRDefault="008C5919" w:rsidP="008F7E9C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7"/>
        <w:gridCol w:w="3827"/>
        <w:gridCol w:w="3969"/>
      </w:tblGrid>
      <w:tr w:rsidR="008C5919" w:rsidRPr="001E6476" w14:paraId="16862164" w14:textId="77777777" w:rsidTr="00AD61E6">
        <w:tc>
          <w:tcPr>
            <w:tcW w:w="675" w:type="dxa"/>
          </w:tcPr>
          <w:p w14:paraId="50725CA2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</w:tcPr>
          <w:p w14:paraId="4E589096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14:paraId="36AFAD40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7" w:type="dxa"/>
          </w:tcPr>
          <w:p w14:paraId="0C96332A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9" w:type="dxa"/>
          </w:tcPr>
          <w:p w14:paraId="79358D99" w14:textId="77777777" w:rsidR="008C5919" w:rsidRPr="001E6476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1E6476" w14:paraId="4DE7D69C" w14:textId="77777777" w:rsidTr="00AD61E6">
        <w:tc>
          <w:tcPr>
            <w:tcW w:w="675" w:type="dxa"/>
          </w:tcPr>
          <w:p w14:paraId="32BBC814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14:paraId="68F77D6E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  <w:t xml:space="preserve">Оказание методической, консультативной помощи образовательным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>организациям,  оказывающим услуги</w:t>
            </w:r>
            <w:r w:rsidRPr="001E64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>психолого-педагогического сопровождения детей с ограниченными возможностями</w:t>
            </w:r>
          </w:p>
        </w:tc>
        <w:tc>
          <w:tcPr>
            <w:tcW w:w="2977" w:type="dxa"/>
          </w:tcPr>
          <w:p w14:paraId="7993E0D0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7" w:type="dxa"/>
          </w:tcPr>
          <w:p w14:paraId="3924956E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Сохранение доли </w:t>
            </w: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</w:t>
            </w:r>
          </w:p>
          <w:p w14:paraId="4B857F31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здоровья (в возрасте от 3х до 18 лет), получающих</w:t>
            </w:r>
          </w:p>
          <w:p w14:paraId="5B6D59A9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услуги диагностики, социализации</w:t>
            </w:r>
          </w:p>
          <w:p w14:paraId="0D158097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 xml:space="preserve">и реабилитации, </w:t>
            </w:r>
          </w:p>
          <w:p w14:paraId="0CF2CC51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в общей численности</w:t>
            </w:r>
          </w:p>
          <w:p w14:paraId="59950063" w14:textId="77777777" w:rsidR="008C5919" w:rsidRPr="001E6476" w:rsidRDefault="008C5919" w:rsidP="0051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476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  <w:p w14:paraId="443CC250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hAnsi="Times New Roman"/>
                <w:sz w:val="24"/>
                <w:szCs w:val="24"/>
              </w:rPr>
              <w:t>здоровья (в возрасте от 3х до 18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100 процентов.</w:t>
            </w:r>
          </w:p>
        </w:tc>
        <w:tc>
          <w:tcPr>
            <w:tcW w:w="3969" w:type="dxa"/>
          </w:tcPr>
          <w:p w14:paraId="69F74390" w14:textId="01D58428" w:rsidR="008C5919" w:rsidRPr="001E6476" w:rsidRDefault="00850BF0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</w:rPr>
              <w:t>Махаева Т.В.</w:t>
            </w:r>
          </w:p>
        </w:tc>
      </w:tr>
      <w:tr w:rsidR="008C5919" w:rsidRPr="00D50841" w14:paraId="1ECADD0C" w14:textId="77777777" w:rsidTr="00AD61E6">
        <w:tc>
          <w:tcPr>
            <w:tcW w:w="675" w:type="dxa"/>
          </w:tcPr>
          <w:p w14:paraId="5220FCB5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8" w:type="dxa"/>
          </w:tcPr>
          <w:p w14:paraId="568B8405" w14:textId="77777777" w:rsidR="008C5919" w:rsidRPr="001E6476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Оказание ранней помощи детям  и их семьям </w:t>
            </w:r>
          </w:p>
        </w:tc>
        <w:tc>
          <w:tcPr>
            <w:tcW w:w="2977" w:type="dxa"/>
          </w:tcPr>
          <w:p w14:paraId="41548C9B" w14:textId="77777777" w:rsidR="008C5919" w:rsidRPr="001E6476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E647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7" w:type="dxa"/>
          </w:tcPr>
          <w:p w14:paraId="63A2F983" w14:textId="77777777" w:rsidR="008C5919" w:rsidRPr="001E6476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Достижение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процентной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положительной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 xml:space="preserve"> о работе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lastRenderedPageBreak/>
              <w:t>службы ранней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семей, имеющих детей с </w:t>
            </w:r>
            <w:r w:rsidRPr="001E6476">
              <w:rPr>
                <w:rFonts w:ascii="Times New Roman" w:hAnsi="Times New Roman"/>
                <w:sz w:val="24"/>
                <w:szCs w:val="24"/>
              </w:rPr>
              <w:t xml:space="preserve">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E4B034F" w14:textId="4409672C" w:rsidR="008C5919" w:rsidRPr="00D50841" w:rsidRDefault="00850BF0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 w:cs="Times New Roman"/>
              </w:rPr>
              <w:t>Махаева Т.В.</w:t>
            </w:r>
          </w:p>
        </w:tc>
      </w:tr>
    </w:tbl>
    <w:p w14:paraId="678EC5D6" w14:textId="77777777" w:rsidR="008C5919" w:rsidRDefault="008C5919" w:rsidP="0051593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89096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92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3A4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Рынок медицинских услуг</w:t>
      </w:r>
    </w:p>
    <w:p w14:paraId="464EDDED" w14:textId="77777777" w:rsidR="000B0C6B" w:rsidRPr="000B0C6B" w:rsidRDefault="008C5919" w:rsidP="000B0C6B">
      <w:pPr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Pr="003209B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Исходная фактическая информация, характеризующая ситуацию: </w:t>
      </w:r>
      <w:r w:rsidR="000B0C6B" w:rsidRPr="000B0C6B">
        <w:rPr>
          <w:rFonts w:ascii="Times New Roman" w:eastAsia="Times New Roman" w:hAnsi="Times New Roman" w:cs="Times New Roman"/>
          <w:color w:val="auto"/>
          <w:lang w:eastAsia="ru-RU"/>
        </w:rPr>
        <w:t xml:space="preserve">Рынок медицинских услуг представлен государственной системой здравоохранения - ГБУЗ «Комсомольская межрайонная больница» на 295 стационарных коек (круглосуточных), со структурными подразделениями: 2 поликлиники на 750 посещений в смену, отделением скорой медицинской помощи (9 тыс. вызовов в год) и 18 фельдшерско-акушерскими пунктами. В 2020 году развернут </w:t>
      </w:r>
      <w:proofErr w:type="spellStart"/>
      <w:r w:rsidR="000B0C6B" w:rsidRPr="000B0C6B">
        <w:rPr>
          <w:rFonts w:ascii="Times New Roman" w:eastAsia="Times New Roman" w:hAnsi="Times New Roman" w:cs="Times New Roman"/>
          <w:color w:val="auto"/>
          <w:lang w:eastAsia="ru-RU"/>
        </w:rPr>
        <w:t>ковидный</w:t>
      </w:r>
      <w:proofErr w:type="spellEnd"/>
      <w:r w:rsidR="000B0C6B" w:rsidRPr="000B0C6B">
        <w:rPr>
          <w:rFonts w:ascii="Times New Roman" w:eastAsia="Times New Roman" w:hAnsi="Times New Roman" w:cs="Times New Roman"/>
          <w:color w:val="auto"/>
          <w:lang w:eastAsia="ru-RU"/>
        </w:rPr>
        <w:t xml:space="preserve"> госпиталь на 110 коек. </w:t>
      </w:r>
    </w:p>
    <w:p w14:paraId="5AA4AF41" w14:textId="1147B5C4" w:rsidR="000B0C6B" w:rsidRPr="000311E8" w:rsidRDefault="000B0C6B" w:rsidP="000B0C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0B0C6B">
        <w:rPr>
          <w:rFonts w:ascii="Times New Roman" w:eastAsia="Times New Roman" w:hAnsi="Times New Roman" w:cs="Times New Roman"/>
          <w:color w:val="auto"/>
          <w:lang w:eastAsia="ru-RU"/>
        </w:rPr>
        <w:t xml:space="preserve"> Негосударственный сектор представлен </w:t>
      </w:r>
      <w:r w:rsidR="007D3866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0B0C6B">
        <w:rPr>
          <w:rFonts w:ascii="Times New Roman" w:eastAsia="Times New Roman" w:hAnsi="Times New Roman" w:cs="Times New Roman"/>
          <w:color w:val="auto"/>
          <w:lang w:eastAsia="ru-RU"/>
        </w:rPr>
        <w:t xml:space="preserve"> организациями: ООО «</w:t>
      </w:r>
      <w:proofErr w:type="spellStart"/>
      <w:r w:rsidRPr="000B0C6B">
        <w:rPr>
          <w:rFonts w:ascii="Times New Roman" w:eastAsia="Times New Roman" w:hAnsi="Times New Roman" w:cs="Times New Roman"/>
          <w:color w:val="auto"/>
          <w:lang w:eastAsia="ru-RU"/>
        </w:rPr>
        <w:t>Дента</w:t>
      </w:r>
      <w:proofErr w:type="spellEnd"/>
      <w:r w:rsidRPr="000B0C6B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spellStart"/>
      <w:r w:rsidRPr="000B0C6B">
        <w:rPr>
          <w:rFonts w:ascii="Times New Roman" w:eastAsia="Times New Roman" w:hAnsi="Times New Roman" w:cs="Times New Roman"/>
          <w:color w:val="auto"/>
          <w:lang w:eastAsia="ru-RU"/>
        </w:rPr>
        <w:t>Смайл</w:t>
      </w:r>
      <w:proofErr w:type="spellEnd"/>
      <w:r w:rsidRPr="000B0C6B">
        <w:rPr>
          <w:rFonts w:ascii="Times New Roman" w:eastAsia="Times New Roman" w:hAnsi="Times New Roman" w:cs="Times New Roman"/>
          <w:color w:val="auto"/>
          <w:lang w:eastAsia="ru-RU"/>
        </w:rPr>
        <w:t>»- стоматология «Корона, Центр сертификации ОП «Стоматология», ООО «Вера» (медицинский центр партнер ИНВИТ</w:t>
      </w:r>
      <w:r w:rsidR="007D3866">
        <w:rPr>
          <w:rFonts w:ascii="Times New Roman" w:eastAsia="Times New Roman" w:hAnsi="Times New Roman" w:cs="Times New Roman"/>
          <w:color w:val="auto"/>
          <w:lang w:eastAsia="ru-RU"/>
        </w:rPr>
        <w:t xml:space="preserve">РО), ООО «Лаборатория </w:t>
      </w:r>
      <w:proofErr w:type="spellStart"/>
      <w:r w:rsidR="007D3866">
        <w:rPr>
          <w:rFonts w:ascii="Times New Roman" w:eastAsia="Times New Roman" w:hAnsi="Times New Roman" w:cs="Times New Roman"/>
          <w:color w:val="auto"/>
          <w:lang w:eastAsia="ru-RU"/>
        </w:rPr>
        <w:t>Гемотест</w:t>
      </w:r>
      <w:proofErr w:type="spellEnd"/>
      <w:r w:rsidR="007D3866">
        <w:rPr>
          <w:rFonts w:ascii="Times New Roman" w:eastAsia="Times New Roman" w:hAnsi="Times New Roman" w:cs="Times New Roman"/>
          <w:color w:val="auto"/>
          <w:lang w:eastAsia="ru-RU"/>
        </w:rPr>
        <w:t>».</w:t>
      </w:r>
    </w:p>
    <w:p w14:paraId="0E8F38CA" w14:textId="77777777" w:rsidR="00B509B1" w:rsidRPr="00B509B1" w:rsidRDefault="00B509B1" w:rsidP="00B509B1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509B1">
        <w:rPr>
          <w:rFonts w:ascii="Times New Roman" w:eastAsia="Times New Roman" w:hAnsi="Times New Roman" w:cs="Times New Roman"/>
          <w:color w:val="auto"/>
        </w:rPr>
        <w:t>Основной проблемой для расширения сектора частных учреждений на медицинском рынке района является отсутствие помещений, предназначение которых соответствовало бы специфике осуществляемой деятельности, санитарные требования, предъявляемые к организациям по предоставлению медицинских услуг, необходимость привлечения высококвалифицированного персонала, низкая платёжеспособность населения</w:t>
      </w:r>
      <w:r w:rsidRPr="00B509B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</w:t>
      </w:r>
    </w:p>
    <w:p w14:paraId="732ECF2A" w14:textId="77777777" w:rsidR="008C5919" w:rsidRPr="003209B3" w:rsidRDefault="008C5919" w:rsidP="003209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 создание конкуренции на рынке медицинских услуг.</w:t>
      </w:r>
    </w:p>
    <w:p w14:paraId="65CE8367" w14:textId="77777777" w:rsidR="008C5919" w:rsidRDefault="008C5919" w:rsidP="006E6E23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3209B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</w:p>
    <w:p w14:paraId="3E93FE14" w14:textId="77777777" w:rsidR="008C5919" w:rsidRPr="003209B3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Pr="003209B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Ключевой показатель на рынке </w:t>
      </w:r>
      <w:r w:rsidRPr="003209B3">
        <w:rPr>
          <w:rFonts w:ascii="Times New Roman" w:hAnsi="Times New Roman"/>
          <w:color w:val="000000" w:themeColor="text1"/>
          <w:sz w:val="24"/>
          <w:szCs w:val="24"/>
        </w:rPr>
        <w:t>медицинских услуг:</w:t>
      </w:r>
    </w:p>
    <w:p w14:paraId="4E87222D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36FB2E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D50841" w14:paraId="4E7E825C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254EDD9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D97C77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22CB0ED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3064C2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03A4C83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3A1C17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4F87EA1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2C2D4C5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60D6EF2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</w:tcPr>
          <w:p w14:paraId="30A1E94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638B6AB6" w14:textId="77777777" w:rsidTr="00AD61E6">
        <w:trPr>
          <w:trHeight w:val="2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65BE72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  <w:tcBorders>
              <w:bottom w:val="single" w:sz="4" w:space="0" w:color="auto"/>
            </w:tcBorders>
          </w:tcPr>
          <w:p w14:paraId="6EBF93F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14:paraId="469B570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06740C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242BD3F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06FE99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060786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2FF7021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21933C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  <w:tcBorders>
              <w:bottom w:val="single" w:sz="4" w:space="0" w:color="auto"/>
            </w:tcBorders>
          </w:tcPr>
          <w:p w14:paraId="0BE4554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51A9360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0F672417" w14:textId="77777777" w:rsidTr="00AD61E6">
        <w:trPr>
          <w:trHeight w:val="2166"/>
        </w:trPr>
        <w:tc>
          <w:tcPr>
            <w:tcW w:w="675" w:type="dxa"/>
          </w:tcPr>
          <w:p w14:paraId="11B83D13" w14:textId="77777777" w:rsidR="008C5919" w:rsidRPr="008F75B7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21" w:type="dxa"/>
          </w:tcPr>
          <w:p w14:paraId="640BC077" w14:textId="77777777" w:rsidR="008C5919" w:rsidRPr="00D50841" w:rsidRDefault="008C5919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медицинских организаций частной системы здравоохранения,</w:t>
            </w:r>
          </w:p>
          <w:p w14:paraId="31E388C5" w14:textId="5B15E0D1" w:rsidR="008C5919" w:rsidRPr="00D50841" w:rsidRDefault="008C5919" w:rsidP="00B509B1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общем количестве организаций здравоохранения, расположенных на территории </w:t>
            </w:r>
            <w:r w:rsidR="00B50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65" w:type="dxa"/>
          </w:tcPr>
          <w:p w14:paraId="0102CAD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50" w:type="dxa"/>
          </w:tcPr>
          <w:p w14:paraId="632CEC81" w14:textId="25A23F57" w:rsidR="008C5919" w:rsidRPr="00D50841" w:rsidRDefault="000311E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2" w:type="dxa"/>
          </w:tcPr>
          <w:p w14:paraId="4D79EC80" w14:textId="4EE32265" w:rsidR="008C5919" w:rsidRPr="00D50841" w:rsidRDefault="000311E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03" w:type="dxa"/>
          </w:tcPr>
          <w:p w14:paraId="5972D56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03" w:type="dxa"/>
          </w:tcPr>
          <w:p w14:paraId="257271C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23" w:type="dxa"/>
          </w:tcPr>
          <w:p w14:paraId="32843F4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2813" w:type="dxa"/>
          </w:tcPr>
          <w:p w14:paraId="167B7788" w14:textId="77777777" w:rsidR="008C5919" w:rsidRPr="00D50841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>N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19A56ADC" w14:textId="5CA168FC" w:rsidR="008C5919" w:rsidRPr="0070009E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где: </w:t>
            </w:r>
            <w:proofErr w:type="spellStart"/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n-US"/>
              </w:rPr>
              <w:t>N</w:t>
            </w: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количество медицинских организаций частной системы здравоохранения, действовавших в </w:t>
            </w:r>
            <w:proofErr w:type="spellStart"/>
            <w:r w:rsidR="00B509B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 </w:t>
            </w:r>
            <w:r w:rsidRPr="0070009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отчетном периоде</w:t>
            </w: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;</w:t>
            </w:r>
          </w:p>
          <w:p w14:paraId="7A013436" w14:textId="1A741EA4" w:rsidR="008C5919" w:rsidRPr="00D50841" w:rsidRDefault="008C5919" w:rsidP="00320F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0009E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en-US"/>
              </w:rPr>
              <w:t>N</w:t>
            </w:r>
            <w:r w:rsidRPr="0070009E">
              <w:rPr>
                <w:rFonts w:ascii="Times New Roman" w:hAnsi="Times New Roman"/>
                <w:color w:val="0D0D0D" w:themeColor="text1" w:themeTint="F2"/>
                <w:sz w:val="20"/>
                <w:szCs w:val="20"/>
                <w:vertAlign w:val="subscript"/>
                <w:lang w:val="en-US"/>
              </w:rPr>
              <w:t>o</w:t>
            </w:r>
            <w:r w:rsidRPr="0070009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количество </w:t>
            </w: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медицинских организаций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всех форм собственности</w:t>
            </w: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действовавших в </w:t>
            </w:r>
            <w:r w:rsidR="00320F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Чамзинского </w:t>
            </w:r>
            <w:r w:rsidRPr="0070009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муниципальном районе </w:t>
            </w:r>
            <w:r w:rsidRPr="0070009E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в отчетном периоде</w:t>
            </w:r>
          </w:p>
        </w:tc>
        <w:tc>
          <w:tcPr>
            <w:tcW w:w="2841" w:type="dxa"/>
          </w:tcPr>
          <w:p w14:paraId="1B3D07F6" w14:textId="086CA7F8" w:rsidR="008C5919" w:rsidRPr="00D50841" w:rsidRDefault="00850BF0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02E030EB" w14:textId="77777777" w:rsidR="008C5919" w:rsidRPr="00D50841" w:rsidRDefault="008C5919" w:rsidP="006E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C16170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Мероприятия по достижению ключевого показателя на рынке 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>медицинских услуг:</w:t>
      </w:r>
    </w:p>
    <w:p w14:paraId="2EC3FD20" w14:textId="77777777" w:rsidR="008C5919" w:rsidRPr="00D50841" w:rsidRDefault="008C5919" w:rsidP="006E6E23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2"/>
        <w:gridCol w:w="3821"/>
        <w:gridCol w:w="3965"/>
      </w:tblGrid>
      <w:tr w:rsidR="008C5919" w:rsidRPr="00D50841" w14:paraId="1BC188A0" w14:textId="77777777" w:rsidTr="00AD61E6">
        <w:tc>
          <w:tcPr>
            <w:tcW w:w="696" w:type="dxa"/>
            <w:tcBorders>
              <w:bottom w:val="single" w:sz="4" w:space="0" w:color="auto"/>
            </w:tcBorders>
          </w:tcPr>
          <w:p w14:paraId="2FD293B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C7973D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A5E37A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B89EA1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64E762AE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3DE88BC2" w14:textId="77777777" w:rsidTr="00AD61E6">
        <w:tc>
          <w:tcPr>
            <w:tcW w:w="696" w:type="dxa"/>
          </w:tcPr>
          <w:p w14:paraId="6AA32CA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</w:tcPr>
          <w:p w14:paraId="10F5DECA" w14:textId="77777777" w:rsidR="008C5919" w:rsidRPr="00D50841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предприятиям малого и среднего бизнеса в открытие  организаций по оказанию медицинских услуг </w:t>
            </w:r>
          </w:p>
        </w:tc>
        <w:tc>
          <w:tcPr>
            <w:tcW w:w="2972" w:type="dxa"/>
          </w:tcPr>
          <w:p w14:paraId="43709B1D" w14:textId="159CA0A2" w:rsidR="008C5919" w:rsidRPr="00D50841" w:rsidRDefault="00BF0FFA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8C591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-2025 годы</w:t>
            </w:r>
          </w:p>
        </w:tc>
        <w:tc>
          <w:tcPr>
            <w:tcW w:w="3821" w:type="dxa"/>
          </w:tcPr>
          <w:p w14:paraId="51FB760F" w14:textId="77777777" w:rsidR="008C5919" w:rsidRPr="00D50841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величена доля медицинских организаций частной формы собственности на рынке медицинских услуг</w:t>
            </w:r>
          </w:p>
        </w:tc>
        <w:tc>
          <w:tcPr>
            <w:tcW w:w="3965" w:type="dxa"/>
          </w:tcPr>
          <w:p w14:paraId="36ED0513" w14:textId="4EAE3179" w:rsidR="008C5919" w:rsidRPr="00D50841" w:rsidRDefault="00850BF0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  <w:tr w:rsidR="008C5919" w:rsidRPr="00D50841" w14:paraId="5B37E4C3" w14:textId="77777777" w:rsidTr="00AD61E6">
        <w:tc>
          <w:tcPr>
            <w:tcW w:w="696" w:type="dxa"/>
            <w:tcBorders>
              <w:bottom w:val="single" w:sz="4" w:space="0" w:color="auto"/>
            </w:tcBorders>
          </w:tcPr>
          <w:p w14:paraId="1D4673D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32D7855B" w14:textId="77777777" w:rsidR="008C5919" w:rsidRPr="00D50841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спектра медицинских услуг, оказывающих медицинскими организациями района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1123C40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2423534D" w14:textId="77777777" w:rsidR="008C5919" w:rsidRDefault="008C5919" w:rsidP="00A85D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продолжительности жизни населения района;</w:t>
            </w:r>
          </w:p>
          <w:p w14:paraId="7A3F6AE4" w14:textId="77777777" w:rsidR="008C5919" w:rsidRPr="00D50841" w:rsidRDefault="008C5919" w:rsidP="00A85D77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больного.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6DF49653" w14:textId="7E04D2C3" w:rsidR="008C5919" w:rsidRDefault="00850BF0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0A4FFB5D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CFFC44" w14:textId="77777777" w:rsidR="00C366C6" w:rsidRDefault="00C366C6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0D7187" w14:textId="77777777" w:rsidR="00C366C6" w:rsidRDefault="00C366C6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6ACF31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923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06AB49B8" w14:textId="77777777" w:rsidR="00C366C6" w:rsidRDefault="00C366C6" w:rsidP="00C366C6">
      <w:pPr>
        <w:widowControl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6C6">
        <w:rPr>
          <w:rFonts w:ascii="Times New Roman" w:hAnsi="Times New Roman" w:cs="Times New Roman"/>
          <w:color w:val="auto"/>
          <w:sz w:val="24"/>
          <w:szCs w:val="24"/>
        </w:rPr>
        <w:t xml:space="preserve">Для рынка розничной торговли лекарственными препаратами, медицинскими изделиями и сопутствующими товарами характерно наличие аптечных организаций, осуществляющих деятельность на территории нескольких районов Республики Мордовия и субъектов Российской Федерации. </w:t>
      </w:r>
      <w:r w:rsidRPr="00C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01.01.2022г. в </w:t>
      </w:r>
      <w:proofErr w:type="spellStart"/>
      <w:r w:rsidRPr="00C366C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Чамзинском</w:t>
      </w:r>
      <w:proofErr w:type="spellEnd"/>
      <w:r w:rsidRPr="00C3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 </w:t>
      </w:r>
      <w:r w:rsidRPr="00C366C6">
        <w:rPr>
          <w:rFonts w:ascii="Times New Roman" w:hAnsi="Times New Roman" w:cs="Times New Roman"/>
          <w:sz w:val="24"/>
          <w:szCs w:val="24"/>
        </w:rPr>
        <w:t xml:space="preserve"> рынке услуг розничной торговли лекарственными препаратами, медицинскими изделиями и сопутствующими товарами </w:t>
      </w:r>
      <w:r w:rsidRPr="00C366C6">
        <w:rPr>
          <w:rFonts w:ascii="Times New Roman" w:hAnsi="Times New Roman" w:cs="Times New Roman"/>
          <w:color w:val="auto"/>
          <w:sz w:val="24"/>
          <w:szCs w:val="24"/>
        </w:rPr>
        <w:t>заняты</w:t>
      </w:r>
      <w:r w:rsidRPr="00C366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14 точек: из них 13 аптек и аптечных пунктов и магазин «Оптика». Розничную торговлю фармацевтической продукцией осуществляют  13 точек, из них  2 относятся к государственной собственности. </w:t>
      </w:r>
      <w:r w:rsidRPr="00C366C6">
        <w:rPr>
          <w:rFonts w:ascii="Times New Roman" w:eastAsia="SimSun" w:hAnsi="Times New Roman" w:cs="Times New Roman"/>
          <w:color w:val="auto"/>
          <w:sz w:val="24"/>
          <w:szCs w:val="24"/>
          <w:lang w:eastAsia="ru-RU"/>
        </w:rPr>
        <w:t xml:space="preserve">Постоянный спрос населения на </w:t>
      </w:r>
      <w:r w:rsidRPr="00C366C6">
        <w:rPr>
          <w:rFonts w:ascii="Times New Roman" w:hAnsi="Times New Roman" w:cs="Times New Roman"/>
          <w:color w:val="auto"/>
          <w:sz w:val="24"/>
          <w:szCs w:val="24"/>
        </w:rPr>
        <w:t xml:space="preserve"> лекарственные препараты и  медицинские изделия определяет высокий уровень конкуренции на данном рынке услуг. </w:t>
      </w:r>
    </w:p>
    <w:p w14:paraId="49A34BE8" w14:textId="546822A6" w:rsidR="00C366C6" w:rsidRPr="00C366C6" w:rsidRDefault="00C366C6" w:rsidP="00C366C6">
      <w:pPr>
        <w:widowControl w:val="0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366C6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проблемами на рынке услуг  розничной торговли лекарственными препаратами в </w:t>
      </w:r>
      <w:proofErr w:type="spellStart"/>
      <w:r w:rsidRPr="00C366C6">
        <w:rPr>
          <w:rFonts w:ascii="Times New Roman" w:hAnsi="Times New Roman" w:cs="Times New Roman"/>
          <w:color w:val="auto"/>
          <w:sz w:val="24"/>
          <w:szCs w:val="24"/>
        </w:rPr>
        <w:t>Чамзинском</w:t>
      </w:r>
      <w:proofErr w:type="spellEnd"/>
      <w:r w:rsidRPr="00C366C6">
        <w:rPr>
          <w:rFonts w:ascii="Times New Roman" w:hAnsi="Times New Roman" w:cs="Times New Roman"/>
          <w:color w:val="auto"/>
          <w:sz w:val="24"/>
          <w:szCs w:val="24"/>
        </w:rPr>
        <w:t xml:space="preserve"> районе являются: высокая концентрация сети аптек в городских поселениях Чамзинка и Комсомольский, низкая  доступность фармацевтической помощи населению </w:t>
      </w:r>
      <w:r w:rsidRPr="00C366C6">
        <w:rPr>
          <w:rFonts w:ascii="Times New Roman" w:hAnsi="Times New Roman" w:cs="Times New Roman"/>
          <w:color w:val="auto"/>
          <w:sz w:val="24"/>
          <w:szCs w:val="24"/>
        </w:rPr>
        <w:lastRenderedPageBreak/>
        <w:t>отдаленных сел района в связи с экономической неэффективностью розничных продаж лекарственных</w:t>
      </w:r>
      <w:r w:rsidRPr="00C366C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C366C6">
        <w:rPr>
          <w:rFonts w:ascii="Times New Roman" w:hAnsi="Times New Roman" w:cs="Times New Roman"/>
          <w:color w:val="auto"/>
          <w:sz w:val="24"/>
          <w:szCs w:val="24"/>
        </w:rPr>
        <w:t>препаратов, медицинских изделий и сопутствующих товаров в малонаселенных пунктах.</w:t>
      </w:r>
      <w:r w:rsidRPr="00C366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8A3DF85" w14:textId="77777777" w:rsidR="00C366C6" w:rsidRPr="00C366C6" w:rsidRDefault="00C366C6" w:rsidP="00C366C6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366C6">
        <w:rPr>
          <w:rFonts w:ascii="Times New Roman" w:hAnsi="Times New Roman" w:cs="Times New Roman"/>
          <w:color w:val="auto"/>
        </w:rPr>
        <w:t xml:space="preserve"> Целевой показатель  «</w:t>
      </w:r>
      <w:r w:rsidRPr="00C366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в муниципальном районе </w:t>
      </w:r>
      <w:r w:rsidRPr="00C366C6">
        <w:rPr>
          <w:rFonts w:ascii="Times New Roman" w:hAnsi="Times New Roman" w:cs="Times New Roman"/>
          <w:color w:val="auto"/>
        </w:rPr>
        <w:t>» составил 84,6% из 78,6% по плану, т.е. выполнен на 107,6%.</w:t>
      </w:r>
    </w:p>
    <w:p w14:paraId="7C943A74" w14:textId="77777777" w:rsidR="008C5919" w:rsidRPr="00D50841" w:rsidRDefault="008C5919" w:rsidP="00E51BC3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084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Цели:</w:t>
      </w:r>
    </w:p>
    <w:p w14:paraId="5D93680E" w14:textId="77777777" w:rsidR="008C5919" w:rsidRPr="00D50841" w:rsidRDefault="008C5919" w:rsidP="00515934">
      <w:pPr>
        <w:ind w:left="-709"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5084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обеспечение условий для открытия учреждений в отдаленных и труднодоступных населенных пунктах;</w:t>
      </w:r>
    </w:p>
    <w:p w14:paraId="0C0EE7C6" w14:textId="4759E961" w:rsidR="008C5919" w:rsidRDefault="008C5919" w:rsidP="00E51BC3">
      <w:pPr>
        <w:pStyle w:val="af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14:paraId="32DE4A1B" w14:textId="77777777" w:rsidR="008C5919" w:rsidRPr="00D50841" w:rsidRDefault="008C5919" w:rsidP="00E51BC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Ключевой показатель на рынке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 xml:space="preserve"> услуг розничной торговли лекарственными препаратами, медицинскими изделиями и сопутствующими товарами:</w:t>
      </w:r>
    </w:p>
    <w:p w14:paraId="14CDC9F9" w14:textId="77777777" w:rsidR="008C5919" w:rsidRPr="00D50841" w:rsidRDefault="008C5919" w:rsidP="006E6E23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D50841" w14:paraId="2D54871D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35CA18F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252CAED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E3B882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0CE22BA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BB1CBC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4EE3AC3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0F53B8A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19DF378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2363237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440F0B85" w14:textId="77777777" w:rsidTr="00AD61E6">
        <w:trPr>
          <w:trHeight w:val="255"/>
        </w:trPr>
        <w:tc>
          <w:tcPr>
            <w:tcW w:w="675" w:type="dxa"/>
            <w:vMerge/>
          </w:tcPr>
          <w:p w14:paraId="1ED0392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352E64C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4FDD735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7D9FE31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79D8ED68" w14:textId="1D814E66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14:paraId="1218A43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565FDDE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36D14C5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66AD33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1B35B98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771A392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50532BA7" w14:textId="77777777" w:rsidTr="00AD61E6">
        <w:trPr>
          <w:trHeight w:val="255"/>
        </w:trPr>
        <w:tc>
          <w:tcPr>
            <w:tcW w:w="675" w:type="dxa"/>
          </w:tcPr>
          <w:p w14:paraId="1039C77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13A59AB0" w14:textId="77777777" w:rsidR="008C5919" w:rsidRPr="00D50841" w:rsidRDefault="008C5919" w:rsidP="007359DE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предприятиям малого и среднего бизнеса в открытие  аптек и аптечных пунктов по </w:t>
            </w:r>
            <w:r w:rsidRPr="0073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розничной торговл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735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</w:p>
        </w:tc>
        <w:tc>
          <w:tcPr>
            <w:tcW w:w="1265" w:type="dxa"/>
          </w:tcPr>
          <w:p w14:paraId="532C1AD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5E0EA031" w14:textId="2F32B516" w:rsidR="008C5919" w:rsidRPr="00D50841" w:rsidRDefault="00C366C6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82" w:type="dxa"/>
          </w:tcPr>
          <w:p w14:paraId="72245BD4" w14:textId="49801D91" w:rsidR="008C5919" w:rsidRPr="00D50841" w:rsidRDefault="00BC356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03" w:type="dxa"/>
          </w:tcPr>
          <w:p w14:paraId="77E3C0A9" w14:textId="55EB1D3B" w:rsidR="008C5919" w:rsidRPr="00D50841" w:rsidRDefault="00BC356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03" w:type="dxa"/>
          </w:tcPr>
          <w:p w14:paraId="7762FBEB" w14:textId="0FA65564" w:rsidR="008C5919" w:rsidRPr="00D50841" w:rsidRDefault="00BC356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23" w:type="dxa"/>
          </w:tcPr>
          <w:p w14:paraId="2B674F33" w14:textId="016D2F51" w:rsidR="008C5919" w:rsidRPr="00D50841" w:rsidRDefault="00BC3568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813" w:type="dxa"/>
          </w:tcPr>
          <w:p w14:paraId="35560F80" w14:textId="77777777" w:rsidR="008C5919" w:rsidRPr="00D50841" w:rsidRDefault="008C5919" w:rsidP="00515934">
            <w:pPr>
              <w:widowControl w:val="0"/>
              <w:autoSpaceDE w:val="0"/>
              <w:autoSpaceDN w:val="0"/>
              <w:adjustRightInd w:val="0"/>
              <w:ind w:left="17" w:right="17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419D6F47" w14:textId="071C4446" w:rsidR="008C5919" w:rsidRPr="00D50841" w:rsidRDefault="008C5919" w:rsidP="00515934">
            <w:pPr>
              <w:widowControl w:val="0"/>
              <w:shd w:val="clear" w:color="auto" w:fill="FFFFFF"/>
              <w:ind w:left="17" w:right="17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где: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n</m:t>
                  </m:r>
                </m:sub>
              </m:sSub>
            </m:oMath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количество точек продаж аптечных организаций частной формы собственности, действовавших в </w:t>
            </w:r>
            <w:proofErr w:type="spellStart"/>
            <w:r w:rsidR="00BC35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отчетном периоде;</w:t>
            </w:r>
          </w:p>
          <w:p w14:paraId="4FC2BF19" w14:textId="61649AB3" w:rsidR="008C5919" w:rsidRPr="00D50841" w:rsidRDefault="00CB6FE9" w:rsidP="00BC3568">
            <w:pPr>
              <w:widowControl w:val="0"/>
              <w:shd w:val="clear" w:color="auto" w:fill="FFFFFF"/>
              <w:ind w:left="17" w:right="1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количество всех точек продаж аптечных организаций (всех форм собственности), действовавших в  </w:t>
            </w:r>
            <w:r w:rsidR="00BC35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Чамзинского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</w:t>
            </w:r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41" w:type="dxa"/>
          </w:tcPr>
          <w:p w14:paraId="7D2A06C8" w14:textId="6B779CB5" w:rsidR="008C5919" w:rsidRPr="00D50841" w:rsidRDefault="00850BF0" w:rsidP="00BC3568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21BE8F65" w14:textId="77777777" w:rsidR="008C5919" w:rsidRPr="00D50841" w:rsidRDefault="008C5919" w:rsidP="006E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FD47C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 xml:space="preserve"> услуг розничной торговли лекарственными препаратами, медицинскими изделиями и сопутствующими товарами:</w:t>
      </w:r>
    </w:p>
    <w:p w14:paraId="76D754C3" w14:textId="77777777" w:rsidR="008C5919" w:rsidRPr="00D50841" w:rsidRDefault="008C5919" w:rsidP="006E6E23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2"/>
        <w:gridCol w:w="3821"/>
        <w:gridCol w:w="3965"/>
      </w:tblGrid>
      <w:tr w:rsidR="008C5919" w:rsidRPr="00D50841" w14:paraId="218EF254" w14:textId="77777777" w:rsidTr="00AD61E6">
        <w:tc>
          <w:tcPr>
            <w:tcW w:w="696" w:type="dxa"/>
          </w:tcPr>
          <w:p w14:paraId="3DDBB42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</w:tcPr>
          <w:p w14:paraId="309A100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2" w:type="dxa"/>
          </w:tcPr>
          <w:p w14:paraId="2166E08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1" w:type="dxa"/>
          </w:tcPr>
          <w:p w14:paraId="02C03CB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</w:tcPr>
          <w:p w14:paraId="23E4F4C5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7EBDF689" w14:textId="77777777" w:rsidTr="00AD61E6">
        <w:tc>
          <w:tcPr>
            <w:tcW w:w="696" w:type="dxa"/>
          </w:tcPr>
          <w:p w14:paraId="03F332F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2" w:type="dxa"/>
          </w:tcPr>
          <w:p w14:paraId="23F62AC2" w14:textId="77777777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Мониторинг свободных торговых площадей на территории городского и сельских поселений</w:t>
            </w:r>
          </w:p>
        </w:tc>
        <w:tc>
          <w:tcPr>
            <w:tcW w:w="2972" w:type="dxa"/>
          </w:tcPr>
          <w:p w14:paraId="35D31AD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821" w:type="dxa"/>
          </w:tcPr>
          <w:p w14:paraId="7EB94CB8" w14:textId="77777777" w:rsidR="008C5919" w:rsidRPr="00D50841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Рост доли 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организаций частной формы собственности на рынке услуг розничной торговли лекарственными препаратами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</w:tcPr>
          <w:p w14:paraId="25C12BE7" w14:textId="7F23F6F4" w:rsidR="008C5919" w:rsidRPr="00D50841" w:rsidRDefault="00850BF0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58A7D9C2" w14:textId="77777777" w:rsidR="008C5919" w:rsidRPr="006E6E23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59C836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Рынок социальных услуг</w:t>
      </w:r>
    </w:p>
    <w:p w14:paraId="79933221" w14:textId="20B34C56" w:rsidR="00BC3568" w:rsidRPr="00BC3568" w:rsidRDefault="008C5919" w:rsidP="00BC3568">
      <w:pPr>
        <w:widowControl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</w:t>
      </w:r>
      <w:r w:rsidR="00BC3568" w:rsidRPr="00BC3568">
        <w:rPr>
          <w:rFonts w:ascii="Times New Roman" w:hAnsi="Times New Roman" w:cs="Times New Roman"/>
          <w:sz w:val="24"/>
          <w:szCs w:val="24"/>
        </w:rPr>
        <w:t>В сфере социального обслуживания  работают 3 организации: ГКУ «Социальная защита населения по Чамзинскому району РМ», ГКУ РМ «Центр занятости населения Чамзинский», АНО СОГ «Луч надежды». А также размещен   Комсомольский филиал ГБСУ СОССЗН РМ «</w:t>
      </w:r>
      <w:proofErr w:type="spellStart"/>
      <w:r w:rsidR="00BC3568" w:rsidRPr="00BC3568">
        <w:rPr>
          <w:rFonts w:ascii="Times New Roman" w:hAnsi="Times New Roman" w:cs="Times New Roman"/>
          <w:sz w:val="24"/>
          <w:szCs w:val="24"/>
        </w:rPr>
        <w:t>Большеберезниковский</w:t>
      </w:r>
      <w:proofErr w:type="spellEnd"/>
      <w:r w:rsidR="00BC3568" w:rsidRPr="00BC3568">
        <w:rPr>
          <w:rFonts w:ascii="Times New Roman" w:hAnsi="Times New Roman" w:cs="Times New Roman"/>
          <w:sz w:val="24"/>
          <w:szCs w:val="24"/>
        </w:rPr>
        <w:t xml:space="preserve"> дом-интернат для</w:t>
      </w:r>
      <w:r w:rsidR="00BC3568">
        <w:rPr>
          <w:rFonts w:ascii="Times New Roman" w:hAnsi="Times New Roman" w:cs="Times New Roman"/>
          <w:sz w:val="24"/>
          <w:szCs w:val="24"/>
        </w:rPr>
        <w:t xml:space="preserve"> </w:t>
      </w:r>
      <w:r w:rsidR="00BC3568" w:rsidRPr="00BC3568">
        <w:rPr>
          <w:rFonts w:ascii="Times New Roman" w:hAnsi="Times New Roman" w:cs="Times New Roman"/>
          <w:sz w:val="24"/>
          <w:szCs w:val="24"/>
        </w:rPr>
        <w:t>престарелых и инвалидов».</w:t>
      </w:r>
    </w:p>
    <w:tbl>
      <w:tblPr>
        <w:tblW w:w="15333" w:type="dxa"/>
        <w:tblLook w:val="0000" w:firstRow="0" w:lastRow="0" w:firstColumn="0" w:lastColumn="0" w:noHBand="0" w:noVBand="0"/>
      </w:tblPr>
      <w:tblGrid>
        <w:gridCol w:w="15333"/>
      </w:tblGrid>
      <w:tr w:rsidR="00BC3568" w:rsidRPr="00BC3568" w14:paraId="58A1E088" w14:textId="77777777" w:rsidTr="001924AB">
        <w:trPr>
          <w:trHeight w:val="355"/>
        </w:trPr>
        <w:tc>
          <w:tcPr>
            <w:tcW w:w="15333" w:type="dxa"/>
            <w:shd w:val="clear" w:color="auto" w:fill="auto"/>
          </w:tcPr>
          <w:p w14:paraId="1EF71E71" w14:textId="14ECF23B" w:rsidR="00BC3568" w:rsidRPr="00BC3568" w:rsidRDefault="00BC3568" w:rsidP="00BC35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568">
              <w:rPr>
                <w:rFonts w:ascii="Times New Roman" w:hAnsi="Times New Roman" w:cs="Times New Roman"/>
                <w:sz w:val="24"/>
                <w:szCs w:val="24"/>
              </w:rPr>
              <w:t xml:space="preserve">    АНО СОГ «Луч надежды</w:t>
            </w:r>
            <w:r w:rsidRPr="00B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оказывает социальные услуги без обеспечения проживания следующему контингенту населения: пенсионерам, инвалидам, одиноким нетрудоспособным гражданам. Основной целью деятельности </w:t>
            </w:r>
            <w:r w:rsidRPr="00BC3568">
              <w:rPr>
                <w:rFonts w:ascii="Times New Roman" w:hAnsi="Times New Roman" w:cs="Times New Roman"/>
                <w:sz w:val="24"/>
                <w:szCs w:val="24"/>
              </w:rPr>
              <w:t xml:space="preserve">АНО СОГ «Луч надежды» </w:t>
            </w:r>
            <w:r w:rsidRPr="00B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организация социального обслуживания граждан пожилого возраста инвалидов, нуждающихся в предоставлении социальных бытовых услуг, социальных медицинских в соответствии с их возрастом и состоянием здоровья, оказание отдельным категориям граждан помощи в реализации законных прав и интересов, содействие в улучшении их социального и материального положения, а также психологического состояния.</w:t>
            </w:r>
            <w:r w:rsidRPr="00BC3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1 января 2022г.</w:t>
            </w:r>
            <w:r w:rsidRPr="00BC3568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населения, обслуживаемого на дому организациями всех форм собственности по предоставлению социальных услуг,  проживающих на территории Чамзинского муниципального района составила 392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ловек.                          </w:t>
            </w:r>
          </w:p>
          <w:p w14:paraId="7F7C24EF" w14:textId="61101E14" w:rsidR="00BC3568" w:rsidRPr="00BC3568" w:rsidRDefault="00BC3568" w:rsidP="00BB68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5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542E14C" w14:textId="77777777" w:rsidR="00BB681F" w:rsidRDefault="00BC3568" w:rsidP="00BC3568">
      <w:pPr>
        <w:jc w:val="both"/>
        <w:rPr>
          <w:rFonts w:ascii="Times New Roman" w:hAnsi="Times New Roman"/>
          <w:sz w:val="24"/>
          <w:szCs w:val="24"/>
        </w:rPr>
      </w:pPr>
      <w:r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Проблемы:</w:t>
      </w:r>
      <w:r w:rsidR="00BB681F" w:rsidRPr="00BB681F">
        <w:rPr>
          <w:rFonts w:ascii="Times New Roman" w:hAnsi="Times New Roman"/>
          <w:sz w:val="24"/>
          <w:szCs w:val="24"/>
        </w:rPr>
        <w:t xml:space="preserve"> </w:t>
      </w:r>
    </w:p>
    <w:p w14:paraId="1DC298CE" w14:textId="49FF06D0" w:rsidR="00BC3568" w:rsidRPr="00BC3568" w:rsidRDefault="00BB681F" w:rsidP="00BB681F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Н</w:t>
      </w:r>
      <w:r w:rsidRPr="00D50841">
        <w:rPr>
          <w:rFonts w:ascii="Times New Roman" w:hAnsi="Times New Roman"/>
          <w:sz w:val="24"/>
          <w:szCs w:val="24"/>
        </w:rPr>
        <w:t>изкий уровень денежных доходов населения – потенциальных потребителей социальных услуг</w:t>
      </w:r>
      <w:r>
        <w:rPr>
          <w:rFonts w:ascii="Times New Roman" w:hAnsi="Times New Roman"/>
          <w:sz w:val="24"/>
          <w:szCs w:val="24"/>
        </w:rPr>
        <w:t>, н</w:t>
      </w:r>
      <w:r w:rsid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ехватка кадров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C3568">
        <w:rPr>
          <w:rFonts w:ascii="Times New Roman" w:eastAsiaTheme="minorHAnsi" w:hAnsi="Times New Roman" w:cs="Times New Roman"/>
          <w:color w:val="auto"/>
          <w:sz w:val="24"/>
          <w:szCs w:val="24"/>
        </w:rPr>
        <w:t>недостаточный уровень кадрового потенциала СОНКО, нехватка профессиональных и специальных знаний у сотрудников и добровольцев СОНКО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BC3568"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запрет на выездную торговлю лекарственными средствами и медицинскими товарами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5084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отдаленных и труднодоступных населенных пунктах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D6CCA76" w14:textId="77777777" w:rsidR="00BC3568" w:rsidRPr="00BC3568" w:rsidRDefault="00BC3568" w:rsidP="00BC3568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Цели:</w:t>
      </w:r>
    </w:p>
    <w:p w14:paraId="619FF079" w14:textId="77777777" w:rsidR="00BC3568" w:rsidRPr="00BC3568" w:rsidRDefault="00BC3568" w:rsidP="00BC3568">
      <w:pPr>
        <w:ind w:left="-709"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обеспечение условий для открытия учреждений в отдаленных и труднодоступных населенных пунктах;</w:t>
      </w:r>
    </w:p>
    <w:p w14:paraId="4FD94978" w14:textId="77777777" w:rsidR="00BC3568" w:rsidRPr="00BC3568" w:rsidRDefault="00BC3568" w:rsidP="00BC3568">
      <w:pPr>
        <w:ind w:left="-709"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C356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обеспечение равномерного территориального размещения аптечных организаций.</w:t>
      </w:r>
    </w:p>
    <w:p w14:paraId="47397463" w14:textId="18D74300" w:rsidR="008C5919" w:rsidRPr="00613183" w:rsidRDefault="00BC3568" w:rsidP="00BB681F">
      <w:pPr>
        <w:jc w:val="both"/>
        <w:rPr>
          <w:rFonts w:ascii="Times New Roman" w:hAnsi="Times New Roman"/>
          <w:sz w:val="24"/>
          <w:szCs w:val="24"/>
        </w:rPr>
      </w:pPr>
      <w:r w:rsidRPr="00BC35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0232C75F" w14:textId="77777777" w:rsidR="008C5919" w:rsidRDefault="008C5919" w:rsidP="00515934">
      <w:pPr>
        <w:pStyle w:val="af8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14:paraId="15321F75" w14:textId="77777777" w:rsidR="00BB681F" w:rsidRDefault="00BB681F" w:rsidP="00515934">
      <w:pPr>
        <w:pStyle w:val="af8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EED97C8" w14:textId="77777777" w:rsidR="00BB681F" w:rsidRDefault="00BB681F" w:rsidP="00515934">
      <w:pPr>
        <w:pStyle w:val="af8"/>
        <w:ind w:left="-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1172CF9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Ключевой показатель на рынке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 услуг:</w:t>
      </w:r>
    </w:p>
    <w:p w14:paraId="212545C5" w14:textId="77777777" w:rsidR="008C5919" w:rsidRPr="00D50841" w:rsidRDefault="008C5919" w:rsidP="006E6E23">
      <w:pPr>
        <w:pStyle w:val="af8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D50841" w14:paraId="003A667A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2DF263F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6F1ECE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4A1AECA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5F6ABF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  <w:tcBorders>
              <w:right w:val="single" w:sz="4" w:space="0" w:color="auto"/>
            </w:tcBorders>
          </w:tcPr>
          <w:p w14:paraId="6330445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DBB02D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E8C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1F595CB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  <w:tcBorders>
              <w:left w:val="single" w:sz="4" w:space="0" w:color="auto"/>
            </w:tcBorders>
          </w:tcPr>
          <w:p w14:paraId="4246336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1A2E608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4B4CD52D" w14:textId="77777777" w:rsidTr="00AD61E6">
        <w:trPr>
          <w:trHeight w:val="255"/>
        </w:trPr>
        <w:tc>
          <w:tcPr>
            <w:tcW w:w="675" w:type="dxa"/>
            <w:vMerge/>
          </w:tcPr>
          <w:p w14:paraId="5B7A0FB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74B9BE9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right w:val="single" w:sz="4" w:space="0" w:color="auto"/>
            </w:tcBorders>
          </w:tcPr>
          <w:p w14:paraId="14D095C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3C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68D94367" w14:textId="04A96351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36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03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A1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156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  <w:tcBorders>
              <w:left w:val="single" w:sz="4" w:space="0" w:color="auto"/>
            </w:tcBorders>
          </w:tcPr>
          <w:p w14:paraId="5BE0081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3CA2C42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124C0FD6" w14:textId="77777777" w:rsidTr="00AD61E6">
        <w:trPr>
          <w:trHeight w:val="255"/>
        </w:trPr>
        <w:tc>
          <w:tcPr>
            <w:tcW w:w="675" w:type="dxa"/>
          </w:tcPr>
          <w:p w14:paraId="5D9B0F9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21" w:type="dxa"/>
          </w:tcPr>
          <w:p w14:paraId="20B1F171" w14:textId="3ABBB1A9" w:rsidR="008C5919" w:rsidRPr="00D50841" w:rsidRDefault="00BB681F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544FF">
              <w:rPr>
                <w:rFonts w:ascii="Times New Roman" w:hAnsi="Times New Roman"/>
              </w:rPr>
              <w:t>Численность населения, обслуживаемого на дому организациями всех форм собственности по предоставлению социальных услуг,  проживающих на территории муниципального района. (человек)</w:t>
            </w:r>
          </w:p>
        </w:tc>
        <w:tc>
          <w:tcPr>
            <w:tcW w:w="1265" w:type="dxa"/>
          </w:tcPr>
          <w:p w14:paraId="658850DE" w14:textId="2ED5D10F" w:rsidR="008C5919" w:rsidRPr="00D50841" w:rsidRDefault="00BF0FFA" w:rsidP="00BF0FFA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14:paraId="3993462A" w14:textId="20614233" w:rsidR="008C5919" w:rsidRPr="00D50841" w:rsidRDefault="00B16F3A" w:rsidP="00B16F3A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61F79A37" w14:textId="0A4B1738" w:rsidR="008C5919" w:rsidRPr="00D50841" w:rsidRDefault="00B16F3A" w:rsidP="00B16F3A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72E40B77" w14:textId="1A31076A" w:rsidR="008C5919" w:rsidRPr="00D50841" w:rsidRDefault="00B16F3A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3198CC1E" w14:textId="65F62374" w:rsidR="008C5919" w:rsidRPr="00D50841" w:rsidRDefault="00B16F3A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DDB665A" w14:textId="2EBB10F4" w:rsidR="008C5919" w:rsidRPr="00D50841" w:rsidRDefault="00B16F3A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813" w:type="dxa"/>
          </w:tcPr>
          <w:p w14:paraId="464D9647" w14:textId="4B8EC39A" w:rsidR="00C53C79" w:rsidRPr="001E6476" w:rsidRDefault="00C13E32" w:rsidP="00C5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</w:t>
            </w:r>
            <w:r w:rsidR="00C53C79" w:rsidRPr="001E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C79">
              <w:rPr>
                <w:rFonts w:ascii="Times New Roman" w:hAnsi="Times New Roman" w:cs="Times New Roman"/>
                <w:sz w:val="20"/>
                <w:szCs w:val="20"/>
              </w:rPr>
              <w:t xml:space="preserve"> Чамзинского муниципального района  с ограниченными возможностями, </w:t>
            </w:r>
            <w:r w:rsidR="00C53C79" w:rsidRPr="001E6476">
              <w:rPr>
                <w:rFonts w:ascii="Times New Roman" w:hAnsi="Times New Roman" w:cs="Times New Roman"/>
                <w:sz w:val="20"/>
                <w:szCs w:val="20"/>
              </w:rPr>
              <w:t>получающих</w:t>
            </w:r>
          </w:p>
          <w:p w14:paraId="298B0EAA" w14:textId="77777777" w:rsidR="00C53C79" w:rsidRPr="001E6476" w:rsidRDefault="00C53C79" w:rsidP="00C53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услуги диагностики, социализации</w:t>
            </w:r>
          </w:p>
          <w:p w14:paraId="48C81190" w14:textId="17D9097C" w:rsidR="00C53C79" w:rsidRPr="001E6476" w:rsidRDefault="00C53C79" w:rsidP="00C13E32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>и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35046F" w14:textId="48545354" w:rsidR="008C5919" w:rsidRPr="00D50841" w:rsidRDefault="00BB681F" w:rsidP="00A5577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E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31F80106" w14:textId="40F2CB98" w:rsidR="008C5919" w:rsidRPr="00D50841" w:rsidRDefault="00850BF0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0B083141" w14:textId="77777777" w:rsidR="008C5919" w:rsidRPr="00D50841" w:rsidRDefault="008C5919" w:rsidP="006E6E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63A0B" w14:textId="77777777" w:rsidR="008C5919" w:rsidRPr="00D50841" w:rsidRDefault="008C5919" w:rsidP="006E6E23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 xml:space="preserve"> социальных услуг:</w:t>
      </w:r>
    </w:p>
    <w:p w14:paraId="0AFD9104" w14:textId="77777777" w:rsidR="008C5919" w:rsidRPr="00D50841" w:rsidRDefault="008C5919" w:rsidP="006E6E23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3"/>
        <w:gridCol w:w="3820"/>
        <w:gridCol w:w="3965"/>
      </w:tblGrid>
      <w:tr w:rsidR="008C5919" w:rsidRPr="00D50841" w14:paraId="35A44E56" w14:textId="77777777" w:rsidTr="00AD61E6">
        <w:tc>
          <w:tcPr>
            <w:tcW w:w="696" w:type="dxa"/>
          </w:tcPr>
          <w:p w14:paraId="3CB0F1D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</w:tcPr>
          <w:p w14:paraId="6B3A7F1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3" w:type="dxa"/>
          </w:tcPr>
          <w:p w14:paraId="3E2AD28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0" w:type="dxa"/>
          </w:tcPr>
          <w:p w14:paraId="0BDC376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</w:tcPr>
          <w:p w14:paraId="1A472006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61A8A48F" w14:textId="77777777" w:rsidTr="00AD61E6">
        <w:tc>
          <w:tcPr>
            <w:tcW w:w="696" w:type="dxa"/>
          </w:tcPr>
          <w:p w14:paraId="7B5E100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</w:tcPr>
          <w:p w14:paraId="6299039A" w14:textId="1CBDF9CB" w:rsidR="008C5919" w:rsidRPr="00D50841" w:rsidRDefault="00C53C79" w:rsidP="00C53C79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Оказание информационной поддержки негосударственным (немуниципальным) организациям</w:t>
            </w:r>
          </w:p>
        </w:tc>
        <w:tc>
          <w:tcPr>
            <w:tcW w:w="2973" w:type="dxa"/>
          </w:tcPr>
          <w:p w14:paraId="232C13E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0" w:type="dxa"/>
          </w:tcPr>
          <w:p w14:paraId="6D050A91" w14:textId="7721F12C" w:rsidR="008C5919" w:rsidRPr="00D50841" w:rsidRDefault="00C53C7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увеличение численности населения, обслуживаемого на дому организациями, предоставляющие социальные услуги</w:t>
            </w:r>
          </w:p>
        </w:tc>
        <w:tc>
          <w:tcPr>
            <w:tcW w:w="3965" w:type="dxa"/>
          </w:tcPr>
          <w:p w14:paraId="7573419A" w14:textId="72FFA149" w:rsidR="008C5919" w:rsidRPr="00D50841" w:rsidRDefault="00850BF0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Заместитель Главы по социальным вопросам –</w:t>
            </w:r>
            <w:r w:rsidR="00242E94">
              <w:rPr>
                <w:rFonts w:ascii="Times New Roman" w:hAnsi="Times New Roman"/>
              </w:rPr>
              <w:t>Махаева Т.В.</w:t>
            </w:r>
          </w:p>
        </w:tc>
      </w:tr>
    </w:tbl>
    <w:p w14:paraId="1DBDE648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21C192" w14:textId="77777777" w:rsidR="00276179" w:rsidRPr="006E6E23" w:rsidRDefault="0027617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4994FE" w14:textId="77777777" w:rsidR="00F72DDD" w:rsidRDefault="008C5919" w:rsidP="00F72DD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 Рынок ритуальных услуг</w:t>
      </w:r>
    </w:p>
    <w:p w14:paraId="74D68EF3" w14:textId="46FEC69A" w:rsidR="00F72DDD" w:rsidRPr="00F72DDD" w:rsidRDefault="008C5919" w:rsidP="00F72DDD">
      <w:pPr>
        <w:widowControl w:val="0"/>
        <w:spacing w:line="240" w:lineRule="exact"/>
        <w:jc w:val="both"/>
        <w:textAlignment w:val="baseline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 w:rsidR="00F72DDD" w:rsidRPr="00F72DDD">
        <w:rPr>
          <w:rFonts w:ascii="Times New Roman" w:eastAsia="SimSun" w:hAnsi="Times New Roman" w:cs="Times New Roman"/>
          <w:lang w:eastAsia="ru-RU"/>
        </w:rPr>
        <w:t xml:space="preserve">Предоставлением ритуальных услуг населению Чамзинского муниципального района заняты 4 организации частной формы собственности, все зарегистрированы как индивидуальные предприниматели, из них 2 индивидуальных предпринимателя расположены </w:t>
      </w:r>
      <w:proofErr w:type="spellStart"/>
      <w:r w:rsidR="00F72DDD" w:rsidRPr="00F72DDD">
        <w:rPr>
          <w:rFonts w:ascii="Times New Roman" w:eastAsia="SimSun" w:hAnsi="Times New Roman" w:cs="Times New Roman"/>
          <w:lang w:eastAsia="ru-RU"/>
        </w:rPr>
        <w:t>в.п.Комсомольский</w:t>
      </w:r>
      <w:proofErr w:type="spellEnd"/>
      <w:r w:rsidR="00F72DDD" w:rsidRPr="00F72DDD">
        <w:rPr>
          <w:rFonts w:ascii="Times New Roman" w:eastAsia="SimSun" w:hAnsi="Times New Roman" w:cs="Times New Roman"/>
          <w:lang w:eastAsia="ru-RU"/>
        </w:rPr>
        <w:t xml:space="preserve">, 2- в </w:t>
      </w:r>
      <w:proofErr w:type="spellStart"/>
      <w:r w:rsidR="00F72DDD" w:rsidRPr="00F72DDD">
        <w:rPr>
          <w:rFonts w:ascii="Times New Roman" w:eastAsia="SimSun" w:hAnsi="Times New Roman" w:cs="Times New Roman"/>
          <w:lang w:eastAsia="ru-RU"/>
        </w:rPr>
        <w:t>п.Чамзинка</w:t>
      </w:r>
      <w:proofErr w:type="spellEnd"/>
      <w:r w:rsidR="00F72DDD" w:rsidRPr="00F72DDD">
        <w:rPr>
          <w:rFonts w:ascii="Times New Roman" w:eastAsia="SimSun" w:hAnsi="Times New Roman" w:cs="Times New Roman"/>
          <w:i/>
          <w:lang w:eastAsia="ru-RU"/>
        </w:rPr>
        <w:t xml:space="preserve">. </w:t>
      </w:r>
      <w:r w:rsidR="00F72DDD" w:rsidRPr="00F72DDD">
        <w:rPr>
          <w:rFonts w:ascii="Times New Roman" w:eastAsia="SimSun" w:hAnsi="Times New Roman" w:cs="Times New Roman"/>
          <w:lang w:eastAsia="ru-RU"/>
        </w:rPr>
        <w:t xml:space="preserve">Наличие специальной техники и транспортных единиц, ритуальной атрибутики, наличие бригад работников для выполнения работ и процедур позволяют оказывать полный комплекс ритуальных услуг.  Один предприниматель из 4-х предоставляет услуги столовой. </w:t>
      </w:r>
      <w:r w:rsidR="00F72DDD">
        <w:rPr>
          <w:rFonts w:ascii="Times New Roman" w:eastAsia="SimSun" w:hAnsi="Times New Roman" w:cs="Times New Roman"/>
          <w:lang w:eastAsia="ru-RU"/>
        </w:rPr>
        <w:t>С</w:t>
      </w:r>
      <w:r w:rsidR="00F72DDD" w:rsidRPr="00F72DDD">
        <w:rPr>
          <w:rFonts w:ascii="Times New Roman" w:eastAsia="SimSun" w:hAnsi="Times New Roman" w:cs="Times New Roman"/>
          <w:lang w:eastAsia="ru-RU"/>
        </w:rPr>
        <w:t xml:space="preserve"> 2021 году</w:t>
      </w:r>
      <w:r w:rsidR="00F72DDD">
        <w:rPr>
          <w:rFonts w:ascii="Times New Roman" w:eastAsia="SimSun" w:hAnsi="Times New Roman" w:cs="Times New Roman"/>
          <w:lang w:eastAsia="ru-RU"/>
        </w:rPr>
        <w:t xml:space="preserve"> </w:t>
      </w:r>
      <w:r w:rsidR="00F72DDD" w:rsidRPr="00F72DDD">
        <w:rPr>
          <w:rFonts w:ascii="Times New Roman" w:eastAsia="SimSun" w:hAnsi="Times New Roman" w:cs="Times New Roman"/>
          <w:lang w:eastAsia="ru-RU"/>
        </w:rPr>
        <w:t>оказывается услуга поминального обеда «Обед на вынос». Уровень развития конкуренции на рынке ритуальных услуг высокий.</w:t>
      </w:r>
    </w:p>
    <w:p w14:paraId="18C15DEB" w14:textId="50917BB8" w:rsidR="008C5919" w:rsidRPr="00D50841" w:rsidRDefault="008C5919" w:rsidP="00F7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</w:p>
    <w:p w14:paraId="4D3CB498" w14:textId="77777777" w:rsidR="008C5919" w:rsidRPr="00D50841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841">
        <w:rPr>
          <w:rFonts w:ascii="Times New Roman" w:hAnsi="Times New Roman" w:cs="Times New Roman"/>
          <w:sz w:val="24"/>
          <w:szCs w:val="24"/>
        </w:rPr>
        <w:t>Цели:</w:t>
      </w:r>
    </w:p>
    <w:p w14:paraId="2CE91C36" w14:textId="77777777" w:rsidR="008C5919" w:rsidRPr="00314076" w:rsidRDefault="008C5919" w:rsidP="0051593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обеспечение взаимодействия между муниципальными образованиями и организациями рынка ритуальных услуг для повышения качества обслуживания;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41">
        <w:rPr>
          <w:rFonts w:ascii="Times New Roman" w:hAnsi="Times New Roman" w:cs="Times New Roman"/>
          <w:sz w:val="24"/>
          <w:szCs w:val="24"/>
        </w:rPr>
        <w:t>обеспечение органами местного самоуправления информирования участников рынка ритуальных услуг о стандартах захоронения за счет средств бюджета.</w:t>
      </w:r>
    </w:p>
    <w:p w14:paraId="05EC1A2A" w14:textId="77777777" w:rsidR="008C5919" w:rsidRDefault="008C5919" w:rsidP="00515934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ab/>
      </w:r>
    </w:p>
    <w:p w14:paraId="4DB468DE" w14:textId="77777777" w:rsidR="008C5919" w:rsidRPr="00D50841" w:rsidRDefault="008C5919" w:rsidP="000411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Ключевой показатель на рынке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ритуальных услуг:</w:t>
      </w:r>
    </w:p>
    <w:p w14:paraId="1D27DB8D" w14:textId="77777777" w:rsidR="008C5919" w:rsidRPr="00D50841" w:rsidRDefault="008C5919" w:rsidP="00041144">
      <w:pPr>
        <w:pStyle w:val="af8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841"/>
      </w:tblGrid>
      <w:tr w:rsidR="008C5919" w:rsidRPr="00D50841" w14:paraId="4BF23264" w14:textId="77777777" w:rsidTr="00AD61E6">
        <w:trPr>
          <w:trHeight w:val="270"/>
        </w:trPr>
        <w:tc>
          <w:tcPr>
            <w:tcW w:w="675" w:type="dxa"/>
            <w:vMerge w:val="restart"/>
          </w:tcPr>
          <w:p w14:paraId="1D1E6DF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36D69F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0787A67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A08F1D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4433FA6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91983E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02E609E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4E16228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42387A4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841" w:type="dxa"/>
            <w:vMerge w:val="restart"/>
          </w:tcPr>
          <w:p w14:paraId="0BB8CF3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52BD30D1" w14:textId="77777777" w:rsidTr="00AD61E6">
        <w:trPr>
          <w:trHeight w:val="255"/>
        </w:trPr>
        <w:tc>
          <w:tcPr>
            <w:tcW w:w="675" w:type="dxa"/>
            <w:vMerge/>
          </w:tcPr>
          <w:p w14:paraId="2584162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57517D6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6C449F9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1FAB9FD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16203DF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6DF7244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3D37539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0E8EB0A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31CE17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5602A5C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vMerge/>
          </w:tcPr>
          <w:p w14:paraId="3E9E1CA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696EC971" w14:textId="77777777" w:rsidTr="00AD61E6">
        <w:trPr>
          <w:trHeight w:val="255"/>
        </w:trPr>
        <w:tc>
          <w:tcPr>
            <w:tcW w:w="675" w:type="dxa"/>
          </w:tcPr>
          <w:p w14:paraId="3F06A41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7CD19184" w14:textId="77777777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65" w:type="dxa"/>
          </w:tcPr>
          <w:p w14:paraId="0EC877A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3BA22CF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2" w:type="dxa"/>
          </w:tcPr>
          <w:p w14:paraId="57A2B7A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</w:tcPr>
          <w:p w14:paraId="186D1C1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3" w:type="dxa"/>
          </w:tcPr>
          <w:p w14:paraId="2CDACF8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3" w:type="dxa"/>
          </w:tcPr>
          <w:p w14:paraId="61586AF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3" w:type="dxa"/>
          </w:tcPr>
          <w:p w14:paraId="180BBE40" w14:textId="77777777" w:rsidR="008C5919" w:rsidRPr="00D50841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158E6C27" w14:textId="533E0477" w:rsidR="008C5919" w:rsidRPr="00D50841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где:</w:t>
            </w:r>
            <w:r w:rsidRPr="00D5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Vn</w:t>
            </w:r>
            <w:proofErr w:type="spellEnd"/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–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организаций частной формы собственности, осуществляющих деятельность на рынке ритуальных услуг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 </w:t>
            </w:r>
            <w:proofErr w:type="spellStart"/>
            <w:r w:rsidR="00F72D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отчетном периоде;</w:t>
            </w:r>
          </w:p>
          <w:p w14:paraId="13D7D1E9" w14:textId="66B79B56" w:rsidR="008C5919" w:rsidRPr="00D50841" w:rsidRDefault="008C5919" w:rsidP="00F72DD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Vo</w:t>
            </w:r>
            <w:proofErr w:type="spellEnd"/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–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всех хозяйствующих субъектов (всех форм собственности), осуществляющих деятельность на рынке ритуальных услуг 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72D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 в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отчетном периоде)</w:t>
            </w:r>
          </w:p>
        </w:tc>
        <w:tc>
          <w:tcPr>
            <w:tcW w:w="2841" w:type="dxa"/>
          </w:tcPr>
          <w:p w14:paraId="599CA4E5" w14:textId="6A3D95F6" w:rsidR="008C5919" w:rsidRPr="00F72DDD" w:rsidRDefault="00F72DDD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F72DDD">
              <w:rPr>
                <w:rFonts w:ascii="Times New Roman" w:hAnsi="Times New Roman"/>
              </w:rPr>
              <w:t>Заместитель Главы по жилищно-коммунальному хозяйству-</w:t>
            </w:r>
            <w:proofErr w:type="spellStart"/>
            <w:r w:rsidRPr="00F72DDD">
              <w:rPr>
                <w:rFonts w:ascii="Times New Roman" w:hAnsi="Times New Roman"/>
              </w:rPr>
              <w:t>Храмова</w:t>
            </w:r>
            <w:proofErr w:type="spellEnd"/>
            <w:r w:rsidRPr="00F72DDD">
              <w:rPr>
                <w:rFonts w:ascii="Times New Roman" w:hAnsi="Times New Roman"/>
              </w:rPr>
              <w:t xml:space="preserve"> М.П</w:t>
            </w:r>
            <w:r w:rsidR="008C5919" w:rsidRPr="00F72DDD">
              <w:rPr>
                <w:rFonts w:ascii="Times New Roman" w:hAnsi="Times New Roman"/>
              </w:rPr>
              <w:t>.</w:t>
            </w:r>
          </w:p>
        </w:tc>
      </w:tr>
    </w:tbl>
    <w:p w14:paraId="5A32F59A" w14:textId="77777777" w:rsidR="008C5919" w:rsidRPr="00D50841" w:rsidRDefault="008C5919" w:rsidP="000411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4F0F4" w14:textId="77777777" w:rsidR="008C5919" w:rsidRPr="00D50841" w:rsidRDefault="008C5919" w:rsidP="00041144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 xml:space="preserve"> ритуальных услуг:</w:t>
      </w:r>
    </w:p>
    <w:p w14:paraId="089CC2F2" w14:textId="77777777" w:rsidR="008C5919" w:rsidRPr="00D50841" w:rsidRDefault="008C5919" w:rsidP="00041144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3"/>
        <w:gridCol w:w="3820"/>
        <w:gridCol w:w="3965"/>
      </w:tblGrid>
      <w:tr w:rsidR="008C5919" w:rsidRPr="00D50841" w14:paraId="3356C1A0" w14:textId="77777777" w:rsidTr="00AD61E6">
        <w:tc>
          <w:tcPr>
            <w:tcW w:w="696" w:type="dxa"/>
            <w:tcBorders>
              <w:bottom w:val="single" w:sz="4" w:space="0" w:color="auto"/>
            </w:tcBorders>
          </w:tcPr>
          <w:p w14:paraId="00EF6C9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C25E34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548CEF6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3DC8913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5276D1AD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28CD312A" w14:textId="77777777" w:rsidTr="00AD61E6">
        <w:tc>
          <w:tcPr>
            <w:tcW w:w="696" w:type="dxa"/>
            <w:tcBorders>
              <w:bottom w:val="single" w:sz="4" w:space="0" w:color="auto"/>
            </w:tcBorders>
          </w:tcPr>
          <w:p w14:paraId="224EE08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470981B9" w14:textId="77777777" w:rsidR="008C5919" w:rsidRPr="00D50841" w:rsidRDefault="008C5919" w:rsidP="00515934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возможности участия в оказании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ритуальных</w:t>
            </w:r>
            <w:r w:rsidRPr="00D50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услуг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частных</w:t>
            </w:r>
            <w:r w:rsidRPr="00D508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14:paraId="52C283C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 годы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0B454C06" w14:textId="42D4823E" w:rsidR="008C5919" w:rsidRPr="00D50841" w:rsidRDefault="008C5919" w:rsidP="00F72DDD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hAnsi="Times New Roman"/>
                <w:color w:val="0D0D0D"/>
                <w:sz w:val="24"/>
                <w:szCs w:val="24"/>
              </w:rPr>
              <w:t>сохранение доли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организаций </w:t>
            </w:r>
            <w:r w:rsidRPr="00D508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частной формы собственности в </w:t>
            </w:r>
            <w:r w:rsidR="00F72DDD">
              <w:rPr>
                <w:rFonts w:ascii="Times New Roman" w:hAnsi="Times New Roman"/>
                <w:color w:val="0D0D0D"/>
                <w:sz w:val="24"/>
                <w:szCs w:val="24"/>
              </w:rPr>
              <w:t>Чамзинского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муниципальном районе</w:t>
            </w:r>
            <w:r w:rsidRPr="00D508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предоставляющих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ритуальные </w:t>
            </w:r>
            <w:r w:rsidRPr="00D50841">
              <w:rPr>
                <w:rFonts w:ascii="Times New Roman" w:hAnsi="Times New Roman"/>
                <w:color w:val="0D0D0D"/>
                <w:sz w:val="24"/>
                <w:szCs w:val="24"/>
              </w:rPr>
              <w:t>услуги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C822B89" w14:textId="20363378" w:rsidR="008C5919" w:rsidRPr="00D50841" w:rsidRDefault="005A61A6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DD">
              <w:rPr>
                <w:rFonts w:ascii="Times New Roman" w:hAnsi="Times New Roman"/>
              </w:rPr>
              <w:t>Заместитель Главы по жилищно-коммунальному хозяйству-</w:t>
            </w:r>
            <w:proofErr w:type="spellStart"/>
            <w:r w:rsidRPr="00F72DDD">
              <w:rPr>
                <w:rFonts w:ascii="Times New Roman" w:hAnsi="Times New Roman"/>
              </w:rPr>
              <w:t>Храмова</w:t>
            </w:r>
            <w:proofErr w:type="spellEnd"/>
            <w:r w:rsidRPr="00F72DDD">
              <w:rPr>
                <w:rFonts w:ascii="Times New Roman" w:hAnsi="Times New Roman"/>
              </w:rPr>
              <w:t xml:space="preserve"> М.П</w:t>
            </w:r>
          </w:p>
        </w:tc>
      </w:tr>
    </w:tbl>
    <w:p w14:paraId="438F8E7E" w14:textId="77777777" w:rsidR="008C5919" w:rsidRPr="006E6E23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5A57AE" w14:textId="77777777" w:rsidR="008C5919" w:rsidRDefault="008C5919" w:rsidP="00EE75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Pr="006E6E23">
        <w:rPr>
          <w:rFonts w:ascii="Times New Roman" w:hAnsi="Times New Roman" w:cs="Times New Roman"/>
          <w:b/>
          <w:bCs/>
          <w:sz w:val="28"/>
          <w:szCs w:val="28"/>
        </w:rPr>
        <w:t xml:space="preserve"> Рынок выполнения работ по благоустройству городской среды</w:t>
      </w:r>
    </w:p>
    <w:p w14:paraId="4B63CBA4" w14:textId="1CCAB993" w:rsidR="00F72DDD" w:rsidRPr="00F72DDD" w:rsidRDefault="008C5919" w:rsidP="00F72DDD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В настоящее время становится актуальным р</w:t>
      </w:r>
      <w:r w:rsidR="00F72DDD" w:rsidRPr="00F72DDD">
        <w:rPr>
          <w:rFonts w:ascii="Times New Roman" w:hAnsi="Times New Roman" w:cs="Times New Roman"/>
          <w:color w:val="auto"/>
        </w:rPr>
        <w:t>ынок выполнения работ по благоустройству городской среды.</w:t>
      </w:r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   </w:t>
      </w:r>
    </w:p>
    <w:p w14:paraId="4E882885" w14:textId="6A2FCF4A" w:rsidR="00F72DDD" w:rsidRPr="00F72DDD" w:rsidRDefault="004831D8" w:rsidP="00F72DDD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 </w:t>
      </w:r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В рамках национального проекта «Жилье и городская среда» регионального проекта «Формирование комфортной городской среды» на благоустройство дворовых территорий и мест общественного пользования в 2021 г. благоустроены дворовые территории в </w:t>
      </w:r>
      <w:proofErr w:type="spellStart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пгт</w:t>
      </w:r>
      <w:proofErr w:type="spellEnd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. Комсомольский (ул. Спортивная, д. 3, 5, 7, Микррайон-1, д.7, ул. Республиканская д. 11, 13 на сумму 4546,73 тыс. руб. и дворовые территории в </w:t>
      </w:r>
      <w:proofErr w:type="spellStart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пгт</w:t>
      </w:r>
      <w:proofErr w:type="spellEnd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. Чамзинка (микро 6 д. 6, 15 на сумму 1675,790 тыс. руб.). Выполнены работы по строительству парка отдыха в </w:t>
      </w:r>
      <w:proofErr w:type="spellStart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р.п</w:t>
      </w:r>
      <w:proofErr w:type="spellEnd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. Комсомольский на сумму 20315,593 </w:t>
      </w:r>
      <w:proofErr w:type="spellStart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тыс.руб</w:t>
      </w:r>
      <w:proofErr w:type="spellEnd"/>
      <w:r w:rsidR="00F72DDD" w:rsidRPr="00F72DDD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14:paraId="58875D44" w14:textId="77777777" w:rsidR="00F72DDD" w:rsidRPr="00F72DDD" w:rsidRDefault="00F72DDD" w:rsidP="004831D8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В рамках Государственной программы Республики Мордовия «Комплексное развитие сельских территорий» были выполнены работы по созданию площадки культурно-досугового назначения в </w:t>
      </w:r>
      <w:proofErr w:type="spellStart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Медаевском</w:t>
      </w:r>
      <w:proofErr w:type="spellEnd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 сельском поселении освоено 2371,25 </w:t>
      </w:r>
      <w:proofErr w:type="spellStart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тыс.руб</w:t>
      </w:r>
      <w:proofErr w:type="spellEnd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 xml:space="preserve">. на создание детской игровой площадки в с. </w:t>
      </w:r>
      <w:proofErr w:type="spellStart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Медаево</w:t>
      </w:r>
      <w:proofErr w:type="spellEnd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14:paraId="363A6726" w14:textId="431FF11D" w:rsidR="00F72DDD" w:rsidRPr="00F72DDD" w:rsidRDefault="00F72DDD" w:rsidP="004831D8">
      <w:pPr>
        <w:suppressAutoHyphens/>
        <w:jc w:val="both"/>
        <w:rPr>
          <w:rFonts w:ascii="Times New Roman" w:hAnsi="Times New Roman"/>
          <w:lang w:eastAsia="ru-RU"/>
        </w:rPr>
      </w:pPr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Целевой показатель «Доля организаций частной формы собственности в сфере выполнения работ по благоустройству городской среды» составляет 96% (25 организаций частной формы собственности, 1 муниципальное -МКУ «</w:t>
      </w:r>
      <w:proofErr w:type="spellStart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Благоустройщик</w:t>
      </w:r>
      <w:proofErr w:type="spellEnd"/>
      <w:r w:rsidRPr="00F72DDD">
        <w:rPr>
          <w:rFonts w:ascii="Times New Roman" w:eastAsia="Times New Roman" w:hAnsi="Times New Roman" w:cs="Times New Roman"/>
          <w:color w:val="auto"/>
          <w:lang w:eastAsia="ar-SA"/>
        </w:rPr>
        <w:t>»), выполнен на 96,2%.</w:t>
      </w:r>
    </w:p>
    <w:p w14:paraId="006F00AD" w14:textId="7F4D1677" w:rsidR="008C5919" w:rsidRDefault="008C5919" w:rsidP="00F72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0841">
        <w:rPr>
          <w:rFonts w:ascii="Times New Roman" w:hAnsi="Times New Roman" w:cs="Times New Roman"/>
          <w:sz w:val="24"/>
          <w:szCs w:val="24"/>
        </w:rPr>
        <w:t>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79953C" w14:textId="77777777" w:rsidR="008C5919" w:rsidRPr="00D50841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>недостаток квалифицированных подрядных организаций</w:t>
      </w:r>
      <w:r w:rsidRPr="00D50841">
        <w:rPr>
          <w:rFonts w:ascii="Times New Roman" w:hAnsi="Times New Roman"/>
          <w:sz w:val="24"/>
        </w:rPr>
        <w:t xml:space="preserve"> на </w:t>
      </w:r>
      <w:r w:rsidRPr="00D50841">
        <w:rPr>
          <w:rFonts w:ascii="Times New Roman" w:hAnsi="Times New Roman" w:cs="Times New Roman"/>
          <w:sz w:val="24"/>
          <w:szCs w:val="24"/>
        </w:rPr>
        <w:t>рынке выполнения работ по благоустройству</w:t>
      </w:r>
      <w:r w:rsidRPr="00D50841">
        <w:rPr>
          <w:rFonts w:ascii="Times New Roman" w:hAnsi="Times New Roman"/>
          <w:sz w:val="24"/>
        </w:rPr>
        <w:t xml:space="preserve"> городской среды.</w:t>
      </w:r>
    </w:p>
    <w:p w14:paraId="7C5EF4F6" w14:textId="77777777" w:rsidR="008C5919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0841"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888B0" w14:textId="77777777" w:rsidR="008C5919" w:rsidRPr="003C007D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/>
          <w:sz w:val="24"/>
        </w:rPr>
        <w:t>создание благоприятных условий жизни населения;</w:t>
      </w:r>
    </w:p>
    <w:p w14:paraId="30D0A393" w14:textId="77777777" w:rsidR="008C5919" w:rsidRPr="00D50841" w:rsidRDefault="008C5919" w:rsidP="00515934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 w:rsidRPr="00D50841">
        <w:rPr>
          <w:rFonts w:ascii="Times New Roman" w:hAnsi="Times New Roman"/>
          <w:sz w:val="24"/>
        </w:rPr>
        <w:t>развитие общественного контроля в сфере благоустройства городской среды, усиление  муниципального контроля в отношении проводимых работ по благоустройству общественных и дворовых территорий.</w:t>
      </w:r>
    </w:p>
    <w:p w14:paraId="4F201DDC" w14:textId="77777777" w:rsidR="008C5919" w:rsidRPr="00D50841" w:rsidRDefault="008C5919" w:rsidP="0004114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266A80" w14:textId="77777777" w:rsidR="008C5919" w:rsidRPr="00D50841" w:rsidRDefault="008C5919" w:rsidP="000411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Ключевой показатель на рынке 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услуг по благоустройству городской среды:</w:t>
      </w:r>
    </w:p>
    <w:p w14:paraId="42D0615A" w14:textId="77777777" w:rsidR="008C5919" w:rsidRPr="00D50841" w:rsidRDefault="008C5919" w:rsidP="00041144">
      <w:pPr>
        <w:pStyle w:val="af8"/>
        <w:ind w:firstLine="6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C5919" w:rsidRPr="00D50841" w14:paraId="06513641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4F33A40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B2823F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14:paraId="1DF9886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8F211E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49A4F5B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873A64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67BDE29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7AAB29B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136CA11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496D6F3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097524F5" w14:textId="77777777" w:rsidTr="00AD61E6">
        <w:trPr>
          <w:trHeight w:val="255"/>
        </w:trPr>
        <w:tc>
          <w:tcPr>
            <w:tcW w:w="817" w:type="dxa"/>
            <w:vMerge/>
          </w:tcPr>
          <w:p w14:paraId="749B0CD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7B487AE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269FF83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6202190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0587844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3AEA63F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4D0AFD0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399B16F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0DCCFED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0C5A24C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79428F0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67E0D42D" w14:textId="77777777" w:rsidTr="00AD61E6">
        <w:trPr>
          <w:trHeight w:val="255"/>
        </w:trPr>
        <w:tc>
          <w:tcPr>
            <w:tcW w:w="817" w:type="dxa"/>
          </w:tcPr>
          <w:p w14:paraId="6E178DC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18A66BFA" w14:textId="77777777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65" w:type="dxa"/>
          </w:tcPr>
          <w:p w14:paraId="43890C4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7BA9751B" w14:textId="53A7F96A" w:rsidR="008C5919" w:rsidRPr="00D50841" w:rsidRDefault="004831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82" w:type="dxa"/>
          </w:tcPr>
          <w:p w14:paraId="2EFE812C" w14:textId="4D8C32C9" w:rsidR="008C5919" w:rsidRPr="00D50841" w:rsidRDefault="004831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14:paraId="74AE5244" w14:textId="44BC862B" w:rsidR="008C5919" w:rsidRPr="00D50841" w:rsidRDefault="004831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03" w:type="dxa"/>
          </w:tcPr>
          <w:p w14:paraId="5E970060" w14:textId="11C71C4B" w:rsidR="008C5919" w:rsidRPr="00D50841" w:rsidRDefault="004831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23" w:type="dxa"/>
          </w:tcPr>
          <w:p w14:paraId="61F63E83" w14:textId="79E574E9" w:rsidR="008C5919" w:rsidRPr="00D50841" w:rsidRDefault="004831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813" w:type="dxa"/>
          </w:tcPr>
          <w:p w14:paraId="3EC9070D" w14:textId="77777777" w:rsidR="008C5919" w:rsidRPr="00D50841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412040EF" w14:textId="712B622F" w:rsidR="008C5919" w:rsidRPr="00D50841" w:rsidRDefault="008C5919" w:rsidP="00515934">
            <w:pPr>
              <w:widowControl w:val="0"/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n</m:t>
                  </m:r>
                </m:sub>
              </m:sSub>
            </m:oMath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организаций частной формы собственности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</w:t>
            </w:r>
            <w:proofErr w:type="spellStart"/>
            <w:r w:rsidR="004831D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под которыми понимаются хозяйствующие субъекты, совокупная доля участия в которых Российской Федераци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и,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Республики Мордовия, муниципального образования отсутствует или составляет не более 50 %;</w:t>
            </w:r>
          </w:p>
          <w:p w14:paraId="0D67E80B" w14:textId="44EE4B89" w:rsidR="008C5919" w:rsidRPr="00D50841" w:rsidRDefault="00CB6FE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D5084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 w:rsidR="008C59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="008C5919" w:rsidRPr="00D5084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хозяйствующих субъектов</w:t>
            </w:r>
            <w:r w:rsidR="008C59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8C59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lastRenderedPageBreak/>
              <w:t>всех форм собственности</w:t>
            </w:r>
            <w:r w:rsidR="008C5919" w:rsidRPr="00D5084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данного рынка в </w:t>
            </w:r>
            <w:r w:rsidR="008C59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99125B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 w:rsidR="008C5919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муниципальном районе в </w:t>
            </w:r>
            <w:r w:rsidR="008C5919" w:rsidRPr="00D50841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отчетном периоде</w:t>
            </w:r>
          </w:p>
        </w:tc>
        <w:tc>
          <w:tcPr>
            <w:tcW w:w="2699" w:type="dxa"/>
          </w:tcPr>
          <w:p w14:paraId="663DB1F4" w14:textId="3FD7EEB1" w:rsidR="008C5919" w:rsidRPr="004831D8" w:rsidRDefault="004831D8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831D8">
              <w:rPr>
                <w:rFonts w:ascii="Times New Roman" w:hAnsi="Times New Roman"/>
              </w:rPr>
              <w:lastRenderedPageBreak/>
              <w:t>Заместитель Главы по жилищно-коммунальному хозяйству-</w:t>
            </w:r>
            <w:proofErr w:type="spellStart"/>
            <w:r w:rsidRPr="004831D8">
              <w:rPr>
                <w:rFonts w:ascii="Times New Roman" w:hAnsi="Times New Roman"/>
              </w:rPr>
              <w:t>Храмова</w:t>
            </w:r>
            <w:proofErr w:type="spellEnd"/>
            <w:r w:rsidRPr="004831D8">
              <w:rPr>
                <w:rFonts w:ascii="Times New Roman" w:hAnsi="Times New Roman"/>
              </w:rPr>
              <w:t xml:space="preserve"> М.П.</w:t>
            </w:r>
          </w:p>
        </w:tc>
      </w:tr>
    </w:tbl>
    <w:p w14:paraId="3738A9D3" w14:textId="77777777" w:rsidR="008C5919" w:rsidRPr="00D50841" w:rsidRDefault="008C5919" w:rsidP="00041144">
      <w:pPr>
        <w:ind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D7D793" w14:textId="77777777" w:rsidR="008C5919" w:rsidRPr="00D50841" w:rsidRDefault="008C5919" w:rsidP="00041144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Мероприятия по достижению ключевого показателя на рынке </w:t>
      </w:r>
      <w:r w:rsidRPr="00D50841">
        <w:rPr>
          <w:rFonts w:ascii="Times New Roman" w:hAnsi="Times New Roman"/>
          <w:color w:val="000000" w:themeColor="text1"/>
          <w:sz w:val="24"/>
          <w:szCs w:val="24"/>
        </w:rPr>
        <w:t>услуг по благоустройству городской среды:</w:t>
      </w:r>
    </w:p>
    <w:p w14:paraId="5A75E6A9" w14:textId="77777777" w:rsidR="008C5919" w:rsidRPr="00D50841" w:rsidRDefault="008C5919" w:rsidP="00041144">
      <w:pPr>
        <w:pStyle w:val="af8"/>
        <w:ind w:firstLine="68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3"/>
        <w:gridCol w:w="3820"/>
        <w:gridCol w:w="3965"/>
      </w:tblGrid>
      <w:tr w:rsidR="008C5919" w:rsidRPr="00D50841" w14:paraId="5E752E18" w14:textId="77777777" w:rsidTr="00AD61E6">
        <w:tc>
          <w:tcPr>
            <w:tcW w:w="696" w:type="dxa"/>
          </w:tcPr>
          <w:p w14:paraId="781ECD7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</w:tcPr>
          <w:p w14:paraId="50BC3F0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3" w:type="dxa"/>
          </w:tcPr>
          <w:p w14:paraId="60CB5E7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0" w:type="dxa"/>
          </w:tcPr>
          <w:p w14:paraId="74F4C4E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</w:tcPr>
          <w:p w14:paraId="6D33273D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5D7D56A7" w14:textId="77777777" w:rsidTr="00AD61E6">
        <w:tc>
          <w:tcPr>
            <w:tcW w:w="696" w:type="dxa"/>
          </w:tcPr>
          <w:p w14:paraId="50762DF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</w:tcPr>
          <w:p w14:paraId="60CDBE4F" w14:textId="77777777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Ведение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государственным или муниципальным участием, находящихся на данном рынке</w:t>
            </w:r>
          </w:p>
        </w:tc>
        <w:tc>
          <w:tcPr>
            <w:tcW w:w="2973" w:type="dxa"/>
          </w:tcPr>
          <w:p w14:paraId="500AC047" w14:textId="77777777" w:rsidR="008C5919" w:rsidRPr="00D50841" w:rsidRDefault="008C5919" w:rsidP="00515934">
            <w:pPr>
              <w:jc w:val="center"/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0" w:type="dxa"/>
          </w:tcPr>
          <w:p w14:paraId="477F4CFE" w14:textId="77777777" w:rsidR="008C5919" w:rsidRPr="00D50841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увеличена доля </w:t>
            </w:r>
            <w:r w:rsidRPr="00D508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3965" w:type="dxa"/>
          </w:tcPr>
          <w:p w14:paraId="79B98702" w14:textId="7A9485A0" w:rsidR="008C5919" w:rsidRPr="00D50841" w:rsidRDefault="004831D8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831D8">
              <w:rPr>
                <w:rFonts w:ascii="Times New Roman" w:hAnsi="Times New Roman"/>
              </w:rPr>
              <w:t>Заместитель Главы по жилищно-коммунальному хозяйству-</w:t>
            </w:r>
            <w:proofErr w:type="spellStart"/>
            <w:r w:rsidRPr="004831D8">
              <w:rPr>
                <w:rFonts w:ascii="Times New Roman" w:hAnsi="Times New Roman"/>
              </w:rPr>
              <w:t>Храмова</w:t>
            </w:r>
            <w:proofErr w:type="spellEnd"/>
            <w:r w:rsidRPr="004831D8">
              <w:rPr>
                <w:rFonts w:ascii="Times New Roman" w:hAnsi="Times New Roman"/>
              </w:rPr>
              <w:t xml:space="preserve"> М.П.</w:t>
            </w:r>
          </w:p>
        </w:tc>
      </w:tr>
      <w:tr w:rsidR="008C5919" w:rsidRPr="00D50841" w14:paraId="5F93C1AC" w14:textId="77777777" w:rsidTr="00AD61E6">
        <w:tc>
          <w:tcPr>
            <w:tcW w:w="696" w:type="dxa"/>
          </w:tcPr>
          <w:p w14:paraId="2C72397C" w14:textId="77777777" w:rsidR="008C5919" w:rsidRPr="008F75B7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822" w:type="dxa"/>
          </w:tcPr>
          <w:p w14:paraId="35140458" w14:textId="77777777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совместных совещаний, круглых столов с участием общественности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ой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осуществляющ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деятельность в сфере благоустройства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. В рамках Федерального проекта «Жилье и городская среда» проведение рейтингового голосования по выбору общественной территории для благоустройства.</w:t>
            </w:r>
          </w:p>
        </w:tc>
        <w:tc>
          <w:tcPr>
            <w:tcW w:w="2973" w:type="dxa"/>
          </w:tcPr>
          <w:p w14:paraId="5BF76395" w14:textId="77777777" w:rsidR="008C5919" w:rsidRPr="00D50841" w:rsidRDefault="008C5919" w:rsidP="00515934">
            <w:pPr>
              <w:jc w:val="center"/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0" w:type="dxa"/>
          </w:tcPr>
          <w:p w14:paraId="3CB42D23" w14:textId="77777777" w:rsidR="008C5919" w:rsidRPr="00D50841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усилен общественный контроль в отношении проводимых работ по выбору и благоустройству общественных и дворовых территорий</w:t>
            </w:r>
          </w:p>
        </w:tc>
        <w:tc>
          <w:tcPr>
            <w:tcW w:w="3965" w:type="dxa"/>
          </w:tcPr>
          <w:p w14:paraId="673461AB" w14:textId="10FC4F19" w:rsidR="008C5919" w:rsidRPr="00D50841" w:rsidRDefault="004831D8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31D8">
              <w:rPr>
                <w:rFonts w:ascii="Times New Roman" w:hAnsi="Times New Roman"/>
              </w:rPr>
              <w:t>Заместитель Главы по жилищно-коммунальному хозяйству-</w:t>
            </w:r>
            <w:proofErr w:type="spellStart"/>
            <w:r w:rsidRPr="004831D8">
              <w:rPr>
                <w:rFonts w:ascii="Times New Roman" w:hAnsi="Times New Roman"/>
              </w:rPr>
              <w:t>Храмова</w:t>
            </w:r>
            <w:proofErr w:type="spellEnd"/>
            <w:r w:rsidRPr="004831D8">
              <w:rPr>
                <w:rFonts w:ascii="Times New Roman" w:hAnsi="Times New Roman"/>
              </w:rPr>
              <w:t xml:space="preserve"> М.П.</w:t>
            </w:r>
          </w:p>
        </w:tc>
      </w:tr>
    </w:tbl>
    <w:p w14:paraId="4279DA8C" w14:textId="77777777" w:rsidR="008C5919" w:rsidRPr="006E6E23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C1F863" w14:textId="77777777" w:rsidR="008C5919" w:rsidRDefault="008C5919" w:rsidP="00923A4A">
      <w:pPr>
        <w:widowControl w:val="0"/>
        <w:ind w:left="426" w:right="-57" w:hanging="426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</w:t>
      </w:r>
      <w:r w:rsidRPr="006E6E23">
        <w:rPr>
          <w:rFonts w:ascii="Times New Roman" w:hAnsi="Times New Roman" w:cs="Times New Roman"/>
          <w:b/>
          <w:bCs/>
          <w:sz w:val="28"/>
          <w:szCs w:val="28"/>
        </w:rPr>
        <w:t xml:space="preserve"> 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</w:r>
    </w:p>
    <w:p w14:paraId="38171CCD" w14:textId="77777777" w:rsidR="00850BF0" w:rsidRDefault="008C5919" w:rsidP="004831D8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</w:t>
      </w:r>
    </w:p>
    <w:p w14:paraId="2B545042" w14:textId="77777777" w:rsidR="004231A3" w:rsidRPr="004231A3" w:rsidRDefault="008C5919" w:rsidP="004231A3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bCs/>
          <w:color w:val="000000" w:themeColor="text1"/>
        </w:rPr>
        <w:lastRenderedPageBreak/>
        <w:t xml:space="preserve">  </w:t>
      </w:r>
      <w:r w:rsidR="004231A3" w:rsidRPr="004231A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4231A3" w:rsidRPr="004231A3">
        <w:rPr>
          <w:rFonts w:ascii="Times New Roman" w:hAnsi="Times New Roman" w:cs="Times New Roman"/>
          <w:sz w:val="24"/>
          <w:szCs w:val="24"/>
        </w:rPr>
        <w:t xml:space="preserve">а территории Чамзинского муниципального района, </w:t>
      </w:r>
      <w:r w:rsidR="004231A3" w:rsidRPr="004231A3"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4231A3" w:rsidRPr="004231A3">
        <w:rPr>
          <w:rFonts w:ascii="Times New Roman" w:hAnsi="Times New Roman" w:cs="Times New Roman"/>
          <w:spacing w:val="3"/>
          <w:sz w:val="24"/>
          <w:szCs w:val="24"/>
        </w:rPr>
        <w:t xml:space="preserve">соответствии с Федеральным законом от 15 июля 2015 г. </w:t>
      </w:r>
      <w:r w:rsidR="004231A3" w:rsidRPr="004231A3">
        <w:rPr>
          <w:rFonts w:ascii="Times New Roman" w:hAnsi="Times New Roman" w:cs="Times New Roman"/>
          <w:spacing w:val="8"/>
          <w:sz w:val="24"/>
          <w:szCs w:val="24"/>
        </w:rPr>
        <w:t xml:space="preserve">№ 220-ФЗ «Об организации регулярных перевозок </w:t>
      </w:r>
      <w:r w:rsidR="004231A3" w:rsidRPr="004231A3">
        <w:rPr>
          <w:rFonts w:ascii="Times New Roman" w:hAnsi="Times New Roman" w:cs="Times New Roman"/>
          <w:spacing w:val="4"/>
          <w:sz w:val="24"/>
          <w:szCs w:val="24"/>
        </w:rPr>
        <w:t xml:space="preserve">пассажиров и багажа автомобильным транспортом и </w:t>
      </w:r>
      <w:r w:rsidR="004231A3" w:rsidRPr="004231A3">
        <w:rPr>
          <w:rFonts w:ascii="Times New Roman" w:hAnsi="Times New Roman" w:cs="Times New Roman"/>
          <w:spacing w:val="-6"/>
          <w:sz w:val="24"/>
          <w:szCs w:val="24"/>
        </w:rPr>
        <w:t xml:space="preserve">городским наземным электрическим транспортом в РФ и о </w:t>
      </w:r>
      <w:r w:rsidR="004231A3" w:rsidRPr="004231A3">
        <w:rPr>
          <w:rFonts w:ascii="Times New Roman" w:hAnsi="Times New Roman" w:cs="Times New Roman"/>
          <w:spacing w:val="-7"/>
          <w:sz w:val="24"/>
          <w:szCs w:val="24"/>
        </w:rPr>
        <w:t xml:space="preserve">внесении изменений в отдельные законодательные акты РФ»,  по итогам открытых конкурсов </w:t>
      </w:r>
      <w:r w:rsidR="004231A3" w:rsidRPr="004231A3">
        <w:rPr>
          <w:rFonts w:ascii="Times New Roman" w:hAnsi="Times New Roman" w:cs="Times New Roman"/>
          <w:sz w:val="24"/>
          <w:szCs w:val="24"/>
        </w:rPr>
        <w:t xml:space="preserve">на </w:t>
      </w:r>
      <w:r w:rsidR="004231A3" w:rsidRPr="004231A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получения свидетельства об осуществлении перевозок по одному или нескольким муниципальным маршрутам регулярных перевозок</w:t>
      </w:r>
      <w:r w:rsidR="004231A3" w:rsidRPr="004231A3">
        <w:rPr>
          <w:rFonts w:ascii="Times New Roman" w:hAnsi="Times New Roman" w:cs="Times New Roman"/>
          <w:spacing w:val="-7"/>
          <w:sz w:val="24"/>
          <w:szCs w:val="24"/>
        </w:rPr>
        <w:t xml:space="preserve">, проведенных 02.03.2017 г., 21.11.2018г. и 27.12.2018г.,29.12.2020г. </w:t>
      </w:r>
      <w:r w:rsidR="004231A3" w:rsidRPr="004231A3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Транспортные услуги по регулярным перевозкам пассажиров на территории района оказывают</w:t>
      </w:r>
      <w:r w:rsidR="004231A3" w:rsidRPr="004231A3">
        <w:rPr>
          <w:rFonts w:ascii="Times New Roman" w:hAnsi="Times New Roman" w:cs="Times New Roman"/>
          <w:color w:val="auto"/>
          <w:spacing w:val="-7"/>
          <w:sz w:val="24"/>
          <w:szCs w:val="24"/>
          <w:lang w:eastAsia="ru-RU"/>
        </w:rPr>
        <w:t xml:space="preserve"> 2 перевозчика:</w:t>
      </w:r>
      <w:r w:rsidR="004231A3" w:rsidRPr="004231A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ООО «Континент», ИП Родина А.В. Автопарк насчитывает 31 единицы автотранспортных средств.</w:t>
      </w:r>
    </w:p>
    <w:p w14:paraId="5C97B0BE" w14:textId="77777777" w:rsidR="004231A3" w:rsidRPr="004231A3" w:rsidRDefault="004231A3" w:rsidP="004231A3">
      <w:pPr>
        <w:widowControl w:val="0"/>
        <w:tabs>
          <w:tab w:val="left" w:pos="567"/>
          <w:tab w:val="left" w:pos="709"/>
        </w:tabs>
        <w:suppressAutoHyphens/>
        <w:ind w:firstLine="720"/>
        <w:jc w:val="both"/>
        <w:rPr>
          <w:rFonts w:ascii="Times New Roman" w:hAnsi="Times New Roman" w:cs="Times New Roman"/>
          <w:color w:val="auto"/>
          <w:kern w:val="16"/>
          <w:sz w:val="24"/>
          <w:szCs w:val="24"/>
          <w:lang w:eastAsia="ar-SA"/>
        </w:rPr>
      </w:pPr>
      <w:r w:rsidRPr="004231A3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Маршрутная сеть включает в себя 17 маршрутов, протяженностью  209,6 км, и один пригородный Чамзинка-Саранск. Объем ежегодной перевозки пассажиров составляет 1139,5 тыс. человек. </w:t>
      </w:r>
      <w:r w:rsidRPr="004231A3">
        <w:rPr>
          <w:rFonts w:ascii="Times New Roman" w:hAnsi="Times New Roman" w:cs="Times New Roman"/>
          <w:color w:val="auto"/>
          <w:kern w:val="16"/>
          <w:sz w:val="24"/>
          <w:szCs w:val="24"/>
          <w:lang w:eastAsia="ar-SA"/>
        </w:rPr>
        <w:t>Не обеспечены регулярными перевозками 7 малых деревень с численностью менее 10 человек.</w:t>
      </w:r>
    </w:p>
    <w:p w14:paraId="28A38F9D" w14:textId="37F41EF4" w:rsidR="008C5919" w:rsidRPr="00D50841" w:rsidRDefault="008C5919" w:rsidP="004231A3">
      <w:pPr>
        <w:widowControl w:val="0"/>
        <w:tabs>
          <w:tab w:val="left" w:pos="15137"/>
        </w:tabs>
        <w:suppressAutoHyphens/>
        <w:ind w:left="57" w:right="-31"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C5919" w:rsidRPr="00D50841" w14:paraId="7C630842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25C9534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78C8B1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25C078A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63E05D5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16A2D9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5165042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B5C37E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0BD8C76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166655E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6EFAE53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2A3989A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2108BC40" w14:textId="77777777" w:rsidTr="00AD61E6">
        <w:trPr>
          <w:trHeight w:val="255"/>
        </w:trPr>
        <w:tc>
          <w:tcPr>
            <w:tcW w:w="817" w:type="dxa"/>
            <w:vMerge/>
          </w:tcPr>
          <w:p w14:paraId="7E40D37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17FCA5D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5272F27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1ECC6C0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235986F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3C9A6DB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0B6FFF1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6299E7A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4557CFE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54CF7E2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3728531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0F00EA9E" w14:textId="77777777" w:rsidTr="00AD61E6">
        <w:trPr>
          <w:trHeight w:val="255"/>
        </w:trPr>
        <w:tc>
          <w:tcPr>
            <w:tcW w:w="817" w:type="dxa"/>
          </w:tcPr>
          <w:p w14:paraId="672AB8B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39B4EBDC" w14:textId="77777777" w:rsidR="00BF72C1" w:rsidRPr="00BF72C1" w:rsidRDefault="00BF72C1" w:rsidP="00BF72C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F72C1">
              <w:rPr>
                <w:rFonts w:ascii="Times New Roman" w:eastAsia="Times New Roman" w:hAnsi="Times New Roman" w:cs="Times New Roman"/>
                <w:color w:val="auto"/>
              </w:rPr>
              <w:t>Выявление наличия или отсутствия административных барьеров выхода на рынок, определение их преодолимости</w:t>
            </w:r>
          </w:p>
          <w:p w14:paraId="31F22D37" w14:textId="1F19BEAE" w:rsidR="008C5919" w:rsidRPr="00D50841" w:rsidRDefault="008C5919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5" w:type="dxa"/>
          </w:tcPr>
          <w:p w14:paraId="32BD721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28CED7C4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14:paraId="223833E6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612BD326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6950356A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451E10D4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13" w:type="dxa"/>
          </w:tcPr>
          <w:p w14:paraId="5EE8A6BD" w14:textId="7533D33E" w:rsidR="00BF72C1" w:rsidRPr="00D50841" w:rsidRDefault="00BF72C1" w:rsidP="00BF72C1">
            <w:pP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условий развития конкуренции на рынке реализации </w:t>
            </w:r>
          </w:p>
          <w:p w14:paraId="695B6E82" w14:textId="38B8ECC8" w:rsidR="008C5919" w:rsidRPr="00D50841" w:rsidRDefault="008C5919" w:rsidP="00515934">
            <w:pPr>
              <w:widowControl w:val="0"/>
              <w:shd w:val="clear" w:color="auto" w:fill="FFFFFF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</w:tcPr>
          <w:p w14:paraId="323548FA" w14:textId="77777777" w:rsidR="004831D8" w:rsidRPr="004831D8" w:rsidRDefault="004831D8" w:rsidP="004831D8">
            <w:pPr>
              <w:rPr>
                <w:rFonts w:ascii="Times New Roman" w:hAnsi="Times New Roman" w:cs="Times New Roman"/>
              </w:rPr>
            </w:pPr>
            <w:r w:rsidRPr="004831D8">
              <w:rPr>
                <w:rFonts w:ascii="Times New Roman" w:hAnsi="Times New Roman" w:cs="Times New Roman"/>
              </w:rPr>
              <w:t>Заместитель Главы по промышленности, транспорту и строительству –</w:t>
            </w:r>
            <w:proofErr w:type="spellStart"/>
            <w:r w:rsidRPr="004831D8">
              <w:rPr>
                <w:rFonts w:ascii="Times New Roman" w:hAnsi="Times New Roman" w:cs="Times New Roman"/>
              </w:rPr>
              <w:t>Тюрякин</w:t>
            </w:r>
            <w:proofErr w:type="spellEnd"/>
            <w:r w:rsidRPr="004831D8">
              <w:rPr>
                <w:rFonts w:ascii="Times New Roman" w:hAnsi="Times New Roman" w:cs="Times New Roman"/>
              </w:rPr>
              <w:t xml:space="preserve"> А.Ю.</w:t>
            </w:r>
          </w:p>
          <w:p w14:paraId="73AB55A1" w14:textId="6E183850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1355CE2" w14:textId="77777777" w:rsidR="008C5919" w:rsidRPr="00D50841" w:rsidRDefault="008C5919" w:rsidP="00653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390764" w14:textId="77777777" w:rsidR="008C5919" w:rsidRPr="00D50841" w:rsidRDefault="008C5919" w:rsidP="006530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Мероприятия по достижению ключевого показателя на рынке 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оказания услуг по перевозке пассажиров автомобильным транспортом по муниципальным маршрутам регулярных перевозок:</w:t>
      </w:r>
    </w:p>
    <w:p w14:paraId="11DD7780" w14:textId="77777777" w:rsidR="008C5919" w:rsidRPr="00D50841" w:rsidRDefault="008C5919" w:rsidP="006530DA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3802"/>
        <w:gridCol w:w="2958"/>
        <w:gridCol w:w="3639"/>
        <w:gridCol w:w="4111"/>
      </w:tblGrid>
      <w:tr w:rsidR="008C5919" w:rsidRPr="00D50841" w14:paraId="53E8AFDC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783E19C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016EDA0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14B015F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424683A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634D554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66B4E517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20AF7B8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14:paraId="17BDD329" w14:textId="77777777" w:rsidR="004231A3" w:rsidRPr="004231A3" w:rsidRDefault="004231A3" w:rsidP="004231A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1A3">
              <w:rPr>
                <w:rFonts w:ascii="Times New Roman" w:hAnsi="Times New Roman" w:cs="Times New Roman"/>
              </w:rPr>
              <w:t xml:space="preserve">Повышение количества и качества оказываемых услуг по перевозке пассажиров автомобильным транспортом по муниципальным маршрутам регулярных перевозок </w:t>
            </w:r>
            <w:r w:rsidRPr="00423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пассажиров наземным транспортом</w:t>
            </w:r>
          </w:p>
          <w:p w14:paraId="07233733" w14:textId="1E6EB260" w:rsidR="008C5919" w:rsidRPr="00D50841" w:rsidRDefault="008C5919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6D095FB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 декабря 2025 года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14:paraId="68A57862" w14:textId="77777777" w:rsidR="004231A3" w:rsidRPr="004231A3" w:rsidRDefault="004231A3" w:rsidP="004231A3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31A3">
              <w:rPr>
                <w:rFonts w:ascii="Times New Roman" w:hAnsi="Times New Roman" w:cs="Times New Roman"/>
              </w:rPr>
              <w:t xml:space="preserve">Повышение количества и качества оказываемых услуг по перевозке пассажиров автомобильным транспортом по муниципальным маршрутам регулярных перевозок </w:t>
            </w:r>
            <w:r w:rsidRPr="00423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пассажиров наземным транспортом</w:t>
            </w:r>
          </w:p>
          <w:p w14:paraId="1BAAC90D" w14:textId="7C01B5B9" w:rsidR="008C5919" w:rsidRPr="00D50841" w:rsidRDefault="008C5919" w:rsidP="00AC1A71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8042D81" w14:textId="77777777" w:rsidR="004831D8" w:rsidRPr="004831D8" w:rsidRDefault="004831D8" w:rsidP="004831D8">
            <w:pPr>
              <w:rPr>
                <w:rFonts w:ascii="Times New Roman" w:hAnsi="Times New Roman" w:cs="Times New Roman"/>
              </w:rPr>
            </w:pPr>
            <w:r w:rsidRPr="004831D8">
              <w:rPr>
                <w:rFonts w:ascii="Times New Roman" w:hAnsi="Times New Roman" w:cs="Times New Roman"/>
              </w:rPr>
              <w:t>Заместитель Главы по промышленности, транспорту и строительству –</w:t>
            </w:r>
            <w:proofErr w:type="spellStart"/>
            <w:r w:rsidRPr="004831D8">
              <w:rPr>
                <w:rFonts w:ascii="Times New Roman" w:hAnsi="Times New Roman" w:cs="Times New Roman"/>
              </w:rPr>
              <w:t>Тюрякин</w:t>
            </w:r>
            <w:proofErr w:type="spellEnd"/>
            <w:r w:rsidRPr="004831D8">
              <w:rPr>
                <w:rFonts w:ascii="Times New Roman" w:hAnsi="Times New Roman" w:cs="Times New Roman"/>
              </w:rPr>
              <w:t xml:space="preserve"> А.Ю.</w:t>
            </w:r>
          </w:p>
          <w:p w14:paraId="01EFC713" w14:textId="4C4860DA" w:rsidR="008C5919" w:rsidRPr="00D50841" w:rsidRDefault="008C5919" w:rsidP="00515934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ABCBCF8" w14:textId="77777777" w:rsidR="008C5919" w:rsidRDefault="008C5919" w:rsidP="00041144">
      <w:pPr>
        <w:widowControl w:val="0"/>
        <w:ind w:right="-5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A37BA" w14:textId="77777777" w:rsidR="008C5919" w:rsidRDefault="008C5919" w:rsidP="00041144">
      <w:pPr>
        <w:widowControl w:val="0"/>
        <w:ind w:right="-5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8DF45" w14:textId="77777777" w:rsidR="008C5919" w:rsidRPr="006E6E23" w:rsidRDefault="008C5919" w:rsidP="00041144">
      <w:pPr>
        <w:widowControl w:val="0"/>
        <w:ind w:right="-5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A27EB" w14:textId="386528F9" w:rsidR="008C5919" w:rsidRPr="006E6E23" w:rsidRDefault="008C5919" w:rsidP="00923A4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Pr="006E6E23">
        <w:rPr>
          <w:rFonts w:ascii="Times New Roman" w:hAnsi="Times New Roman" w:cs="Times New Roman"/>
          <w:b/>
          <w:bCs/>
          <w:sz w:val="28"/>
          <w:szCs w:val="28"/>
        </w:rPr>
        <w:t xml:space="preserve"> Рынок </w:t>
      </w:r>
      <w:r w:rsidR="000562A4">
        <w:rPr>
          <w:rFonts w:ascii="Times New Roman" w:hAnsi="Times New Roman" w:cs="Times New Roman"/>
          <w:b/>
          <w:bCs/>
          <w:sz w:val="28"/>
          <w:szCs w:val="28"/>
        </w:rPr>
        <w:t>промышленности и строительных материалов</w:t>
      </w:r>
    </w:p>
    <w:p w14:paraId="42541ADB" w14:textId="77777777" w:rsidR="004831D8" w:rsidRPr="004831D8" w:rsidRDefault="008C5919" w:rsidP="00AC1A71">
      <w:pPr>
        <w:ind w:left="57" w:right="-3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4831D8" w:rsidRPr="004831D8">
        <w:rPr>
          <w:rFonts w:ascii="Times New Roman" w:hAnsi="Times New Roman" w:cs="Times New Roman"/>
        </w:rPr>
        <w:t xml:space="preserve">     Наличие на территории района минерально-сырьевых ресурсов обуславливает высокую концентрацию предприятий по производству строительных материалов В </w:t>
      </w:r>
      <w:proofErr w:type="spellStart"/>
      <w:r w:rsidR="004831D8" w:rsidRPr="004831D8">
        <w:rPr>
          <w:rFonts w:ascii="Times New Roman" w:hAnsi="Times New Roman" w:cs="Times New Roman"/>
        </w:rPr>
        <w:t>Чамзинском</w:t>
      </w:r>
      <w:proofErr w:type="spellEnd"/>
      <w:r w:rsidR="004831D8" w:rsidRPr="004831D8">
        <w:rPr>
          <w:rFonts w:ascii="Times New Roman" w:hAnsi="Times New Roman" w:cs="Times New Roman"/>
        </w:rPr>
        <w:t xml:space="preserve"> районе рынок промышленности стройматериалов представлен тремя крупными предприятиями: АО «</w:t>
      </w:r>
      <w:proofErr w:type="spellStart"/>
      <w:r w:rsidR="004831D8" w:rsidRPr="004831D8">
        <w:rPr>
          <w:rFonts w:ascii="Times New Roman" w:hAnsi="Times New Roman" w:cs="Times New Roman"/>
        </w:rPr>
        <w:t>Мордовцемент</w:t>
      </w:r>
      <w:proofErr w:type="spellEnd"/>
      <w:r w:rsidR="004831D8" w:rsidRPr="004831D8">
        <w:rPr>
          <w:rFonts w:ascii="Times New Roman" w:hAnsi="Times New Roman" w:cs="Times New Roman"/>
        </w:rPr>
        <w:t>», АО «</w:t>
      </w:r>
      <w:proofErr w:type="spellStart"/>
      <w:r w:rsidR="004831D8" w:rsidRPr="004831D8">
        <w:rPr>
          <w:rFonts w:ascii="Times New Roman" w:hAnsi="Times New Roman" w:cs="Times New Roman"/>
        </w:rPr>
        <w:t>Лато</w:t>
      </w:r>
      <w:proofErr w:type="spellEnd"/>
      <w:r w:rsidR="004831D8" w:rsidRPr="004831D8">
        <w:rPr>
          <w:rFonts w:ascii="Times New Roman" w:hAnsi="Times New Roman" w:cs="Times New Roman"/>
        </w:rPr>
        <w:t>», ООО «Магма», предприятия ориентированы на производство высококачественных материалов и увеличение объемов продукции, востребованной на рынке.</w:t>
      </w:r>
    </w:p>
    <w:p w14:paraId="2F970F2A" w14:textId="77777777" w:rsidR="004831D8" w:rsidRPr="004831D8" w:rsidRDefault="004831D8" w:rsidP="00AC1A71">
      <w:pPr>
        <w:ind w:left="57"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4831D8">
        <w:rPr>
          <w:rFonts w:ascii="Times New Roman" w:hAnsi="Times New Roman" w:cs="Times New Roman"/>
        </w:rPr>
        <w:t>Налажено производство строительных материалов широкой номенклатуры:</w:t>
      </w:r>
      <w:r w:rsidRPr="004831D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12D7C4C" w14:textId="77777777" w:rsidR="004831D8" w:rsidRPr="004831D8" w:rsidRDefault="004831D8" w:rsidP="00AC1A71">
      <w:pPr>
        <w:ind w:left="57" w:right="-31"/>
        <w:jc w:val="both"/>
        <w:rPr>
          <w:rFonts w:ascii="Times New Roman" w:eastAsia="Times New Roman" w:hAnsi="Times New Roman" w:cs="Times New Roman"/>
          <w:lang w:eastAsia="ru-RU"/>
        </w:rPr>
      </w:pPr>
      <w:r w:rsidRPr="004831D8">
        <w:rPr>
          <w:rFonts w:ascii="Times New Roman" w:eastAsia="Times New Roman" w:hAnsi="Times New Roman" w:cs="Times New Roman"/>
          <w:lang w:eastAsia="ru-RU"/>
        </w:rPr>
        <w:t>- производство цемента – ПАО «</w:t>
      </w:r>
      <w:proofErr w:type="spellStart"/>
      <w:r w:rsidRPr="004831D8">
        <w:rPr>
          <w:rFonts w:ascii="Times New Roman" w:eastAsia="Times New Roman" w:hAnsi="Times New Roman" w:cs="Times New Roman"/>
          <w:lang w:eastAsia="ru-RU"/>
        </w:rPr>
        <w:t>Мордовцемент</w:t>
      </w:r>
      <w:proofErr w:type="spellEnd"/>
      <w:r w:rsidRPr="004831D8">
        <w:rPr>
          <w:rFonts w:ascii="Times New Roman" w:eastAsia="Times New Roman" w:hAnsi="Times New Roman" w:cs="Times New Roman"/>
          <w:lang w:eastAsia="ru-RU"/>
        </w:rPr>
        <w:t>»;</w:t>
      </w:r>
    </w:p>
    <w:p w14:paraId="590658BC" w14:textId="77777777" w:rsidR="004831D8" w:rsidRPr="004831D8" w:rsidRDefault="004831D8" w:rsidP="00AC1A71">
      <w:pPr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831D8">
        <w:rPr>
          <w:rFonts w:ascii="Times New Roman" w:hAnsi="Times New Roman" w:cs="Times New Roman"/>
        </w:rPr>
        <w:t>-</w:t>
      </w:r>
      <w:r w:rsidRPr="004831D8">
        <w:rPr>
          <w:rFonts w:ascii="Times New Roman" w:eastAsia="Times New Roman" w:hAnsi="Times New Roman" w:cs="Times New Roman"/>
          <w:lang w:eastAsia="ru-RU"/>
        </w:rPr>
        <w:t xml:space="preserve"> производство изделий из асбестоцемента и </w:t>
      </w:r>
      <w:r w:rsidRPr="004831D8">
        <w:rPr>
          <w:rFonts w:ascii="Times New Roman" w:eastAsia="Times New Roman" w:hAnsi="Times New Roman" w:cs="Times New Roman"/>
          <w:color w:val="auto"/>
          <w:lang w:eastAsia="ru-RU"/>
        </w:rPr>
        <w:t>волокнистого цемента – ОАО «</w:t>
      </w:r>
      <w:proofErr w:type="spellStart"/>
      <w:r w:rsidRPr="004831D8">
        <w:rPr>
          <w:rFonts w:ascii="Times New Roman" w:eastAsia="Times New Roman" w:hAnsi="Times New Roman" w:cs="Times New Roman"/>
          <w:color w:val="auto"/>
          <w:lang w:eastAsia="ru-RU"/>
        </w:rPr>
        <w:t>Лато</w:t>
      </w:r>
      <w:proofErr w:type="spellEnd"/>
      <w:r w:rsidRPr="004831D8">
        <w:rPr>
          <w:rFonts w:ascii="Times New Roman" w:eastAsia="Times New Roman" w:hAnsi="Times New Roman" w:cs="Times New Roman"/>
          <w:color w:val="auto"/>
          <w:lang w:eastAsia="ru-RU"/>
        </w:rPr>
        <w:t>»;</w:t>
      </w:r>
    </w:p>
    <w:p w14:paraId="6386F811" w14:textId="77777777" w:rsidR="004831D8" w:rsidRPr="004831D8" w:rsidRDefault="004831D8" w:rsidP="00AC1A71">
      <w:pPr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831D8">
        <w:rPr>
          <w:rFonts w:ascii="Times New Roman" w:eastAsia="Times New Roman" w:hAnsi="Times New Roman" w:cs="Times New Roman"/>
          <w:color w:val="auto"/>
          <w:lang w:eastAsia="ru-RU"/>
        </w:rPr>
        <w:t xml:space="preserve">- производство сухих бетонных смесей-ООО «Магма». </w:t>
      </w:r>
    </w:p>
    <w:p w14:paraId="4BE780DD" w14:textId="77777777" w:rsidR="004831D8" w:rsidRPr="004831D8" w:rsidRDefault="004831D8" w:rsidP="00AC1A71">
      <w:pPr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4831D8">
        <w:rPr>
          <w:rFonts w:ascii="Times New Roman" w:eastAsia="Times New Roman" w:hAnsi="Times New Roman" w:cs="Times New Roman"/>
          <w:color w:val="auto"/>
          <w:lang w:eastAsia="ru-RU"/>
        </w:rPr>
        <w:t xml:space="preserve">     Продукция местных предприятий является конкурентоспособной за пределами региона. Более того, это предприятия – экспортёры, они осуществляют отправку товаров собственного производства в Казахстан, Беларусь, Азербайджан.</w:t>
      </w:r>
    </w:p>
    <w:p w14:paraId="4E0F29DC" w14:textId="1AB40E39" w:rsidR="004831D8" w:rsidRPr="004831D8" w:rsidRDefault="004831D8" w:rsidP="00AC1A71">
      <w:pPr>
        <w:widowControl w:val="0"/>
        <w:suppressAutoHyphens/>
        <w:spacing w:line="276" w:lineRule="auto"/>
        <w:ind w:left="57" w:right="-31"/>
        <w:jc w:val="both"/>
        <w:textAlignment w:val="baseline"/>
        <w:rPr>
          <w:rFonts w:ascii="Times New Roman" w:eastAsia="SimSun" w:hAnsi="Times New Roman" w:cs="Times New Roman"/>
          <w:color w:val="auto"/>
          <w:lang w:eastAsia="ru-RU"/>
        </w:rPr>
      </w:pPr>
      <w:r w:rsidRPr="004831D8">
        <w:rPr>
          <w:rFonts w:ascii="Times New Roman" w:eastAsia="Times New Roman" w:hAnsi="Times New Roman" w:cs="Times New Roman"/>
          <w:color w:val="auto"/>
          <w:lang w:eastAsia="ru-RU"/>
        </w:rPr>
        <w:t xml:space="preserve">          Актуальной остается проблема использования имеющихся производственных мощностей из-за нестабильной работы предприятий в условиях роста цен на материальные и энергетические ресурсы и низкой платежеспособности потребителей.  </w:t>
      </w:r>
    </w:p>
    <w:p w14:paraId="2D483194" w14:textId="77777777" w:rsidR="008C5919" w:rsidRPr="00D50841" w:rsidRDefault="008C5919" w:rsidP="00056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45A2C146" w14:textId="77777777" w:rsidR="008C5919" w:rsidRPr="00D50841" w:rsidRDefault="008C5919" w:rsidP="000562A4">
      <w:pPr>
        <w:jc w:val="both"/>
        <w:rPr>
          <w:rFonts w:ascii="Times New Roman" w:hAnsi="Times New Roman" w:cs="Times New Roman"/>
          <w:sz w:val="24"/>
          <w:szCs w:val="24"/>
        </w:rPr>
      </w:pPr>
      <w:r w:rsidRPr="00D50841">
        <w:rPr>
          <w:rFonts w:ascii="Times New Roman" w:hAnsi="Times New Roman" w:cs="Times New Roman"/>
          <w:sz w:val="24"/>
          <w:szCs w:val="24"/>
        </w:rPr>
        <w:tab/>
        <w:t>строительство жилья, в том числе доступного, для граждан со средним уровнем доходов, отвечающего современным стандартам энергоэффективности и экологичности;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41">
        <w:rPr>
          <w:rFonts w:ascii="Times New Roman" w:hAnsi="Times New Roman" w:cs="Times New Roman"/>
          <w:sz w:val="24"/>
          <w:szCs w:val="24"/>
        </w:rPr>
        <w:t>расширение применения новых технологий строительства, основанных на использовании инновационных строительных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41">
        <w:rPr>
          <w:rFonts w:ascii="Times New Roman" w:hAnsi="Times New Roman" w:cs="Times New Roman"/>
          <w:sz w:val="24"/>
          <w:szCs w:val="24"/>
        </w:rPr>
        <w:t>комплексное развитие коммунальной, транспортной и социальной инфраструктуры населенных пунктов, необходимое для обеспечения жилищного строительства.</w:t>
      </w:r>
    </w:p>
    <w:p w14:paraId="0FDD715A" w14:textId="77777777" w:rsidR="008C5919" w:rsidRPr="00D50841" w:rsidRDefault="008C5919" w:rsidP="000562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231C8" w14:textId="77777777" w:rsidR="008C5919" w:rsidRPr="00D50841" w:rsidRDefault="008C5919" w:rsidP="000562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Ключевой показатель на рынке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жилищного строительства (за исключением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AF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наличии, республиканского фонда реновации жилой застройки и индивидуального жилищного строительства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154CA651" w14:textId="77777777" w:rsidR="008C5919" w:rsidRPr="00D50841" w:rsidRDefault="008C5919" w:rsidP="006530DA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C5919" w:rsidRPr="00D50841" w14:paraId="51923D06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3895310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E872EA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3315138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4A9B2CF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E18AA1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534119B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383EBD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76FAEAE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13124CF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401EE68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7C7FE57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23BD3423" w14:textId="77777777" w:rsidTr="00AD61E6">
        <w:trPr>
          <w:trHeight w:val="255"/>
        </w:trPr>
        <w:tc>
          <w:tcPr>
            <w:tcW w:w="817" w:type="dxa"/>
            <w:vMerge/>
          </w:tcPr>
          <w:p w14:paraId="723BFDB2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028092C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198C5CC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38CFE86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1B13AB6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5CA3958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0AABAF8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7779F8A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D450F5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7D6B1D7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1155CD9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37C4DF95" w14:textId="77777777" w:rsidTr="00AD61E6">
        <w:trPr>
          <w:trHeight w:val="255"/>
        </w:trPr>
        <w:tc>
          <w:tcPr>
            <w:tcW w:w="817" w:type="dxa"/>
          </w:tcPr>
          <w:p w14:paraId="2C85D61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2574079B" w14:textId="77777777" w:rsidR="008C5919" w:rsidRPr="00D50841" w:rsidRDefault="008C5919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</w:t>
            </w:r>
          </w:p>
        </w:tc>
        <w:tc>
          <w:tcPr>
            <w:tcW w:w="1265" w:type="dxa"/>
          </w:tcPr>
          <w:p w14:paraId="6F547C7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1737625B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14:paraId="42C50C68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1C79D956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09936CC5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77C081B4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13" w:type="dxa"/>
          </w:tcPr>
          <w:p w14:paraId="2F3CC2D0" w14:textId="77777777" w:rsidR="008C5919" w:rsidRPr="00D50841" w:rsidRDefault="008C5919" w:rsidP="0051593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</w:rPr>
                  <m:t xml:space="preserve">, </m:t>
                </m:r>
              </m:oMath>
            </m:oMathPara>
          </w:p>
          <w:p w14:paraId="490A791B" w14:textId="62ABA0D4" w:rsidR="008C5919" w:rsidRPr="00D50841" w:rsidRDefault="008C5919" w:rsidP="00515934">
            <w:pPr>
              <w:widowControl w:val="0"/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n</m:t>
                  </m:r>
                </m:sub>
              </m:sSub>
            </m:oMath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й </w:t>
            </w: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частной формы собственности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</w:t>
            </w:r>
            <w:proofErr w:type="spellStart"/>
            <w:r w:rsidR="000E5E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районе, оказывающие услуги в сфере строительства;</w:t>
            </w:r>
          </w:p>
          <w:p w14:paraId="31D4EEF4" w14:textId="1A851BB3" w:rsidR="008C5919" w:rsidRPr="00D50841" w:rsidRDefault="00CB6FE9" w:rsidP="000E5EA4">
            <w:pPr>
              <w:widowControl w:val="0"/>
              <w:shd w:val="clear" w:color="auto" w:fill="FFFFFF"/>
              <w:spacing w:line="228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</w:t>
            </w:r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й</w:t>
            </w:r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всех форм собственности на территории </w:t>
            </w:r>
            <w:r w:rsidR="000E5E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Чамзинского 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муниципального района, оказывающие  услуги в сфере строительства</w:t>
            </w:r>
          </w:p>
        </w:tc>
        <w:tc>
          <w:tcPr>
            <w:tcW w:w="2699" w:type="dxa"/>
          </w:tcPr>
          <w:p w14:paraId="4C326403" w14:textId="77777777" w:rsidR="000E5EA4" w:rsidRPr="004831D8" w:rsidRDefault="000E5EA4" w:rsidP="000E5EA4">
            <w:pPr>
              <w:rPr>
                <w:rFonts w:ascii="Times New Roman" w:hAnsi="Times New Roman" w:cs="Times New Roman"/>
              </w:rPr>
            </w:pPr>
            <w:r w:rsidRPr="004831D8">
              <w:rPr>
                <w:rFonts w:ascii="Times New Roman" w:hAnsi="Times New Roman" w:cs="Times New Roman"/>
              </w:rPr>
              <w:lastRenderedPageBreak/>
              <w:t>Заместитель Главы по промышленности, транспорту и строительству –</w:t>
            </w:r>
            <w:proofErr w:type="spellStart"/>
            <w:r w:rsidRPr="004831D8">
              <w:rPr>
                <w:rFonts w:ascii="Times New Roman" w:hAnsi="Times New Roman" w:cs="Times New Roman"/>
              </w:rPr>
              <w:t>Тюрякин</w:t>
            </w:r>
            <w:proofErr w:type="spellEnd"/>
            <w:r w:rsidRPr="004831D8">
              <w:rPr>
                <w:rFonts w:ascii="Times New Roman" w:hAnsi="Times New Roman" w:cs="Times New Roman"/>
              </w:rPr>
              <w:t xml:space="preserve"> А.Ю.</w:t>
            </w:r>
          </w:p>
          <w:p w14:paraId="50DFE0EE" w14:textId="1654BF0F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6A8" w:rsidRPr="00D50841" w14:paraId="1418CEA6" w14:textId="77777777" w:rsidTr="00AD61E6">
        <w:trPr>
          <w:trHeight w:val="255"/>
        </w:trPr>
        <w:tc>
          <w:tcPr>
            <w:tcW w:w="817" w:type="dxa"/>
          </w:tcPr>
          <w:p w14:paraId="7F961ADE" w14:textId="17150E35" w:rsidR="005436A8" w:rsidRDefault="007D3866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21" w:type="dxa"/>
          </w:tcPr>
          <w:p w14:paraId="3C91ADA3" w14:textId="65FC7AEC" w:rsidR="005436A8" w:rsidRPr="00D50841" w:rsidRDefault="007D3866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CF2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ежемесячного,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жеквартального</w:t>
            </w:r>
            <w:r w:rsidR="00CF2E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годового  анализа показателя «Объем отгруженных товаров собственного производства, выполнение работ и услуг»</w:t>
            </w:r>
          </w:p>
        </w:tc>
        <w:tc>
          <w:tcPr>
            <w:tcW w:w="1265" w:type="dxa"/>
          </w:tcPr>
          <w:p w14:paraId="3BBF0AC6" w14:textId="2E2977AF" w:rsidR="005436A8" w:rsidRPr="00D50841" w:rsidRDefault="00CF2E25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млн.руб</w:t>
            </w:r>
            <w:proofErr w:type="spellEnd"/>
          </w:p>
        </w:tc>
        <w:tc>
          <w:tcPr>
            <w:tcW w:w="1150" w:type="dxa"/>
          </w:tcPr>
          <w:p w14:paraId="2B0D2F7D" w14:textId="577EC68F" w:rsidR="005436A8" w:rsidRDefault="00447EE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19041</w:t>
            </w:r>
          </w:p>
        </w:tc>
        <w:tc>
          <w:tcPr>
            <w:tcW w:w="982" w:type="dxa"/>
          </w:tcPr>
          <w:p w14:paraId="33E394EB" w14:textId="392CD583" w:rsidR="005436A8" w:rsidRDefault="00447EE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19082</w:t>
            </w:r>
          </w:p>
        </w:tc>
        <w:tc>
          <w:tcPr>
            <w:tcW w:w="1103" w:type="dxa"/>
          </w:tcPr>
          <w:p w14:paraId="3CD4D24A" w14:textId="2997F5A4" w:rsidR="005436A8" w:rsidRDefault="00447EE0" w:rsidP="00447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19156</w:t>
            </w:r>
          </w:p>
        </w:tc>
        <w:tc>
          <w:tcPr>
            <w:tcW w:w="1103" w:type="dxa"/>
          </w:tcPr>
          <w:p w14:paraId="4B942F55" w14:textId="45B750AC" w:rsidR="005436A8" w:rsidRDefault="00447EE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19171</w:t>
            </w:r>
          </w:p>
        </w:tc>
        <w:tc>
          <w:tcPr>
            <w:tcW w:w="923" w:type="dxa"/>
          </w:tcPr>
          <w:p w14:paraId="0EE8B08A" w14:textId="249EA3E3" w:rsidR="005436A8" w:rsidRDefault="00447EE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19252</w:t>
            </w:r>
          </w:p>
        </w:tc>
        <w:tc>
          <w:tcPr>
            <w:tcW w:w="2813" w:type="dxa"/>
          </w:tcPr>
          <w:p w14:paraId="0FC95DC0" w14:textId="78536DEC" w:rsidR="005436A8" w:rsidRDefault="00447EE0" w:rsidP="00447EE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«Объема отгруженных товаров собственного производства, выполнение работ и услуг»</w:t>
            </w:r>
          </w:p>
        </w:tc>
        <w:tc>
          <w:tcPr>
            <w:tcW w:w="2699" w:type="dxa"/>
          </w:tcPr>
          <w:p w14:paraId="3B1E4A65" w14:textId="3D43B520" w:rsidR="005436A8" w:rsidRPr="004831D8" w:rsidRDefault="00447EE0" w:rsidP="000E5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прогнозирования администрации Чамзинского муниципального района</w:t>
            </w:r>
          </w:p>
        </w:tc>
      </w:tr>
    </w:tbl>
    <w:p w14:paraId="16C217CB" w14:textId="77777777" w:rsidR="008C5919" w:rsidRPr="00D50841" w:rsidRDefault="008C5919" w:rsidP="00653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179738" w14:textId="77777777" w:rsidR="008C5919" w:rsidRDefault="008C5919" w:rsidP="006530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Мероприятия по достижению ключевого показателя на рынке 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жилищного строительства (за исключением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наличии, </w:t>
      </w:r>
    </w:p>
    <w:p w14:paraId="37111C55" w14:textId="77777777" w:rsidR="008C5919" w:rsidRPr="00D50841" w:rsidRDefault="008C5919" w:rsidP="006530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AA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фонда реновации жилой застройки и индивидуального жилищного строительства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14:paraId="2678AC51" w14:textId="77777777" w:rsidR="008C5919" w:rsidRPr="00D50841" w:rsidRDefault="008C5919" w:rsidP="006530DA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353" w:type="dxa"/>
        <w:tblLayout w:type="fixed"/>
        <w:tblLook w:val="04A0" w:firstRow="1" w:lastRow="0" w:firstColumn="1" w:lastColumn="0" w:noHBand="0" w:noVBand="1"/>
      </w:tblPr>
      <w:tblGrid>
        <w:gridCol w:w="766"/>
        <w:gridCol w:w="3803"/>
        <w:gridCol w:w="2958"/>
        <w:gridCol w:w="3799"/>
        <w:gridCol w:w="4027"/>
      </w:tblGrid>
      <w:tr w:rsidR="008C5919" w:rsidRPr="00D50841" w14:paraId="1AC7BE71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7E77652E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45719A0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322F1CB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546D8354" w14:textId="77777777" w:rsidR="008C5919" w:rsidRPr="00D50841" w:rsidRDefault="008C5919" w:rsidP="00515934">
            <w:pPr>
              <w:pStyle w:val="af8"/>
              <w:tabs>
                <w:tab w:val="center" w:pos="1791"/>
                <w:tab w:val="right" w:pos="3583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0854081C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2CCF3E82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7BE1A53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1A8C9A68" w14:textId="77777777" w:rsidR="008C5919" w:rsidRPr="00D50841" w:rsidRDefault="008C5919" w:rsidP="00515934">
            <w:pPr>
              <w:pStyle w:val="af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создании благоприятных условий функционирования хозяйствующих субъектов, осуществляющих деятельность на рынке предоставления строительных услуг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1F0C56D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376BF50F" w14:textId="6A030AC9" w:rsidR="008C5919" w:rsidRPr="00D50841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рост количества  организаций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частной формы собственности в </w:t>
            </w:r>
            <w:proofErr w:type="spellStart"/>
            <w:r w:rsidR="0099125B">
              <w:rPr>
                <w:rFonts w:ascii="Times New Roman" w:hAnsi="Times New Roman"/>
                <w:color w:val="0D0D0D"/>
                <w:sz w:val="24"/>
                <w:szCs w:val="24"/>
              </w:rPr>
              <w:t>Чамзинском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муниципальном районе</w:t>
            </w:r>
            <w:r w:rsidRPr="00D5084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предоставляющих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строительные услуги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14:paraId="0B52C067" w14:textId="77777777" w:rsidR="000E5EA4" w:rsidRPr="004831D8" w:rsidRDefault="000E5EA4" w:rsidP="000E5EA4">
            <w:pPr>
              <w:rPr>
                <w:rFonts w:ascii="Times New Roman" w:hAnsi="Times New Roman" w:cs="Times New Roman"/>
              </w:rPr>
            </w:pPr>
            <w:r w:rsidRPr="004831D8">
              <w:rPr>
                <w:rFonts w:ascii="Times New Roman" w:hAnsi="Times New Roman" w:cs="Times New Roman"/>
              </w:rPr>
              <w:t>Заместитель Главы по промышленности, транспорту и строительству –</w:t>
            </w:r>
            <w:proofErr w:type="spellStart"/>
            <w:r w:rsidRPr="004831D8">
              <w:rPr>
                <w:rFonts w:ascii="Times New Roman" w:hAnsi="Times New Roman" w:cs="Times New Roman"/>
              </w:rPr>
              <w:t>Тюрякин</w:t>
            </w:r>
            <w:proofErr w:type="spellEnd"/>
            <w:r w:rsidRPr="004831D8">
              <w:rPr>
                <w:rFonts w:ascii="Times New Roman" w:hAnsi="Times New Roman" w:cs="Times New Roman"/>
              </w:rPr>
              <w:t xml:space="preserve"> А.Ю.</w:t>
            </w:r>
          </w:p>
          <w:p w14:paraId="43A50575" w14:textId="44339E75" w:rsidR="008C5919" w:rsidRPr="00D50841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559262DA" w14:textId="77777777" w:rsidTr="00AD61E6">
        <w:tc>
          <w:tcPr>
            <w:tcW w:w="766" w:type="dxa"/>
            <w:tcBorders>
              <w:top w:val="single" w:sz="4" w:space="0" w:color="auto"/>
            </w:tcBorders>
          </w:tcPr>
          <w:p w14:paraId="259DD55F" w14:textId="77777777" w:rsidR="008C5919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14:paraId="330F76AD" w14:textId="1FA506C8" w:rsidR="008C5919" w:rsidRPr="00126DA4" w:rsidRDefault="00447EE0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ежемесячного, ежеквартального и годового  анализа показателя «Объем отгруженных товаров собственного производства,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выполнение работ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14:paraId="7348AA8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5C2FB86" w14:textId="18EA5B49" w:rsidR="008C5919" w:rsidRDefault="00447EE0" w:rsidP="00515934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«Объема отгруженных товаров собственного производства, выполнение работ и услуг»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14:paraId="64380E88" w14:textId="4D18F70B" w:rsidR="008C5919" w:rsidRDefault="00447EE0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Отдел экономики и прогнозирования администрации Чамзинского муниципального района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BE7312A" w14:textId="77777777" w:rsidR="008C5919" w:rsidRPr="006E6E23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A734C8" w14:textId="1C7BFB4A" w:rsidR="00BE7C0A" w:rsidRPr="00BE7C0A" w:rsidRDefault="002D1349" w:rsidP="00BE7C0A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562A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E7C0A" w:rsidRPr="00BE7C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E7C0A" w:rsidRPr="00BE7C0A">
        <w:rPr>
          <w:rFonts w:ascii="Times New Roman" w:hAnsi="Times New Roman" w:cs="Times New Roman"/>
          <w:b/>
          <w:sz w:val="24"/>
          <w:szCs w:val="24"/>
        </w:rPr>
        <w:t xml:space="preserve"> Рынок семеноводства</w:t>
      </w:r>
    </w:p>
    <w:p w14:paraId="7AA09154" w14:textId="77777777" w:rsidR="00BE7C0A" w:rsidRPr="00BE7C0A" w:rsidRDefault="00BE7C0A" w:rsidP="00BE7C0A">
      <w:pPr>
        <w:rPr>
          <w:rFonts w:ascii="Times New Roman" w:hAnsi="Times New Roman" w:cs="Times New Roman"/>
          <w:b/>
          <w:sz w:val="24"/>
          <w:szCs w:val="24"/>
        </w:rPr>
      </w:pPr>
    </w:p>
    <w:p w14:paraId="7CF437F3" w14:textId="77777777" w:rsidR="00BE7C0A" w:rsidRPr="00BE7C0A" w:rsidRDefault="00BE7C0A" w:rsidP="000562A4">
      <w:pPr>
        <w:widowControl w:val="0"/>
        <w:ind w:firstLine="743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E7C0A">
        <w:rPr>
          <w:rFonts w:ascii="Times New Roman" w:eastAsia="Times New Roman" w:hAnsi="Times New Roman" w:cs="Times New Roman"/>
          <w:color w:val="auto"/>
          <w:lang w:eastAsia="ru-RU"/>
        </w:rPr>
        <w:t xml:space="preserve">Внедрение в производство семян высших репродукций является базовым фактором повышения урожайности сельскохозяйственных культур и увеличения производительности труда. Вклад новых сортов в повышении урожая и качества оценивается в 40-70%. </w:t>
      </w:r>
      <w:r w:rsidRPr="00BE7C0A">
        <w:rPr>
          <w:rFonts w:ascii="Times New Roman" w:eastAsia="Times New Roman" w:hAnsi="Times New Roman" w:cs="Times New Roman"/>
          <w:color w:val="000000"/>
          <w:lang w:eastAsia="ru-RU"/>
        </w:rPr>
        <w:t>Проведение сорт обновления в хозяйствах должно осуществляться по зерновым и зернобобовым культурам 1 раз в два года на 1/3 площади семенного участка семенами элиты.</w:t>
      </w:r>
    </w:p>
    <w:p w14:paraId="40136FD2" w14:textId="77777777" w:rsidR="00BE7C0A" w:rsidRPr="00BE7C0A" w:rsidRDefault="00BE7C0A" w:rsidP="000562A4">
      <w:pPr>
        <w:widowControl w:val="0"/>
        <w:ind w:firstLine="743"/>
        <w:jc w:val="both"/>
        <w:rPr>
          <w:rFonts w:ascii="Times New Roman" w:hAnsi="Times New Roman" w:cs="Times New Roman"/>
          <w:color w:val="auto"/>
        </w:rPr>
      </w:pPr>
      <w:r w:rsidRPr="00BE7C0A">
        <w:rPr>
          <w:rFonts w:ascii="Times New Roman" w:hAnsi="Times New Roman" w:cs="Times New Roman"/>
          <w:color w:val="auto"/>
        </w:rPr>
        <w:t xml:space="preserve">В целях повышения качества и конкурентоспособности продукции отечественного семеноводства, обеспечения адресности государственной поддержки отрасли, Министерством сельского хозяйства Российской Федерации совместно с Национальным Союзом селекционеров и семеноводов сформирован реестр семеноводческих хозяйств Российской Федерации. </w:t>
      </w:r>
    </w:p>
    <w:p w14:paraId="46DD15A8" w14:textId="77777777" w:rsidR="0046547E" w:rsidRDefault="00BE7C0A" w:rsidP="00AC1A71">
      <w:pPr>
        <w:tabs>
          <w:tab w:val="left" w:pos="155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1A71">
        <w:rPr>
          <w:rFonts w:ascii="Times New Roman" w:eastAsia="SimSun" w:hAnsi="Times New Roman" w:cs="Times New Roman"/>
          <w:b/>
          <w:lang w:eastAsia="ru-RU"/>
        </w:rPr>
        <w:t>Рынок семеноводства Чамзинского района представляет ООО «</w:t>
      </w:r>
      <w:proofErr w:type="spellStart"/>
      <w:r w:rsidRPr="00AC1A71">
        <w:rPr>
          <w:rFonts w:ascii="Times New Roman" w:eastAsia="SimSun" w:hAnsi="Times New Roman" w:cs="Times New Roman"/>
          <w:b/>
          <w:lang w:eastAsia="ru-RU"/>
        </w:rPr>
        <w:t>Калиновское</w:t>
      </w:r>
      <w:proofErr w:type="spellEnd"/>
      <w:r w:rsidRPr="00AC1A71">
        <w:rPr>
          <w:rFonts w:ascii="Times New Roman" w:eastAsia="SimSun" w:hAnsi="Times New Roman" w:cs="Times New Roman"/>
          <w:b/>
          <w:lang w:eastAsia="ru-RU"/>
        </w:rPr>
        <w:t>». Сельхозпредприятие входит в Независимый Союз селекционеров и семеноводов,</w:t>
      </w:r>
      <w:r w:rsidRPr="00BE7C0A">
        <w:rPr>
          <w:rFonts w:ascii="Times New Roman" w:eastAsia="SimSun" w:hAnsi="Times New Roman" w:cs="Times New Roman"/>
          <w:lang w:eastAsia="ru-RU"/>
        </w:rPr>
        <w:t xml:space="preserve"> производит семена зерновых, зернобобовых и масличных культур. Имеет 2 зерносушильных и 2 зерноочистительных комплекса. В 2021 году приобретено весовое хозяйство – электронные весы, оборудование для фасовки семян в Биг </w:t>
      </w:r>
      <w:proofErr w:type="spellStart"/>
      <w:r w:rsidRPr="00BE7C0A">
        <w:rPr>
          <w:rFonts w:ascii="Times New Roman" w:eastAsia="SimSun" w:hAnsi="Times New Roman" w:cs="Times New Roman"/>
          <w:lang w:eastAsia="ru-RU"/>
        </w:rPr>
        <w:t>Бэги</w:t>
      </w:r>
      <w:proofErr w:type="spellEnd"/>
      <w:r w:rsidRPr="00BE7C0A">
        <w:rPr>
          <w:rFonts w:ascii="Times New Roman" w:eastAsia="SimSun" w:hAnsi="Times New Roman" w:cs="Times New Roman"/>
          <w:lang w:eastAsia="ru-RU"/>
        </w:rPr>
        <w:t>, кроме того, в 2022 г. планируется строительство зерносклада. 2021 году планировалось реализовать сельхозпредприятиям 3,0 тыс. тонн семян, реализовано – 5,3 тыс. тонн</w:t>
      </w:r>
      <w:r w:rsidRPr="00BE7C0A">
        <w:rPr>
          <w:rFonts w:ascii="Times New Roman" w:eastAsia="SimSun" w:hAnsi="Times New Roman" w:cs="Times New Roman"/>
          <w:i/>
          <w:lang w:eastAsia="ru-RU"/>
        </w:rPr>
        <w:t>.</w:t>
      </w:r>
      <w:r w:rsidRPr="00BE7C0A">
        <w:rPr>
          <w:rFonts w:ascii="Times New Roman" w:eastAsia="SimSun" w:hAnsi="Times New Roman" w:cs="Times New Roman"/>
          <w:lang w:eastAsia="ru-RU"/>
        </w:rPr>
        <w:t xml:space="preserve"> Конкуренция на рынке семеноводства среди предприятий Чамзинского района по состоянию на 01.01.2022г. отсутствует, ООО «</w:t>
      </w:r>
      <w:proofErr w:type="spellStart"/>
      <w:r w:rsidRPr="00BE7C0A">
        <w:rPr>
          <w:rFonts w:ascii="Times New Roman" w:eastAsia="SimSun" w:hAnsi="Times New Roman" w:cs="Times New Roman"/>
          <w:lang w:eastAsia="ru-RU"/>
        </w:rPr>
        <w:t>Калиновское</w:t>
      </w:r>
      <w:proofErr w:type="spellEnd"/>
      <w:r w:rsidRPr="00BE7C0A">
        <w:rPr>
          <w:rFonts w:ascii="Times New Roman" w:eastAsia="SimSun" w:hAnsi="Times New Roman" w:cs="Times New Roman"/>
          <w:lang w:eastAsia="ru-RU"/>
        </w:rPr>
        <w:t>» влияет на рост уровня конкуренции на рынке семеноводства в Республике Мордовия.</w:t>
      </w:r>
      <w:r w:rsidR="0046547E" w:rsidRPr="00465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E74F0" w14:textId="2823999D" w:rsidR="0046547E" w:rsidRPr="000E5EA4" w:rsidRDefault="0046547E" w:rsidP="000562A4">
      <w:pPr>
        <w:jc w:val="both"/>
        <w:rPr>
          <w:rFonts w:ascii="Times New Roman" w:hAnsi="Times New Roman" w:cs="Times New Roman"/>
          <w:sz w:val="24"/>
          <w:szCs w:val="24"/>
        </w:rPr>
      </w:pPr>
      <w:r w:rsidRPr="000E5EA4">
        <w:rPr>
          <w:rFonts w:ascii="Times New Roman" w:hAnsi="Times New Roman" w:cs="Times New Roman"/>
          <w:sz w:val="24"/>
          <w:szCs w:val="24"/>
        </w:rPr>
        <w:t xml:space="preserve">Проблемы: </w:t>
      </w:r>
      <w:r>
        <w:rPr>
          <w:rFonts w:ascii="Times New Roman" w:eastAsia="SimSun" w:hAnsi="Times New Roman" w:cs="Times New Roman"/>
          <w:lang w:eastAsia="ru-RU"/>
        </w:rPr>
        <w:t>к</w:t>
      </w:r>
      <w:r w:rsidRPr="00BE7C0A">
        <w:rPr>
          <w:rFonts w:ascii="Times New Roman" w:eastAsia="SimSun" w:hAnsi="Times New Roman" w:cs="Times New Roman"/>
          <w:lang w:eastAsia="ru-RU"/>
        </w:rPr>
        <w:t>онкуренция на рынке семеноводства среди предприятий Чамзинского района по состоянию на 01.01.2022г. отсутствует</w:t>
      </w:r>
      <w:r w:rsidRPr="000E5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5EA4">
        <w:rPr>
          <w:rFonts w:ascii="Times New Roman" w:hAnsi="Times New Roman" w:cs="Times New Roman"/>
          <w:sz w:val="24"/>
          <w:szCs w:val="24"/>
        </w:rPr>
        <w:t>Наблюдается острый дефиц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специалистов,</w:t>
      </w:r>
      <w:r w:rsidRPr="000E5EA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E5EA4">
        <w:rPr>
          <w:rFonts w:ascii="Times New Roman" w:hAnsi="Times New Roman" w:cs="Times New Roman"/>
          <w:sz w:val="24"/>
          <w:szCs w:val="24"/>
        </w:rPr>
        <w:t xml:space="preserve"> результате страдают все стадии работы с </w:t>
      </w:r>
      <w:r>
        <w:rPr>
          <w:rFonts w:ascii="Times New Roman" w:hAnsi="Times New Roman" w:cs="Times New Roman"/>
          <w:sz w:val="24"/>
          <w:szCs w:val="24"/>
        </w:rPr>
        <w:t>селекцией и производством.</w:t>
      </w:r>
    </w:p>
    <w:p w14:paraId="15790105" w14:textId="77777777" w:rsidR="0046547E" w:rsidRPr="000E5EA4" w:rsidRDefault="0046547E" w:rsidP="000562A4">
      <w:pPr>
        <w:jc w:val="both"/>
        <w:rPr>
          <w:rFonts w:ascii="Times New Roman" w:hAnsi="Times New Roman" w:cs="Times New Roman"/>
        </w:rPr>
      </w:pPr>
      <w:r w:rsidRPr="000E5EA4">
        <w:rPr>
          <w:rFonts w:ascii="Times New Roman" w:hAnsi="Times New Roman" w:cs="Times New Roman"/>
        </w:rPr>
        <w:tab/>
        <w:t xml:space="preserve">Цели: </w:t>
      </w:r>
    </w:p>
    <w:p w14:paraId="44B59F95" w14:textId="37AAF6D2" w:rsidR="00BE7C0A" w:rsidRPr="00BE7C0A" w:rsidRDefault="0046547E" w:rsidP="000562A4">
      <w:pPr>
        <w:ind w:left="-567" w:firstLine="141"/>
        <w:jc w:val="both"/>
        <w:rPr>
          <w:rFonts w:ascii="Times New Roman" w:eastAsia="SimSun" w:hAnsi="Times New Roman" w:cs="Times New Roman"/>
          <w:b/>
          <w:lang w:eastAsia="ru-RU"/>
        </w:rPr>
      </w:pPr>
      <w:r w:rsidRPr="000E5E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Увеличивать объемы реализации семян, разнообразить сорта культур</w:t>
      </w:r>
    </w:p>
    <w:p w14:paraId="7FC419D8" w14:textId="77777777" w:rsidR="008C5919" w:rsidRPr="007C6BF0" w:rsidRDefault="008C5919" w:rsidP="005159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C5919" w:rsidRPr="00D50841" w14:paraId="447261B2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21207EF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B46BC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0297902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0B82008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55A5AF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46616BA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26AADE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719E781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6772104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1DE657D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28C5B9B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5F46135F" w14:textId="77777777" w:rsidTr="00AD61E6">
        <w:trPr>
          <w:trHeight w:val="255"/>
        </w:trPr>
        <w:tc>
          <w:tcPr>
            <w:tcW w:w="817" w:type="dxa"/>
            <w:vMerge/>
          </w:tcPr>
          <w:p w14:paraId="731AB6B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62DF73A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31648EE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79CC225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274D5FC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5E614EB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56154CA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0A2B30F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3601217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646E51A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773FA26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D50841" w14:paraId="129646B0" w14:textId="77777777" w:rsidTr="00AD61E6">
        <w:trPr>
          <w:trHeight w:val="255"/>
        </w:trPr>
        <w:tc>
          <w:tcPr>
            <w:tcW w:w="817" w:type="dxa"/>
          </w:tcPr>
          <w:p w14:paraId="1E62082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31DF24BF" w14:textId="219520A1" w:rsidR="008C5919" w:rsidRPr="00D50841" w:rsidRDefault="006010C0" w:rsidP="006010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организаций частной формы собственности, осуществляющих деятельность по</w:t>
            </w:r>
            <w:r w:rsidR="00F7023D" w:rsidRPr="004544FF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созданию новых сортов на рынке семян Республики Мордовия </w:t>
            </w:r>
          </w:p>
        </w:tc>
        <w:tc>
          <w:tcPr>
            <w:tcW w:w="1265" w:type="dxa"/>
          </w:tcPr>
          <w:p w14:paraId="58917AC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50" w:type="dxa"/>
          </w:tcPr>
          <w:p w14:paraId="60209B8E" w14:textId="3EE44051" w:rsidR="008C5919" w:rsidRPr="00D50841" w:rsidRDefault="00283DFD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14:paraId="5DFC804F" w14:textId="55843D6A" w:rsidR="008C5919" w:rsidRPr="00D50841" w:rsidRDefault="00283DFD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3AD33BDA" w14:textId="4D34EB1E" w:rsidR="008C5919" w:rsidRPr="00D50841" w:rsidRDefault="00283DFD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54ABFC47" w14:textId="022CAF0D" w:rsidR="008C5919" w:rsidRPr="00D50841" w:rsidRDefault="00283DFD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64FA00B7" w14:textId="07442E56" w:rsidR="008C5919" w:rsidRPr="00D50841" w:rsidRDefault="00283DFD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13" w:type="dxa"/>
          </w:tcPr>
          <w:p w14:paraId="65FA4CE9" w14:textId="77777777" w:rsidR="008C5919" w:rsidRPr="00AC771C" w:rsidRDefault="008C5919" w:rsidP="0051593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, </m:t>
                </m:r>
              </m:oMath>
            </m:oMathPara>
          </w:p>
          <w:p w14:paraId="4E657E14" w14:textId="77777777" w:rsidR="008C5919" w:rsidRPr="00AC771C" w:rsidRDefault="008C5919" w:rsidP="0051593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  <w:lang w:val="en-US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0"/>
                    <w:szCs w:val="20"/>
                    <w:lang w:val="en-US"/>
                  </w:rPr>
                  <m:t xml:space="preserve">, </m:t>
                </m:r>
              </m:oMath>
            </m:oMathPara>
          </w:p>
          <w:p w14:paraId="26A2B3A3" w14:textId="002424A8" w:rsidR="008C5919" w:rsidRPr="00D50841" w:rsidRDefault="008C5919" w:rsidP="00515934">
            <w:pPr>
              <w:widowControl w:val="0"/>
              <w:shd w:val="clear" w:color="auto" w:fill="FFFFFF"/>
              <w:spacing w:line="228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n</m:t>
                  </m:r>
                </m:sub>
              </m:sSub>
            </m:oMath>
            <w:r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количество организаций частной формы собственности на рынке </w:t>
            </w:r>
            <w:r w:rsidR="00283D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семеноводства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в </w:t>
            </w:r>
            <w:proofErr w:type="spellStart"/>
            <w:r w:rsidR="00F702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районе;</w:t>
            </w:r>
          </w:p>
          <w:p w14:paraId="4AD23D0B" w14:textId="7BDBEB71" w:rsidR="008C5919" w:rsidRPr="00D50841" w:rsidRDefault="00CB6FE9" w:rsidP="00F7023D">
            <w:pPr>
              <w:widowControl w:val="0"/>
              <w:shd w:val="clear" w:color="auto" w:fill="FFFFFF"/>
              <w:spacing w:line="228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8C5919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 </w:t>
            </w:r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организ</w:t>
            </w:r>
            <w:r w:rsidR="00F702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аций всех форм собственности в </w:t>
            </w:r>
            <w:proofErr w:type="spellStart"/>
            <w:r w:rsidR="00F7023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 w:rsidR="008C591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</w:t>
            </w:r>
            <w:r w:rsidR="00283D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альном районе, работающих на </w:t>
            </w:r>
            <w:r w:rsidR="00283DF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данном рынке.</w:t>
            </w:r>
          </w:p>
        </w:tc>
        <w:tc>
          <w:tcPr>
            <w:tcW w:w="2699" w:type="dxa"/>
          </w:tcPr>
          <w:p w14:paraId="7E7CBE1C" w14:textId="54EC7FBE" w:rsidR="008C5919" w:rsidRPr="00D50841" w:rsidRDefault="00F7023D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EA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по сельскому хозяйству –</w:t>
            </w:r>
            <w:proofErr w:type="spellStart"/>
            <w:r w:rsidRPr="000E5EA4"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 w:rsidRPr="000E5EA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283DFD" w:rsidRPr="00D50841" w14:paraId="1AA27D2C" w14:textId="77777777" w:rsidTr="00AD61E6">
        <w:trPr>
          <w:trHeight w:val="255"/>
        </w:trPr>
        <w:tc>
          <w:tcPr>
            <w:tcW w:w="817" w:type="dxa"/>
          </w:tcPr>
          <w:p w14:paraId="61AB5D42" w14:textId="42D068B6" w:rsidR="00283DFD" w:rsidRDefault="006010C0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21" w:type="dxa"/>
          </w:tcPr>
          <w:p w14:paraId="06259C53" w14:textId="5C526440" w:rsidR="00283DFD" w:rsidRPr="004544FF" w:rsidRDefault="006010C0" w:rsidP="006010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Объем реализации семян сельхозпредприятием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Калиновское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265" w:type="dxa"/>
          </w:tcPr>
          <w:p w14:paraId="6BEACC7B" w14:textId="5FDCC52A" w:rsidR="00283DFD" w:rsidRPr="00D50841" w:rsidRDefault="006010C0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50" w:type="dxa"/>
          </w:tcPr>
          <w:p w14:paraId="29B36A98" w14:textId="3384B4E6" w:rsidR="00283DFD" w:rsidRPr="00D50841" w:rsidRDefault="006010C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982" w:type="dxa"/>
          </w:tcPr>
          <w:p w14:paraId="38B85D41" w14:textId="0412F80B" w:rsidR="00283DFD" w:rsidRPr="006010C0" w:rsidRDefault="00B332D8" w:rsidP="0060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103" w:type="dxa"/>
          </w:tcPr>
          <w:p w14:paraId="0726E93B" w14:textId="7D48FEB5" w:rsidR="00283DFD" w:rsidRPr="00D50841" w:rsidRDefault="00B332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1103" w:type="dxa"/>
          </w:tcPr>
          <w:p w14:paraId="7ACE42A3" w14:textId="7460728B" w:rsidR="00283DFD" w:rsidRPr="00D50841" w:rsidRDefault="00B332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</w:t>
            </w:r>
          </w:p>
        </w:tc>
        <w:tc>
          <w:tcPr>
            <w:tcW w:w="923" w:type="dxa"/>
          </w:tcPr>
          <w:p w14:paraId="55DF6EFC" w14:textId="30C47F00" w:rsidR="00283DFD" w:rsidRPr="00D50841" w:rsidRDefault="00B332D8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2813" w:type="dxa"/>
          </w:tcPr>
          <w:p w14:paraId="77B1987A" w14:textId="5D6E1E37" w:rsidR="006010C0" w:rsidRDefault="006010C0" w:rsidP="0051593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14:paraId="648A05AF" w14:textId="1E090562" w:rsidR="00283DFD" w:rsidRPr="006010C0" w:rsidRDefault="006010C0" w:rsidP="0060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объема реализации семян сельхозпредприятием</w:t>
            </w:r>
          </w:p>
        </w:tc>
        <w:tc>
          <w:tcPr>
            <w:tcW w:w="2699" w:type="dxa"/>
          </w:tcPr>
          <w:p w14:paraId="6CD99687" w14:textId="77777777" w:rsidR="00283DFD" w:rsidRDefault="00BD15D5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14:paraId="733385D7" w14:textId="2A0B5D3D" w:rsidR="00BD15D5" w:rsidRPr="000E5EA4" w:rsidRDefault="00BD15D5" w:rsidP="0051593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по сельскому хозяйству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14:paraId="2A2293FF" w14:textId="7270A563" w:rsidR="008C5919" w:rsidRPr="00D50841" w:rsidRDefault="008C5919" w:rsidP="008031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94711C" w14:textId="23A8834E" w:rsidR="008C5919" w:rsidRPr="00D50841" w:rsidRDefault="008C5919" w:rsidP="00803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70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семеноводства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8C3FFFC" w14:textId="77777777" w:rsidR="008C5919" w:rsidRPr="00D50841" w:rsidRDefault="008C5919" w:rsidP="00803134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3803"/>
        <w:gridCol w:w="2958"/>
        <w:gridCol w:w="3799"/>
        <w:gridCol w:w="3950"/>
      </w:tblGrid>
      <w:tr w:rsidR="008C5919" w:rsidRPr="00D50841" w14:paraId="7C148626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724044F4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26A23FC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39746D0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4286D1C6" w14:textId="77777777" w:rsidR="008C5919" w:rsidRPr="00D50841" w:rsidRDefault="008C5919" w:rsidP="00515934">
            <w:pPr>
              <w:pStyle w:val="af8"/>
              <w:tabs>
                <w:tab w:val="center" w:pos="1791"/>
                <w:tab w:val="right" w:pos="3583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492A6FEC" w14:textId="77777777" w:rsidR="008C5919" w:rsidRPr="00D50841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D50841" w14:paraId="45A38EDB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3A6B62B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44B679D1" w14:textId="3C896992" w:rsidR="008C5919" w:rsidRPr="00D50841" w:rsidRDefault="008C5919" w:rsidP="00F7023D">
            <w:pPr>
              <w:pStyle w:val="af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создании благоприятных условий функционирования хозяйствующих субъектов, осуществляющих деятельность на рынке </w:t>
            </w:r>
            <w:r w:rsidR="00F7023D">
              <w:rPr>
                <w:rFonts w:ascii="Times New Roman" w:hAnsi="Times New Roman"/>
                <w:sz w:val="24"/>
                <w:szCs w:val="24"/>
              </w:rPr>
              <w:t>семян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276C2C61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7BEF5CD3" w14:textId="08D17D50" w:rsidR="008C5919" w:rsidRPr="00D50841" w:rsidRDefault="00544485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увеличение объемов реализации семян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28C917D2" w14:textId="0BFA0C5D" w:rsidR="008C5919" w:rsidRPr="00D50841" w:rsidRDefault="0017308F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0E5EA4">
              <w:rPr>
                <w:rFonts w:ascii="Times New Roman" w:hAnsi="Times New Roman"/>
                <w:sz w:val="24"/>
                <w:szCs w:val="24"/>
              </w:rPr>
              <w:t>Главы по сельскому хозяйству –</w:t>
            </w:r>
            <w:proofErr w:type="spellStart"/>
            <w:r w:rsidRPr="000E5EA4"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 w:rsidRPr="000E5EA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14:paraId="6F977AF9" w14:textId="77777777" w:rsidR="000562A4" w:rsidRDefault="000562A4" w:rsidP="000562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C6EA23" w14:textId="26847A09" w:rsidR="000562A4" w:rsidRDefault="000562A4" w:rsidP="000562A4">
      <w:pPr>
        <w:rPr>
          <w:rFonts w:ascii="Times New Roman" w:hAnsi="Times New Roman" w:cs="Times New Roman"/>
          <w:b/>
          <w:bCs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0562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562A4">
        <w:rPr>
          <w:rFonts w:ascii="Times New Roman" w:hAnsi="Times New Roman" w:cs="Times New Roman"/>
          <w:b/>
          <w:bCs/>
          <w:sz w:val="24"/>
          <w:szCs w:val="24"/>
        </w:rPr>
        <w:t xml:space="preserve"> Рынок  производства и переработки молока</w:t>
      </w:r>
      <w:r w:rsidRPr="000E5EA4">
        <w:rPr>
          <w:rFonts w:ascii="Times New Roman" w:hAnsi="Times New Roman" w:cs="Times New Roman"/>
          <w:b/>
          <w:bCs/>
        </w:rPr>
        <w:t xml:space="preserve"> </w:t>
      </w:r>
    </w:p>
    <w:p w14:paraId="6CE683CB" w14:textId="77777777" w:rsidR="000562A4" w:rsidRPr="000E5EA4" w:rsidRDefault="000562A4" w:rsidP="000562A4">
      <w:pPr>
        <w:rPr>
          <w:rFonts w:ascii="Times New Roman" w:hAnsi="Times New Roman" w:cs="Times New Roman"/>
          <w:b/>
          <w:bCs/>
        </w:rPr>
      </w:pPr>
    </w:p>
    <w:p w14:paraId="0F113681" w14:textId="77777777" w:rsidR="000562A4" w:rsidRPr="000E5EA4" w:rsidRDefault="000562A4" w:rsidP="000562A4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0E5EA4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        </w:t>
      </w:r>
      <w:r w:rsidRPr="000E5EA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 2021 году производством молока были заняты 6 сельхоз товаропроизводителей, в том числе 2- КФХ.</w:t>
      </w:r>
      <w:r w:rsidRPr="000E5E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Производство молока по сравнению с 2020 годом увеличилось на 94,7 тонн и составило 26 092,9 тонн, темп роста к соответствующему периоду прошлого года 100,04%. В расчете на 1 корову надоено 8216 кг, против 8054 кг в 2020 г.  (+162 кг), темп роста продуктивности к 2020 году-102,0%. Стимулирование </w:t>
      </w:r>
      <w:proofErr w:type="spellStart"/>
      <w:r w:rsidRPr="000E5E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сельхозтоваропроизводителей</w:t>
      </w:r>
      <w:proofErr w:type="spellEnd"/>
      <w:r w:rsidRPr="000E5E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развитию молочного скотоводства (в соответствии с утвержденным Порядком предоставления субсидий из республиканского бюджета Республики Мордовия</w:t>
      </w:r>
      <w:r w:rsidRPr="000E5EA4">
        <w:rPr>
          <w:rFonts w:ascii="Times New Roman" w:hAnsi="Times New Roman" w:cs="Times New Roman"/>
          <w:color w:val="auto"/>
          <w:sz w:val="24"/>
          <w:szCs w:val="24"/>
        </w:rPr>
        <w:t xml:space="preserve"> значительно влияет на развитие конкуренции на данном рынке. ООО «Мечта» - предприятие глубокой переработки молока,</w:t>
      </w:r>
      <w:r w:rsidRPr="000E5E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динамично развивающееся предприятие, перерабатывающее ежедневно в среднем 150 тонн молока. За 2021 год объем переработанного молока увеличен на 6,1% и составил 63939,0 т.</w:t>
      </w:r>
      <w:r w:rsidRPr="000E5EA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Наращивание производства молока позволит повысить уровень потребления населением молочных продуктов.</w:t>
      </w:r>
    </w:p>
    <w:p w14:paraId="2264BB05" w14:textId="77777777" w:rsidR="000562A4" w:rsidRPr="000E5EA4" w:rsidRDefault="000562A4" w:rsidP="000562A4">
      <w:pPr>
        <w:jc w:val="both"/>
        <w:rPr>
          <w:rFonts w:ascii="Times New Roman" w:hAnsi="Times New Roman" w:cs="Times New Roman"/>
          <w:sz w:val="24"/>
          <w:szCs w:val="24"/>
        </w:rPr>
      </w:pPr>
      <w:r w:rsidRPr="000E5EA4">
        <w:rPr>
          <w:rFonts w:ascii="Times New Roman" w:hAnsi="Times New Roman" w:cs="Times New Roman"/>
          <w:sz w:val="24"/>
          <w:szCs w:val="24"/>
        </w:rPr>
        <w:t xml:space="preserve">           Проблемы: производство молока проигрывает - с точки зрения окупаемости - растениеводству и другим видам животноводства. Основные причины – длинный инвестиционный цикл, потребность в значительных суммах начальных инвестиций и зачастую низкая операционная эффективность производства. Молочная отрасль непривлекательна для молодых специалистов. Наблюдается острый дефицит специалистов по профессиональному обращению с животными (ветеринары, зоотехники), в результате страдают все стадии работы с поголовьем (селекция, производство, ветеринария).</w:t>
      </w:r>
    </w:p>
    <w:p w14:paraId="0D678596" w14:textId="77777777" w:rsidR="000562A4" w:rsidRPr="000E5EA4" w:rsidRDefault="000562A4" w:rsidP="000562A4">
      <w:pPr>
        <w:jc w:val="both"/>
        <w:rPr>
          <w:rFonts w:ascii="Times New Roman" w:hAnsi="Times New Roman" w:cs="Times New Roman"/>
        </w:rPr>
      </w:pPr>
      <w:r w:rsidRPr="000E5EA4">
        <w:rPr>
          <w:rFonts w:ascii="Times New Roman" w:hAnsi="Times New Roman" w:cs="Times New Roman"/>
        </w:rPr>
        <w:tab/>
        <w:t xml:space="preserve">Цели: </w:t>
      </w:r>
    </w:p>
    <w:p w14:paraId="577C8C01" w14:textId="77777777" w:rsidR="000562A4" w:rsidRPr="000E5EA4" w:rsidRDefault="000562A4" w:rsidP="000562A4">
      <w:pPr>
        <w:ind w:left="-567" w:firstLine="141"/>
        <w:jc w:val="both"/>
        <w:rPr>
          <w:rFonts w:ascii="Times New Roman" w:hAnsi="Times New Roman" w:cs="Times New Roman"/>
        </w:rPr>
      </w:pPr>
      <w:r w:rsidRPr="000E5EA4">
        <w:rPr>
          <w:rFonts w:ascii="Times New Roman" w:hAnsi="Times New Roman" w:cs="Times New Roman"/>
        </w:rPr>
        <w:tab/>
        <w:t>в новых «</w:t>
      </w:r>
      <w:proofErr w:type="spellStart"/>
      <w:r w:rsidRPr="000E5EA4">
        <w:rPr>
          <w:rFonts w:ascii="Times New Roman" w:hAnsi="Times New Roman" w:cs="Times New Roman"/>
        </w:rPr>
        <w:t>санкционных</w:t>
      </w:r>
      <w:proofErr w:type="spellEnd"/>
      <w:r w:rsidRPr="000E5EA4">
        <w:rPr>
          <w:rFonts w:ascii="Times New Roman" w:hAnsi="Times New Roman" w:cs="Times New Roman"/>
        </w:rPr>
        <w:t xml:space="preserve"> условиях» добиться роста производства молока в общественном секторе.</w:t>
      </w:r>
    </w:p>
    <w:p w14:paraId="6013EB43" w14:textId="77777777" w:rsidR="000562A4" w:rsidRPr="000E5EA4" w:rsidRDefault="000562A4" w:rsidP="000562A4">
      <w:pPr>
        <w:jc w:val="both"/>
        <w:rPr>
          <w:rFonts w:ascii="Times New Roman" w:hAnsi="Times New Roman" w:cs="Times New Roman"/>
        </w:rPr>
      </w:pPr>
      <w:r w:rsidRPr="000E5EA4">
        <w:rPr>
          <w:rFonts w:ascii="Times New Roman" w:hAnsi="Times New Roman" w:cs="Times New Roman"/>
        </w:rPr>
        <w:lastRenderedPageBreak/>
        <w:tab/>
      </w:r>
    </w:p>
    <w:p w14:paraId="77354E91" w14:textId="77777777" w:rsidR="000562A4" w:rsidRPr="007D51AA" w:rsidRDefault="000562A4" w:rsidP="000562A4">
      <w:pPr>
        <w:jc w:val="both"/>
        <w:rPr>
          <w:rFonts w:ascii="Times New Roman" w:hAnsi="Times New Roman" w:cs="Times New Roman"/>
          <w:sz w:val="24"/>
          <w:szCs w:val="24"/>
        </w:rPr>
      </w:pPr>
      <w:r w:rsidRPr="003E72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Ключевой показатель на рынке</w:t>
      </w:r>
      <w:r w:rsidRPr="003E7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производства и переработки молока:</w:t>
      </w: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0562A4" w:rsidRPr="00D50841" w14:paraId="08957FD7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5313F9B9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60215F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42ED1A52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1D178958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AFCA85F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39D40F37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7588E7E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3B5F45A0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50FEDA66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5C0D5BA3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07815B3A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562A4" w:rsidRPr="00D50841" w14:paraId="08BEAC32" w14:textId="77777777" w:rsidTr="00AD61E6">
        <w:trPr>
          <w:trHeight w:val="255"/>
        </w:trPr>
        <w:tc>
          <w:tcPr>
            <w:tcW w:w="817" w:type="dxa"/>
            <w:vMerge/>
          </w:tcPr>
          <w:p w14:paraId="6A55FE52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000A77DE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2CA53E97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5A5EF083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073DA7E9" w14:textId="49127133" w:rsidR="000562A4" w:rsidRPr="00D50841" w:rsidRDefault="000562A4" w:rsidP="00276179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7617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опер. данные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635F52B6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5AF4EB61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00F6CB39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6DEFB2A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0356293E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1B78EA3B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62A4" w:rsidRPr="00D50841" w14:paraId="574B4548" w14:textId="77777777" w:rsidTr="00AD61E6">
        <w:trPr>
          <w:trHeight w:val="255"/>
        </w:trPr>
        <w:tc>
          <w:tcPr>
            <w:tcW w:w="817" w:type="dxa"/>
          </w:tcPr>
          <w:p w14:paraId="15E0B253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6825E62A" w14:textId="77777777" w:rsidR="000562A4" w:rsidRPr="00D50841" w:rsidRDefault="000562A4" w:rsidP="0005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производства молока в общественном секторе</w:t>
            </w:r>
          </w:p>
        </w:tc>
        <w:tc>
          <w:tcPr>
            <w:tcW w:w="1265" w:type="dxa"/>
          </w:tcPr>
          <w:p w14:paraId="10FBD0CF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50" w:type="dxa"/>
          </w:tcPr>
          <w:p w14:paraId="27865484" w14:textId="17C49B03" w:rsidR="000562A4" w:rsidRPr="00D50841" w:rsidRDefault="000562A4" w:rsidP="002761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76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982" w:type="dxa"/>
          </w:tcPr>
          <w:p w14:paraId="67651215" w14:textId="7F2CD5F0" w:rsidR="000562A4" w:rsidRPr="00D50841" w:rsidRDefault="00EF1FA1" w:rsidP="00056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26439</w:t>
            </w:r>
          </w:p>
        </w:tc>
        <w:tc>
          <w:tcPr>
            <w:tcW w:w="1103" w:type="dxa"/>
          </w:tcPr>
          <w:p w14:paraId="2B73B06F" w14:textId="7618608E" w:rsidR="000562A4" w:rsidRPr="00D50841" w:rsidRDefault="00EF1FA1" w:rsidP="0005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26637</w:t>
            </w:r>
          </w:p>
        </w:tc>
        <w:tc>
          <w:tcPr>
            <w:tcW w:w="1103" w:type="dxa"/>
          </w:tcPr>
          <w:p w14:paraId="10444F05" w14:textId="203D17E8" w:rsidR="000562A4" w:rsidRPr="00D50841" w:rsidRDefault="00EF1FA1" w:rsidP="0005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26837</w:t>
            </w:r>
          </w:p>
        </w:tc>
        <w:tc>
          <w:tcPr>
            <w:tcW w:w="923" w:type="dxa"/>
          </w:tcPr>
          <w:p w14:paraId="27982B3D" w14:textId="5A8FF314" w:rsidR="000562A4" w:rsidRPr="00D50841" w:rsidRDefault="00934E94" w:rsidP="0005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27025</w:t>
            </w:r>
          </w:p>
        </w:tc>
        <w:tc>
          <w:tcPr>
            <w:tcW w:w="2813" w:type="dxa"/>
          </w:tcPr>
          <w:p w14:paraId="13BF9463" w14:textId="72156A75" w:rsidR="000562A4" w:rsidRPr="00C13E32" w:rsidRDefault="00934E94" w:rsidP="000562A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color w:val="0D0D0D" w:themeColor="text1" w:themeTint="F2"/>
                  <w:sz w:val="20"/>
                  <w:szCs w:val="20"/>
                </w:rPr>
                <m:t xml:space="preserve">Увеличение </m:t>
              </m:r>
            </m:oMath>
            <w:r w:rsidR="000562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объема производства молока в общественном секторе в Чамзинском муниципальном районе за отчетный год;</w:t>
            </w:r>
          </w:p>
          <w:p w14:paraId="37AC498C" w14:textId="77777777" w:rsidR="000562A4" w:rsidRPr="00D50841" w:rsidRDefault="00CB6FE9" w:rsidP="000562A4">
            <w:pPr>
              <w:widowControl w:val="0"/>
              <w:shd w:val="clear" w:color="auto" w:fill="FFFFFF"/>
              <w:spacing w:line="228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m:t>o</m:t>
                  </m:r>
                </m:sub>
              </m:sSub>
            </m:oMath>
            <w:r w:rsidR="000562A4" w:rsidRPr="00D5084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–  объем </w:t>
            </w:r>
            <w:r w:rsidR="000562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производства молока за предыдущий год в общественном секторе  в </w:t>
            </w:r>
            <w:proofErr w:type="spellStart"/>
            <w:r w:rsidR="000562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Чамзинском</w:t>
            </w:r>
            <w:proofErr w:type="spellEnd"/>
            <w:r w:rsidR="000562A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2699" w:type="dxa"/>
          </w:tcPr>
          <w:p w14:paraId="678E4072" w14:textId="77777777" w:rsidR="000562A4" w:rsidRPr="000E5EA4" w:rsidRDefault="000562A4" w:rsidP="000562A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EA4">
              <w:rPr>
                <w:rFonts w:ascii="Times New Roman" w:hAnsi="Times New Roman"/>
                <w:sz w:val="24"/>
                <w:szCs w:val="24"/>
              </w:rPr>
              <w:t>Заместитель Главы по сельскому хозяйству –</w:t>
            </w:r>
            <w:proofErr w:type="spellStart"/>
            <w:r w:rsidRPr="000E5EA4"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 w:rsidRPr="000E5EA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14:paraId="7DADBC43" w14:textId="77777777" w:rsidR="000562A4" w:rsidRPr="00D50841" w:rsidRDefault="000562A4" w:rsidP="000562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1C3FC4" w14:textId="77777777" w:rsidR="000562A4" w:rsidRDefault="000562A4" w:rsidP="000562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 w:rsidRPr="009A3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23B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производства и переработки молока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FC70B90" w14:textId="77777777" w:rsidR="000562A4" w:rsidRDefault="000562A4" w:rsidP="000562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EA6712" w14:textId="77777777" w:rsidR="00870AB2" w:rsidRDefault="00870AB2" w:rsidP="000562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0E6BE" w14:textId="77777777" w:rsidR="00870AB2" w:rsidRDefault="00870AB2" w:rsidP="000562A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4018"/>
        <w:gridCol w:w="3126"/>
        <w:gridCol w:w="4014"/>
        <w:gridCol w:w="4118"/>
      </w:tblGrid>
      <w:tr w:rsidR="000562A4" w:rsidRPr="00D50841" w14:paraId="53E17FD8" w14:textId="77777777" w:rsidTr="00AD61E6">
        <w:tc>
          <w:tcPr>
            <w:tcW w:w="4018" w:type="dxa"/>
            <w:tcBorders>
              <w:bottom w:val="single" w:sz="4" w:space="0" w:color="auto"/>
            </w:tcBorders>
          </w:tcPr>
          <w:p w14:paraId="6213401E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178FB091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7E757334" w14:textId="77777777" w:rsidR="000562A4" w:rsidRPr="00D50841" w:rsidRDefault="000562A4" w:rsidP="000562A4">
            <w:pPr>
              <w:pStyle w:val="af8"/>
              <w:tabs>
                <w:tab w:val="center" w:pos="1791"/>
                <w:tab w:val="right" w:pos="3583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7AD18B7F" w14:textId="77777777" w:rsidR="000562A4" w:rsidRPr="00D50841" w:rsidRDefault="000562A4" w:rsidP="000562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0562A4" w:rsidRPr="00D50841" w14:paraId="775AD945" w14:textId="77777777" w:rsidTr="00AD61E6">
        <w:tc>
          <w:tcPr>
            <w:tcW w:w="4018" w:type="dxa"/>
            <w:tcBorders>
              <w:bottom w:val="single" w:sz="4" w:space="0" w:color="auto"/>
            </w:tcBorders>
          </w:tcPr>
          <w:p w14:paraId="0CF2734A" w14:textId="77777777" w:rsidR="000562A4" w:rsidRPr="00D50841" w:rsidRDefault="000562A4" w:rsidP="000562A4">
            <w:pPr>
              <w:pStyle w:val="af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создании благоприятных условий функционирования хозяйствующих субъектов, осуществляющих деятельность на рынке производства молока и способствующих развитию конкурентных отношений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14:paraId="4C3D8DFD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14:paraId="707CEDE9" w14:textId="77777777" w:rsidR="000562A4" w:rsidRPr="00D50841" w:rsidRDefault="000562A4" w:rsidP="000562A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молока на предприятиях различных форм собственности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03BFFD08" w14:textId="77777777" w:rsidR="000562A4" w:rsidRPr="00D50841" w:rsidRDefault="000562A4" w:rsidP="000562A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EA4">
              <w:rPr>
                <w:rFonts w:ascii="Times New Roman" w:hAnsi="Times New Roman"/>
                <w:sz w:val="24"/>
                <w:szCs w:val="24"/>
              </w:rPr>
              <w:t>Заместитель Главы по сельскому хозяйству –</w:t>
            </w:r>
            <w:proofErr w:type="spellStart"/>
            <w:r w:rsidRPr="000E5EA4"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 w:rsidRPr="000E5EA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0562A4" w14:paraId="2656D446" w14:textId="77777777" w:rsidTr="00AD61E6">
        <w:tc>
          <w:tcPr>
            <w:tcW w:w="4018" w:type="dxa"/>
            <w:tcBorders>
              <w:top w:val="single" w:sz="4" w:space="0" w:color="auto"/>
            </w:tcBorders>
          </w:tcPr>
          <w:p w14:paraId="734E2333" w14:textId="77777777" w:rsidR="000562A4" w:rsidRPr="00126DA4" w:rsidRDefault="000562A4" w:rsidP="000562A4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Изыскание внутренних резервов повышения валового производства молока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17A95464" w14:textId="77777777" w:rsidR="000562A4" w:rsidRPr="00D50841" w:rsidRDefault="000562A4" w:rsidP="000562A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4014" w:type="dxa"/>
            <w:tcBorders>
              <w:top w:val="single" w:sz="4" w:space="0" w:color="auto"/>
            </w:tcBorders>
          </w:tcPr>
          <w:p w14:paraId="5617335A" w14:textId="77777777" w:rsidR="000562A4" w:rsidRDefault="000562A4" w:rsidP="000562A4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C7">
              <w:rPr>
                <w:rFonts w:ascii="Times New Roman" w:hAnsi="Times New Roman"/>
                <w:sz w:val="24"/>
                <w:szCs w:val="24"/>
              </w:rPr>
              <w:t>обеспечение населения  района безопасным сельскохозяйственным продовольствием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5319F848" w14:textId="77777777" w:rsidR="000562A4" w:rsidRDefault="000562A4" w:rsidP="000562A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5EA4">
              <w:rPr>
                <w:rFonts w:ascii="Times New Roman" w:hAnsi="Times New Roman"/>
                <w:sz w:val="24"/>
                <w:szCs w:val="24"/>
              </w:rPr>
              <w:t>Заместитель Главы по сельскому хозяйству –</w:t>
            </w:r>
            <w:proofErr w:type="spellStart"/>
            <w:r w:rsidRPr="000E5EA4">
              <w:rPr>
                <w:rFonts w:ascii="Times New Roman" w:hAnsi="Times New Roman"/>
                <w:sz w:val="24"/>
                <w:szCs w:val="24"/>
              </w:rPr>
              <w:t>Лямзин</w:t>
            </w:r>
            <w:proofErr w:type="spellEnd"/>
            <w:r w:rsidRPr="000E5EA4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14:paraId="6C1A4D68" w14:textId="77777777" w:rsidR="000562A4" w:rsidRPr="006E6E23" w:rsidRDefault="000562A4" w:rsidP="000562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E6D6B0" w14:textId="77777777" w:rsidR="000562A4" w:rsidRDefault="000562A4" w:rsidP="002D134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2E1EA" w14:textId="77777777" w:rsidR="002D1349" w:rsidRPr="00BE7C0A" w:rsidRDefault="002D1349" w:rsidP="002D1349">
      <w:pPr>
        <w:rPr>
          <w:rFonts w:ascii="Times New Roman" w:hAnsi="Times New Roman" w:cs="Times New Roman"/>
          <w:b/>
          <w:sz w:val="24"/>
          <w:szCs w:val="24"/>
        </w:rPr>
      </w:pPr>
    </w:p>
    <w:p w14:paraId="29B7CAA3" w14:textId="77777777" w:rsidR="00870AB2" w:rsidRPr="00241028" w:rsidRDefault="00870AB2" w:rsidP="00870AB2">
      <w:pPr>
        <w:rPr>
          <w:sz w:val="28"/>
          <w:szCs w:val="28"/>
        </w:rPr>
      </w:pPr>
      <w:r w:rsidRPr="0024102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14.</w:t>
      </w:r>
      <w:r w:rsidRPr="00241028">
        <w:rPr>
          <w:rFonts w:ascii="Times New Roman" w:hAnsi="Times New Roman" w:cs="Times New Roman"/>
          <w:b/>
          <w:sz w:val="28"/>
          <w:szCs w:val="28"/>
        </w:rPr>
        <w:t xml:space="preserve"> Рынок розничной торговли</w:t>
      </w:r>
    </w:p>
    <w:p w14:paraId="0AE5999F" w14:textId="77777777" w:rsidR="00870AB2" w:rsidRPr="00BE7C0A" w:rsidRDefault="00870AB2" w:rsidP="00870AB2">
      <w:pPr>
        <w:rPr>
          <w:rFonts w:ascii="Times New Roman" w:hAnsi="Times New Roman" w:cs="Times New Roman"/>
          <w:b/>
          <w:sz w:val="24"/>
          <w:szCs w:val="24"/>
        </w:rPr>
      </w:pPr>
    </w:p>
    <w:p w14:paraId="25432A67" w14:textId="77777777" w:rsidR="00870AB2" w:rsidRPr="00241028" w:rsidRDefault="00870AB2" w:rsidP="00870AB2">
      <w:pPr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241028">
        <w:rPr>
          <w:rFonts w:ascii="Times New Roman" w:hAnsi="Times New Roman" w:cs="Times New Roman"/>
          <w:bCs/>
          <w:color w:val="auto"/>
        </w:rPr>
        <w:t>Потребительский рынок Чамзинского района является одной из важнейших сфер экономической деятельности, обеспечивающей жизнедеятельность и благополучие населения муниципального образования, основными составными элементами которого являются: сфера торговли, общественное питание и платные услуги населению.</w:t>
      </w:r>
      <w:r w:rsidRPr="00241028">
        <w:rPr>
          <w:rFonts w:ascii="Times New Roman" w:hAnsi="Times New Roman" w:cs="Times New Roman"/>
          <w:b/>
          <w:color w:val="auto"/>
        </w:rPr>
        <w:t xml:space="preserve"> </w:t>
      </w:r>
    </w:p>
    <w:p w14:paraId="1CBE6964" w14:textId="77777777" w:rsidR="00870AB2" w:rsidRPr="00241028" w:rsidRDefault="00870AB2" w:rsidP="00870AB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Сеть торговых предприятий  состоит из 239 объектов с торговой площадью 20149,75 </w:t>
      </w:r>
      <w:proofErr w:type="spellStart"/>
      <w:r w:rsidRPr="00241028">
        <w:rPr>
          <w:rFonts w:ascii="Times New Roman" w:hAnsi="Times New Roman" w:cs="Times New Roman"/>
          <w:color w:val="auto"/>
        </w:rPr>
        <w:t>кв.м</w:t>
      </w:r>
      <w:proofErr w:type="spellEnd"/>
      <w:r w:rsidRPr="00241028">
        <w:rPr>
          <w:rFonts w:ascii="Times New Roman" w:hAnsi="Times New Roman" w:cs="Times New Roman"/>
          <w:color w:val="auto"/>
        </w:rPr>
        <w:t>. По сравнению с соответствующим периодом прошлого года обеспеченность населения торговыми площадями возросла на 108,6%.</w:t>
      </w:r>
    </w:p>
    <w:p w14:paraId="4FDDEF1A" w14:textId="77777777" w:rsidR="00870AB2" w:rsidRPr="00241028" w:rsidRDefault="00870AB2" w:rsidP="00870AB2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  Объем оборота розничной торговли во всех каналах реализации составил свыше 4 млрд. руб., с темпом роста 102,2% (прогноз выполнен на 96,5%). В расчете на 1 жителя продано товаров на сумму свыше 138 тыс. руб. </w:t>
      </w:r>
    </w:p>
    <w:p w14:paraId="102AA71E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  <w:spacing w:val="2"/>
        </w:rPr>
      </w:pPr>
      <w:r w:rsidRPr="00241028">
        <w:rPr>
          <w:rFonts w:ascii="Times New Roman" w:hAnsi="Times New Roman" w:cs="Times New Roman"/>
          <w:color w:val="auto"/>
          <w:spacing w:val="2"/>
        </w:rPr>
        <w:t xml:space="preserve">В текущем году было организовано и проведено 52 ярмарки выходного дня и 157 универсальных ярмарок. </w:t>
      </w:r>
    </w:p>
    <w:p w14:paraId="4F59E83D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За 2021 год, согласно Единому реестру субъектов малого и среднего предпринимательства, на 5 единиц снизилось число субъектов малого и среднего предпринимательства и достигло 574 единиц, в </w:t>
      </w:r>
      <w:proofErr w:type="spellStart"/>
      <w:r w:rsidRPr="00241028">
        <w:rPr>
          <w:rFonts w:ascii="Times New Roman" w:hAnsi="Times New Roman" w:cs="Times New Roman"/>
          <w:color w:val="auto"/>
        </w:rPr>
        <w:t>т.ч</w:t>
      </w:r>
      <w:proofErr w:type="spellEnd"/>
      <w:r w:rsidRPr="00241028">
        <w:rPr>
          <w:rFonts w:ascii="Times New Roman" w:hAnsi="Times New Roman" w:cs="Times New Roman"/>
          <w:color w:val="auto"/>
        </w:rPr>
        <w:t xml:space="preserve">. индивидуальных предпринимателей – 464, что на 5 единиц больше отметки прошлого года. </w:t>
      </w:r>
    </w:p>
    <w:p w14:paraId="472F4ACB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По состоянию на 01.12.2022 г в качестве </w:t>
      </w:r>
      <w:proofErr w:type="spellStart"/>
      <w:r w:rsidRPr="00241028">
        <w:rPr>
          <w:rFonts w:ascii="Times New Roman" w:hAnsi="Times New Roman" w:cs="Times New Roman"/>
          <w:color w:val="auto"/>
        </w:rPr>
        <w:t>самозанятых</w:t>
      </w:r>
      <w:proofErr w:type="spellEnd"/>
      <w:r w:rsidRPr="00241028">
        <w:rPr>
          <w:rFonts w:ascii="Times New Roman" w:hAnsi="Times New Roman" w:cs="Times New Roman"/>
          <w:color w:val="auto"/>
        </w:rPr>
        <w:t xml:space="preserve"> зарегистрировано 419 человек, это на 223 человек больше чем на аналогичную дату прошлого года. </w:t>
      </w:r>
    </w:p>
    <w:p w14:paraId="7C553764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В секторе малого и среднего предпринимательства работает – 2094 чел., из которых 28,5% заняты в сфере торговли, 17,6% - в производственной сфере, 10% - в секторе транспорта, 9,4% - в сельском хозяйстве, 7,3% - задействованы по предоставлению продуктов питания. </w:t>
      </w:r>
    </w:p>
    <w:p w14:paraId="6C3AFBE0" w14:textId="77777777" w:rsidR="00870AB2" w:rsidRPr="00241028" w:rsidRDefault="00870AB2" w:rsidP="00870AB2">
      <w:pPr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    </w:t>
      </w:r>
      <w:r w:rsidRPr="00241028">
        <w:rPr>
          <w:rFonts w:ascii="Times New Roman" w:hAnsi="Times New Roman" w:cs="Times New Roman"/>
          <w:b/>
          <w:color w:val="auto"/>
        </w:rPr>
        <w:t xml:space="preserve">          </w:t>
      </w:r>
      <w:r w:rsidRPr="00241028">
        <w:rPr>
          <w:rFonts w:ascii="Times New Roman" w:hAnsi="Times New Roman" w:cs="Times New Roman"/>
          <w:color w:val="auto"/>
        </w:rPr>
        <w:t xml:space="preserve">В 2021 году через </w:t>
      </w:r>
      <w:proofErr w:type="spellStart"/>
      <w:r w:rsidRPr="00241028">
        <w:rPr>
          <w:rFonts w:ascii="Times New Roman" w:hAnsi="Times New Roman" w:cs="Times New Roman"/>
          <w:color w:val="auto"/>
        </w:rPr>
        <w:t>Микрокредитную</w:t>
      </w:r>
      <w:proofErr w:type="spellEnd"/>
      <w:r w:rsidRPr="00241028">
        <w:rPr>
          <w:rFonts w:ascii="Times New Roman" w:hAnsi="Times New Roman" w:cs="Times New Roman"/>
          <w:color w:val="auto"/>
        </w:rPr>
        <w:t xml:space="preserve"> компанию «Фонд поддержки предпринимательства» 7 субъектов малого и среднего предпринимательства получили 7 </w:t>
      </w:r>
      <w:proofErr w:type="spellStart"/>
      <w:r w:rsidRPr="00241028">
        <w:rPr>
          <w:rFonts w:ascii="Times New Roman" w:hAnsi="Times New Roman" w:cs="Times New Roman"/>
          <w:color w:val="auto"/>
        </w:rPr>
        <w:t>микрозаймов</w:t>
      </w:r>
      <w:proofErr w:type="spellEnd"/>
      <w:r w:rsidRPr="00241028">
        <w:rPr>
          <w:rFonts w:ascii="Times New Roman" w:hAnsi="Times New Roman" w:cs="Times New Roman"/>
          <w:color w:val="auto"/>
        </w:rPr>
        <w:t xml:space="preserve">  на общую сумму 9,311 </w:t>
      </w:r>
      <w:proofErr w:type="spellStart"/>
      <w:r w:rsidRPr="00241028">
        <w:rPr>
          <w:rFonts w:ascii="Times New Roman" w:hAnsi="Times New Roman" w:cs="Times New Roman"/>
          <w:color w:val="auto"/>
        </w:rPr>
        <w:t>млн.рублей</w:t>
      </w:r>
      <w:proofErr w:type="spellEnd"/>
      <w:r w:rsidRPr="00241028">
        <w:rPr>
          <w:rFonts w:ascii="Times New Roman" w:hAnsi="Times New Roman" w:cs="Times New Roman"/>
          <w:color w:val="auto"/>
        </w:rPr>
        <w:t xml:space="preserve">. </w:t>
      </w:r>
    </w:p>
    <w:p w14:paraId="2DDDA6A7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 xml:space="preserve"> В 2021 году в рамках заключения социального контракта 35 человек открыли собственное дело с финансовой поддержкой на общую сумму 8, 750  млн. руб.</w:t>
      </w:r>
    </w:p>
    <w:p w14:paraId="2B4F2C43" w14:textId="77777777" w:rsidR="00870AB2" w:rsidRPr="00241028" w:rsidRDefault="00870AB2" w:rsidP="00870AB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241028">
        <w:rPr>
          <w:rFonts w:ascii="Times New Roman" w:hAnsi="Times New Roman" w:cs="Times New Roman"/>
          <w:color w:val="auto"/>
        </w:rPr>
        <w:t>Субъектами МСП было дополнительно создано 52 новых рабочих мест в районе.</w:t>
      </w:r>
    </w:p>
    <w:p w14:paraId="1761C6C8" w14:textId="77777777" w:rsidR="00870AB2" w:rsidRPr="0046547E" w:rsidRDefault="00870AB2" w:rsidP="00870A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70AB2" w:rsidRPr="00D50841" w14:paraId="4182386C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1D13A23A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5434E0F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521657C3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3E31A42A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173AE4F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1DF2D861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863C640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76B943E3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3C6E55F9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6FE50AB2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40D83551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70AB2" w:rsidRPr="00D50841" w14:paraId="2823633B" w14:textId="77777777" w:rsidTr="00AD61E6">
        <w:trPr>
          <w:trHeight w:val="255"/>
        </w:trPr>
        <w:tc>
          <w:tcPr>
            <w:tcW w:w="817" w:type="dxa"/>
            <w:vMerge/>
          </w:tcPr>
          <w:p w14:paraId="3BBB5277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1C5760CC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5F29231C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4834E16E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2FB92742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6D23D0D6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120F94FC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7AD348F5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16A2CECD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7EE4423F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15CE586F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0AB2" w:rsidRPr="00D50841" w14:paraId="3EA6221D" w14:textId="77777777" w:rsidTr="00AD61E6">
        <w:trPr>
          <w:trHeight w:val="255"/>
        </w:trPr>
        <w:tc>
          <w:tcPr>
            <w:tcW w:w="817" w:type="dxa"/>
          </w:tcPr>
          <w:p w14:paraId="70A29E28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299A4890" w14:textId="77777777" w:rsidR="00870AB2" w:rsidRPr="00D50841" w:rsidRDefault="00870AB2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совместно проводимых мероприятий по вопросам развития предпринимательства </w:t>
            </w:r>
          </w:p>
        </w:tc>
        <w:tc>
          <w:tcPr>
            <w:tcW w:w="1265" w:type="dxa"/>
          </w:tcPr>
          <w:p w14:paraId="1EDE82AC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1150" w:type="dxa"/>
          </w:tcPr>
          <w:p w14:paraId="5947C977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14:paraId="3208B0EC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12782DA5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277BD99A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14:paraId="5557A76F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14:paraId="1EBF39E6" w14:textId="77777777" w:rsidR="00870AB2" w:rsidRPr="004F2135" w:rsidRDefault="00870AB2" w:rsidP="00BA25F5">
            <w:pPr>
              <w:widowControl w:val="0"/>
              <w:shd w:val="clear" w:color="auto" w:fill="FFFFFF"/>
              <w:spacing w:line="228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4F213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совместно проводимых мероприятий по вопросам развития предпринимательства, в </w:t>
            </w:r>
            <w:proofErr w:type="spellStart"/>
            <w:r w:rsidRPr="004F2135">
              <w:rPr>
                <w:rFonts w:ascii="Times New Roman" w:hAnsi="Times New Roman" w:cs="Times New Roman"/>
                <w:color w:val="0D0D0D" w:themeColor="text1" w:themeTint="F2"/>
              </w:rPr>
              <w:t>Чамзинском</w:t>
            </w:r>
            <w:proofErr w:type="spellEnd"/>
            <w:r w:rsidRPr="004F2135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муниципальном районе</w:t>
            </w:r>
          </w:p>
        </w:tc>
        <w:tc>
          <w:tcPr>
            <w:tcW w:w="2699" w:type="dxa"/>
          </w:tcPr>
          <w:p w14:paraId="291CE79A" w14:textId="668ED7A8" w:rsidR="00870AB2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870AB2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4EDB784" w14:textId="77777777" w:rsidR="00870AB2" w:rsidRPr="00D50841" w:rsidRDefault="00870AB2" w:rsidP="00BA25F5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3728CD6" w14:textId="77777777" w:rsidR="00870AB2" w:rsidRPr="00D50841" w:rsidRDefault="00870AB2" w:rsidP="00870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1B84C" w14:textId="77777777" w:rsidR="00870AB2" w:rsidRPr="00D50841" w:rsidRDefault="00870AB2" w:rsidP="00870A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Мероприятия по достижению ключевого показателя на рынке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семеноводства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580B2E" w14:textId="77777777" w:rsidR="00870AB2" w:rsidRPr="00D50841" w:rsidRDefault="00870AB2" w:rsidP="00870AB2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3803"/>
        <w:gridCol w:w="2958"/>
        <w:gridCol w:w="3799"/>
        <w:gridCol w:w="3950"/>
      </w:tblGrid>
      <w:tr w:rsidR="00870AB2" w:rsidRPr="00D50841" w14:paraId="5C1F92AF" w14:textId="77777777" w:rsidTr="00AD61E6">
        <w:tc>
          <w:tcPr>
            <w:tcW w:w="766" w:type="dxa"/>
            <w:tcBorders>
              <w:bottom w:val="single" w:sz="4" w:space="0" w:color="auto"/>
            </w:tcBorders>
          </w:tcPr>
          <w:p w14:paraId="65B1E02A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73F1A038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179C72F1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67F23EEC" w14:textId="77777777" w:rsidR="00870AB2" w:rsidRPr="00D50841" w:rsidRDefault="00870AB2" w:rsidP="00BA25F5">
            <w:pPr>
              <w:pStyle w:val="af8"/>
              <w:tabs>
                <w:tab w:val="center" w:pos="1791"/>
                <w:tab w:val="right" w:pos="3583"/>
              </w:tabs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14:paraId="5364C67D" w14:textId="77777777" w:rsidR="00870AB2" w:rsidRPr="00D50841" w:rsidRDefault="00870AB2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8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70AB2" w:rsidRPr="00D50841" w14:paraId="118033B1" w14:textId="77777777" w:rsidTr="00AD61E6">
        <w:tc>
          <w:tcPr>
            <w:tcW w:w="766" w:type="dxa"/>
          </w:tcPr>
          <w:p w14:paraId="424B2548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03" w:type="dxa"/>
          </w:tcPr>
          <w:p w14:paraId="57E20F99" w14:textId="77777777" w:rsidR="00870AB2" w:rsidRPr="004F2135" w:rsidRDefault="00870AB2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«муниципальную»    государственную  поддержку,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7D559F" w14:textId="77777777" w:rsidR="00870AB2" w:rsidRPr="00D50841" w:rsidRDefault="00870AB2" w:rsidP="00BA25F5">
            <w:pPr>
              <w:pStyle w:val="af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14A83F6" w14:textId="77777777" w:rsidR="00870AB2" w:rsidRPr="00D50841" w:rsidRDefault="00870AB2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9" w:type="dxa"/>
          </w:tcPr>
          <w:p w14:paraId="02B54DFC" w14:textId="77777777" w:rsidR="00870AB2" w:rsidRPr="004F2135" w:rsidRDefault="00870AB2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3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субъектов малого и среднего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предп</w:t>
            </w:r>
            <w:r w:rsidRPr="004F2135">
              <w:rPr>
                <w:rFonts w:ascii="Times New Roman" w:eastAsia="Times New Roman" w:hAnsi="Times New Roman" w:cs="Times New Roman"/>
                <w:lang w:eastAsia="ru-RU"/>
              </w:rPr>
              <w:t xml:space="preserve">ринимательства 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>, получивших «муниципальную»    государственную  поддержку, единиц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7D7951" w14:textId="77777777" w:rsidR="00870AB2" w:rsidRPr="00D50841" w:rsidRDefault="00870AB2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</w:tcPr>
          <w:p w14:paraId="68A3D7D1" w14:textId="03031FD3" w:rsidR="00870AB2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870AB2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09B5106" w14:textId="77777777" w:rsidR="00870AB2" w:rsidRPr="00D50841" w:rsidRDefault="00870AB2" w:rsidP="00BA25F5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44FA85A" w14:textId="77777777" w:rsidR="00870AB2" w:rsidRDefault="00870AB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FA3326" w14:textId="77777777" w:rsidR="00870AB2" w:rsidRDefault="00870AB2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4EFAFF" w14:textId="77777777" w:rsidR="008C5919" w:rsidRPr="006E6E23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6E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Рынок нефтепродуктов</w:t>
      </w:r>
    </w:p>
    <w:p w14:paraId="05FDAFD9" w14:textId="77777777" w:rsidR="00975EF2" w:rsidRPr="00BF72C1" w:rsidRDefault="008C5919" w:rsidP="00975EF2">
      <w:pPr>
        <w:widowControl w:val="0"/>
        <w:tabs>
          <w:tab w:val="left" w:pos="15137"/>
        </w:tabs>
        <w:suppressAutoHyphens/>
        <w:ind w:left="57" w:right="-31" w:firstLine="709"/>
        <w:jc w:val="both"/>
        <w:textAlignment w:val="baseline"/>
        <w:rPr>
          <w:rFonts w:ascii="Times New Roman" w:eastAsia="SimSun" w:hAnsi="Times New Roman" w:cs="Calibri"/>
          <w:color w:val="auto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На розничном рынке нефтепродуктов осуществляют деятельность </w:t>
      </w:r>
      <w:r w:rsidR="00975EF2">
        <w:rPr>
          <w:rFonts w:ascii="Times New Roman" w:eastAsia="SimSun" w:hAnsi="Times New Roman" w:cs="Times New Roman"/>
          <w:color w:val="auto"/>
          <w:lang w:eastAsia="ru-RU"/>
        </w:rPr>
        <w:t>12</w:t>
      </w:r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автозаправочных станций: ООО «Лукойл-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Центрнефтепродукт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»- 2 АЗС, расположенные в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п.Чамзинка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и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п.Комсомольский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; ООО «Альянс Ойл» -2 АЗС, в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п.Чамзинка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и на  50-51 км  автодороги Саранск-Ульяновск;  ООО «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Башнефть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»- 1 АЗС расположена на  примыкание к автодороге Чамзинка-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Б.Березники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;  ООО «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Транснефтепродукт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»-автоматическая АЗС в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п.Чамзинка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и индивидуальные предприниматели: ИП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Бацунов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П.В.- 2 АЗС : в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п.Чамзинка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и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п.Комсомольский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; ИП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Расшивалин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 xml:space="preserve"> А.А. -1 АЗС в 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п.Чамзинка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. Основные объемы реализации нефтепродуктов приходятся на ООО «Башнефть»-35% и ООО «Лукойл-</w:t>
      </w:r>
      <w:proofErr w:type="spellStart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Центрнефтепродукт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»- 32%. П</w:t>
      </w:r>
      <w:r w:rsidR="00975EF2" w:rsidRPr="00BF72C1">
        <w:rPr>
          <w:rFonts w:ascii="Times New Roman" w:eastAsia="Times New Roman" w:hAnsi="Times New Roman" w:cs="Times New Roman"/>
          <w:lang w:eastAsia="ru-RU"/>
        </w:rPr>
        <w:t xml:space="preserve">о числу и структуре участников автозаправочного бизнеса розничный рынок нефтепродуктов можно считать </w:t>
      </w:r>
      <w:proofErr w:type="spellStart"/>
      <w:r w:rsidR="00975EF2" w:rsidRPr="00BF72C1">
        <w:rPr>
          <w:rFonts w:ascii="Times New Roman" w:eastAsia="Times New Roman" w:hAnsi="Times New Roman" w:cs="Times New Roman"/>
          <w:lang w:eastAsia="ru-RU"/>
        </w:rPr>
        <w:t>высоконкурентным</w:t>
      </w:r>
      <w:proofErr w:type="spellEnd"/>
      <w:r w:rsidR="00975EF2" w:rsidRPr="00BF72C1">
        <w:rPr>
          <w:rFonts w:ascii="Times New Roman" w:eastAsia="SimSun" w:hAnsi="Times New Roman" w:cs="Times New Roman"/>
          <w:color w:val="auto"/>
          <w:lang w:eastAsia="ru-RU"/>
        </w:rPr>
        <w:t>.</w:t>
      </w:r>
    </w:p>
    <w:p w14:paraId="704FD904" w14:textId="77777777" w:rsidR="00975EF2" w:rsidRPr="00BF72C1" w:rsidRDefault="00975EF2" w:rsidP="00975EF2">
      <w:pPr>
        <w:widowControl w:val="0"/>
        <w:tabs>
          <w:tab w:val="left" w:pos="15168"/>
        </w:tabs>
        <w:suppressAutoHyphens/>
        <w:ind w:left="57" w:right="-31"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BF72C1">
        <w:rPr>
          <w:rFonts w:ascii="Times New Roman" w:eastAsia="Times New Roman" w:hAnsi="Times New Roman" w:cs="Times New Roman"/>
          <w:color w:val="auto"/>
        </w:rPr>
        <w:t xml:space="preserve">Для входа на рынок новых хозяйствующих субъектов можно отметить следующие барьеры: </w:t>
      </w:r>
    </w:p>
    <w:p w14:paraId="42456FB4" w14:textId="77777777" w:rsidR="00975EF2" w:rsidRPr="00BF72C1" w:rsidRDefault="00975EF2" w:rsidP="00975EF2">
      <w:pPr>
        <w:tabs>
          <w:tab w:val="left" w:pos="15168"/>
        </w:tabs>
        <w:suppressAutoHyphens/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F72C1">
        <w:rPr>
          <w:rFonts w:ascii="Times New Roman" w:eastAsia="Times New Roman" w:hAnsi="Times New Roman" w:cs="Times New Roman"/>
          <w:color w:val="auto"/>
          <w:lang w:eastAsia="ru-RU"/>
        </w:rPr>
        <w:t>- капитальные вложения, связанные как со строительством новой, так и с приобретением действующей АЗС на правах собственности или аренды;</w:t>
      </w:r>
    </w:p>
    <w:p w14:paraId="7CDB32F7" w14:textId="77777777" w:rsidR="00975EF2" w:rsidRPr="00BF72C1" w:rsidRDefault="00975EF2" w:rsidP="00975EF2">
      <w:pPr>
        <w:tabs>
          <w:tab w:val="left" w:pos="15168"/>
        </w:tabs>
        <w:suppressAutoHyphens/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F72C1">
        <w:rPr>
          <w:rFonts w:ascii="Times New Roman" w:eastAsia="Times New Roman" w:hAnsi="Times New Roman" w:cs="Times New Roman"/>
          <w:color w:val="auto"/>
          <w:lang w:eastAsia="ru-RU"/>
        </w:rPr>
        <w:t>- преимущества действующих на рынке  хозяйствующих субъектов перед потенциальными участниками товарного рынка;</w:t>
      </w:r>
      <w:r w:rsidRPr="00BF72C1">
        <w:rPr>
          <w:rFonts w:ascii="Times New Roman" w:eastAsia="Times New Roman" w:hAnsi="Times New Roman" w:cs="Times New Roman"/>
          <w:color w:val="auto"/>
          <w:lang w:eastAsia="ru-RU"/>
        </w:rPr>
        <w:br/>
        <w:t>- получение разрешения на строительство АЗС;</w:t>
      </w:r>
    </w:p>
    <w:p w14:paraId="003F2120" w14:textId="77777777" w:rsidR="00975EF2" w:rsidRPr="00BF72C1" w:rsidRDefault="00975EF2" w:rsidP="00975EF2">
      <w:pPr>
        <w:tabs>
          <w:tab w:val="left" w:pos="15168"/>
        </w:tabs>
        <w:suppressAutoHyphens/>
        <w:ind w:left="57" w:right="-3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F72C1">
        <w:rPr>
          <w:rFonts w:ascii="Times New Roman" w:eastAsia="Times New Roman" w:hAnsi="Times New Roman" w:cs="Times New Roman"/>
          <w:color w:val="auto"/>
          <w:lang w:eastAsia="ru-RU"/>
        </w:rPr>
        <w:t>- контроль со стороны уполномоченных органов власти в части соблюдения требований пожарной безопасности, качества продукции, экологического законодательства.</w:t>
      </w:r>
    </w:p>
    <w:p w14:paraId="10E6719D" w14:textId="77777777" w:rsidR="00975EF2" w:rsidRPr="00BF72C1" w:rsidRDefault="00975EF2" w:rsidP="00975EF2">
      <w:pPr>
        <w:tabs>
          <w:tab w:val="left" w:pos="15168"/>
        </w:tabs>
        <w:suppressAutoHyphens/>
        <w:ind w:left="57" w:right="-31" w:firstLine="708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BF72C1">
        <w:rPr>
          <w:rFonts w:ascii="Times New Roman" w:eastAsia="Times New Roman" w:hAnsi="Times New Roman" w:cs="Times New Roman"/>
          <w:color w:val="auto"/>
          <w:lang w:eastAsia="ru-RU"/>
        </w:rPr>
        <w:t xml:space="preserve">Основной задачей ОМСУ для обеспечения развития конкуренции на рынке реализации нефтепродуктов является выявление административных барьеров выхода на данный рынок хозяйствующих субъектов и способов их преодоления. </w:t>
      </w:r>
    </w:p>
    <w:p w14:paraId="0FF04341" w14:textId="46F37C8B" w:rsidR="008C5919" w:rsidRPr="00D50841" w:rsidRDefault="008C5919" w:rsidP="00975E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0C206" w14:textId="77777777" w:rsidR="008C5919" w:rsidRPr="00D50841" w:rsidRDefault="008C5919" w:rsidP="008031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D508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Ключевой показатель на рынке</w:t>
      </w:r>
      <w:r w:rsidRPr="00D50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нефтепродуктов:</w:t>
      </w:r>
    </w:p>
    <w:p w14:paraId="28301681" w14:textId="77777777" w:rsidR="008C5919" w:rsidRPr="00D50841" w:rsidRDefault="008C5919" w:rsidP="00803134">
      <w:pPr>
        <w:pStyle w:val="af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21"/>
        <w:gridCol w:w="1265"/>
        <w:gridCol w:w="1150"/>
        <w:gridCol w:w="982"/>
        <w:gridCol w:w="1103"/>
        <w:gridCol w:w="1103"/>
        <w:gridCol w:w="923"/>
        <w:gridCol w:w="2813"/>
        <w:gridCol w:w="2699"/>
      </w:tblGrid>
      <w:tr w:rsidR="008C5919" w:rsidRPr="00D50841" w14:paraId="665E23EB" w14:textId="77777777" w:rsidTr="00AD61E6">
        <w:trPr>
          <w:trHeight w:val="270"/>
        </w:trPr>
        <w:tc>
          <w:tcPr>
            <w:tcW w:w="817" w:type="dxa"/>
            <w:vMerge w:val="restart"/>
          </w:tcPr>
          <w:p w14:paraId="57DC20CA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2E2BBA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</w:p>
          <w:p w14:paraId="3F44C59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1" w:type="dxa"/>
            <w:vMerge w:val="restart"/>
          </w:tcPr>
          <w:p w14:paraId="4C5CEAE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3AB75F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Ключевой показатель</w:t>
            </w:r>
          </w:p>
        </w:tc>
        <w:tc>
          <w:tcPr>
            <w:tcW w:w="1265" w:type="dxa"/>
            <w:vMerge w:val="restart"/>
          </w:tcPr>
          <w:p w14:paraId="03D9F98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C464D4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61" w:type="dxa"/>
            <w:gridSpan w:val="5"/>
          </w:tcPr>
          <w:p w14:paraId="100EFD67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 ключевого показателя</w:t>
            </w:r>
          </w:p>
          <w:p w14:paraId="2A1C07C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(на 31 декабря соответствующего года)</w:t>
            </w:r>
          </w:p>
        </w:tc>
        <w:tc>
          <w:tcPr>
            <w:tcW w:w="2813" w:type="dxa"/>
            <w:vMerge w:val="restart"/>
          </w:tcPr>
          <w:p w14:paraId="106308F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Методика расчета ключевого показателя</w:t>
            </w:r>
          </w:p>
        </w:tc>
        <w:tc>
          <w:tcPr>
            <w:tcW w:w="2699" w:type="dxa"/>
            <w:vMerge w:val="restart"/>
          </w:tcPr>
          <w:p w14:paraId="425C34B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5919" w:rsidRPr="00D50841" w14:paraId="7AF260C0" w14:textId="77777777" w:rsidTr="00AD61E6">
        <w:trPr>
          <w:trHeight w:val="255"/>
        </w:trPr>
        <w:tc>
          <w:tcPr>
            <w:tcW w:w="817" w:type="dxa"/>
            <w:vMerge/>
          </w:tcPr>
          <w:p w14:paraId="4494E25C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vMerge/>
          </w:tcPr>
          <w:p w14:paraId="1EBCC428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</w:tcPr>
          <w:p w14:paraId="4ABDF91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</w:tcPr>
          <w:p w14:paraId="750AAB6B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2021 </w:t>
            </w:r>
          </w:p>
          <w:p w14:paraId="355F1890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(оценка)</w:t>
            </w:r>
          </w:p>
        </w:tc>
        <w:tc>
          <w:tcPr>
            <w:tcW w:w="982" w:type="dxa"/>
          </w:tcPr>
          <w:p w14:paraId="1C3E2D59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3" w:type="dxa"/>
          </w:tcPr>
          <w:p w14:paraId="185E6B6D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3" w:type="dxa"/>
          </w:tcPr>
          <w:p w14:paraId="794C01FF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3" w:type="dxa"/>
          </w:tcPr>
          <w:p w14:paraId="73F585D3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5084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13" w:type="dxa"/>
            <w:vMerge/>
          </w:tcPr>
          <w:p w14:paraId="2D1BE8F6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</w:tcPr>
          <w:p w14:paraId="22C50235" w14:textId="77777777" w:rsidR="008C5919" w:rsidRPr="00D50841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5919" w:rsidRPr="00C7488F" w14:paraId="0632C741" w14:textId="77777777" w:rsidTr="00AD61E6">
        <w:trPr>
          <w:trHeight w:val="255"/>
        </w:trPr>
        <w:tc>
          <w:tcPr>
            <w:tcW w:w="817" w:type="dxa"/>
          </w:tcPr>
          <w:p w14:paraId="3F769A1D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1" w:type="dxa"/>
          </w:tcPr>
          <w:p w14:paraId="440327D2" w14:textId="77777777" w:rsidR="008C5919" w:rsidRPr="00C7488F" w:rsidRDefault="008C5919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организаций частной формы собственности на рынке </w:t>
            </w: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нефтепродуктов</w:t>
            </w:r>
          </w:p>
        </w:tc>
        <w:tc>
          <w:tcPr>
            <w:tcW w:w="1265" w:type="dxa"/>
          </w:tcPr>
          <w:p w14:paraId="481B8299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50" w:type="dxa"/>
          </w:tcPr>
          <w:p w14:paraId="626E0338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14:paraId="317E5ACE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576E540C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03" w:type="dxa"/>
          </w:tcPr>
          <w:p w14:paraId="3E9B2794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14:paraId="614A1CB9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13" w:type="dxa"/>
          </w:tcPr>
          <w:p w14:paraId="733CDBBE" w14:textId="77777777" w:rsidR="008C5919" w:rsidRPr="00C7488F" w:rsidRDefault="008C5919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V 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D0D0D" w:themeColor="text1" w:themeTint="F2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color w:val="0D0D0D" w:themeColor="text1" w:themeTint="F2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>× 100%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color w:val="0D0D0D" w:themeColor="text1" w:themeTint="F2"/>
                    <w:sz w:val="24"/>
                    <w:szCs w:val="24"/>
                  </w:rPr>
                  <m:t xml:space="preserve">, </m:t>
                </m:r>
              </m:oMath>
            </m:oMathPara>
          </w:p>
          <w:p w14:paraId="00C6EF81" w14:textId="4FF237C1" w:rsidR="008C5919" w:rsidRPr="00C7488F" w:rsidRDefault="008C5919" w:rsidP="00515934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m:t>n</m:t>
                  </m:r>
                </m:sub>
              </m:sSub>
            </m:oMath>
            <w:r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количество организаций частной </w:t>
            </w:r>
            <w:r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формы собственности в </w:t>
            </w:r>
            <w:proofErr w:type="spellStart"/>
            <w:r w:rsidR="0099125B"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Чамзинском</w:t>
            </w:r>
            <w:proofErr w:type="spellEnd"/>
            <w:r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муниципальном районе на рынке нефтепродуктов;</w:t>
            </w:r>
          </w:p>
          <w:p w14:paraId="6ADED57E" w14:textId="4C44AF3F" w:rsidR="008C5919" w:rsidRPr="00C7488F" w:rsidRDefault="00CB6FE9" w:rsidP="0051593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D0D0D" w:themeColor="text1" w:themeTint="F2"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m:t>o</m:t>
                  </m:r>
                </m:sub>
              </m:sSub>
            </m:oMath>
            <w:r w:rsidR="008C5919"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количество организаций всех форм собственности в </w:t>
            </w:r>
            <w:proofErr w:type="spellStart"/>
            <w:r w:rsidR="0099125B"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Чамзинском</w:t>
            </w:r>
            <w:proofErr w:type="spellEnd"/>
            <w:r w:rsidR="008C5919" w:rsidRPr="00C7488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муниципальном районе на рынке нефтепродуктов</w:t>
            </w:r>
          </w:p>
        </w:tc>
        <w:tc>
          <w:tcPr>
            <w:tcW w:w="2699" w:type="dxa"/>
          </w:tcPr>
          <w:p w14:paraId="6B004E2B" w14:textId="3A8E19A9" w:rsidR="005069EA" w:rsidRPr="00C7488F" w:rsidRDefault="00242E94" w:rsidP="0050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5069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14:paraId="01B1345F" w14:textId="248A5C36" w:rsidR="008C5919" w:rsidRPr="00C7488F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FD0" w:rsidRPr="00C7488F" w14:paraId="4A21B57D" w14:textId="77777777" w:rsidTr="00AD61E6">
        <w:trPr>
          <w:trHeight w:val="255"/>
        </w:trPr>
        <w:tc>
          <w:tcPr>
            <w:tcW w:w="817" w:type="dxa"/>
          </w:tcPr>
          <w:p w14:paraId="0350D723" w14:textId="0A3C61CB" w:rsidR="00403FD0" w:rsidRPr="00C7488F" w:rsidRDefault="00403FD0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21" w:type="dxa"/>
          </w:tcPr>
          <w:p w14:paraId="4F5A07DF" w14:textId="270C07C6" w:rsidR="00403FD0" w:rsidRPr="00C7488F" w:rsidRDefault="00403FD0" w:rsidP="0051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6D9">
              <w:rPr>
                <w:rFonts w:ascii="Times New Roman" w:eastAsia="Times New Roman" w:hAnsi="Times New Roman" w:cs="Times New Roman"/>
                <w:color w:val="auto"/>
              </w:rPr>
              <w:t>Проведение ежемесячного, ежеквартального и годового анализа показателя объёма оборота розничной торговли по АЗС, расположенных на территории района</w:t>
            </w:r>
          </w:p>
        </w:tc>
        <w:tc>
          <w:tcPr>
            <w:tcW w:w="1265" w:type="dxa"/>
          </w:tcPr>
          <w:p w14:paraId="4BECCBA8" w14:textId="13930DD9" w:rsidR="00403FD0" w:rsidRPr="00C7488F" w:rsidRDefault="00403FD0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млн.</w:t>
            </w:r>
          </w:p>
        </w:tc>
        <w:tc>
          <w:tcPr>
            <w:tcW w:w="1150" w:type="dxa"/>
          </w:tcPr>
          <w:p w14:paraId="564DCE1D" w14:textId="20959EFE" w:rsidR="00403FD0" w:rsidRPr="00C7488F" w:rsidRDefault="00403FD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982" w:type="dxa"/>
          </w:tcPr>
          <w:p w14:paraId="01E8FF76" w14:textId="767710B5" w:rsidR="00403FD0" w:rsidRPr="00C7488F" w:rsidRDefault="00403FD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1103" w:type="dxa"/>
          </w:tcPr>
          <w:p w14:paraId="629D0BEF" w14:textId="37713429" w:rsidR="00403FD0" w:rsidRPr="00C7488F" w:rsidRDefault="00296C32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1103" w:type="dxa"/>
          </w:tcPr>
          <w:p w14:paraId="3DDFC743" w14:textId="7ADCD083" w:rsidR="00403FD0" w:rsidRPr="00C7488F" w:rsidRDefault="00296C32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492,5</w:t>
            </w:r>
          </w:p>
        </w:tc>
        <w:tc>
          <w:tcPr>
            <w:tcW w:w="923" w:type="dxa"/>
          </w:tcPr>
          <w:p w14:paraId="4CEC3459" w14:textId="2A3E0189" w:rsidR="00403FD0" w:rsidRPr="00C7488F" w:rsidRDefault="00403FD0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541,7</w:t>
            </w:r>
          </w:p>
        </w:tc>
        <w:tc>
          <w:tcPr>
            <w:tcW w:w="2813" w:type="dxa"/>
          </w:tcPr>
          <w:p w14:paraId="1CA12076" w14:textId="19027046" w:rsidR="00403FD0" w:rsidRDefault="00403FD0" w:rsidP="005159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Увеличение о</w:t>
            </w:r>
            <w:r w:rsidRPr="005F16D9">
              <w:rPr>
                <w:rFonts w:ascii="Times New Roman" w:eastAsia="Times New Roman" w:hAnsi="Times New Roman" w:cs="Times New Roman"/>
                <w:color w:val="auto"/>
              </w:rPr>
              <w:t>бъем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5F16D9">
              <w:rPr>
                <w:rFonts w:ascii="Times New Roman" w:eastAsia="Times New Roman" w:hAnsi="Times New Roman" w:cs="Times New Roman"/>
                <w:color w:val="auto"/>
              </w:rPr>
              <w:t xml:space="preserve"> реализованных товаров, работ и услуг организациями частной формы собственности на рынке нефтепродуктов</w:t>
            </w:r>
          </w:p>
        </w:tc>
        <w:tc>
          <w:tcPr>
            <w:tcW w:w="2699" w:type="dxa"/>
          </w:tcPr>
          <w:p w14:paraId="5269E24C" w14:textId="2A52B8DC" w:rsidR="00975EF2" w:rsidRPr="00C7488F" w:rsidRDefault="00242E94" w:rsidP="009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975EF2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C671872" w14:textId="7038E9AF" w:rsidR="00403FD0" w:rsidRPr="00C7488F" w:rsidRDefault="00403FD0" w:rsidP="0050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2B891" w14:textId="77777777" w:rsidR="008C5919" w:rsidRPr="00C7488F" w:rsidRDefault="008C5919" w:rsidP="008031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F8D1A" w14:textId="77777777" w:rsidR="008C5919" w:rsidRPr="00C7488F" w:rsidRDefault="008C5919" w:rsidP="008031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8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Мероприятия по достижению ключевого показателя на рынке </w:t>
      </w:r>
      <w:r w:rsidRPr="00C7488F">
        <w:rPr>
          <w:rFonts w:ascii="Times New Roman" w:hAnsi="Times New Roman" w:cs="Times New Roman"/>
          <w:color w:val="000000" w:themeColor="text1"/>
          <w:sz w:val="24"/>
          <w:szCs w:val="24"/>
        </w:rPr>
        <w:t>нефтепродуктов:</w:t>
      </w:r>
    </w:p>
    <w:p w14:paraId="1314E15C" w14:textId="77777777" w:rsidR="008C5919" w:rsidRPr="00C7488F" w:rsidRDefault="008C5919" w:rsidP="00803134">
      <w:pPr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9"/>
        <w:tblW w:w="15276" w:type="dxa"/>
        <w:tblLayout w:type="fixed"/>
        <w:tblLook w:val="04A0" w:firstRow="1" w:lastRow="0" w:firstColumn="1" w:lastColumn="0" w:noHBand="0" w:noVBand="1"/>
      </w:tblPr>
      <w:tblGrid>
        <w:gridCol w:w="696"/>
        <w:gridCol w:w="3822"/>
        <w:gridCol w:w="2973"/>
        <w:gridCol w:w="3820"/>
        <w:gridCol w:w="3965"/>
      </w:tblGrid>
      <w:tr w:rsidR="008C5919" w:rsidRPr="00C7488F" w14:paraId="1DB9E81D" w14:textId="77777777" w:rsidTr="00AD61E6">
        <w:tc>
          <w:tcPr>
            <w:tcW w:w="696" w:type="dxa"/>
          </w:tcPr>
          <w:p w14:paraId="231641C4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2" w:type="dxa"/>
          </w:tcPr>
          <w:p w14:paraId="27E5D0A6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3" w:type="dxa"/>
          </w:tcPr>
          <w:p w14:paraId="36823EFB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820" w:type="dxa"/>
          </w:tcPr>
          <w:p w14:paraId="3DB6F262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Ключевое событие / результат</w:t>
            </w:r>
          </w:p>
        </w:tc>
        <w:tc>
          <w:tcPr>
            <w:tcW w:w="3965" w:type="dxa"/>
          </w:tcPr>
          <w:p w14:paraId="2E7D7338" w14:textId="77777777" w:rsidR="008C5919" w:rsidRPr="00C7488F" w:rsidRDefault="008C5919" w:rsidP="0051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8C5919" w:rsidRPr="00C7488F" w14:paraId="373AC602" w14:textId="77777777" w:rsidTr="00AD61E6">
        <w:tc>
          <w:tcPr>
            <w:tcW w:w="696" w:type="dxa"/>
          </w:tcPr>
          <w:p w14:paraId="000A5FEE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2" w:type="dxa"/>
          </w:tcPr>
          <w:p w14:paraId="290ED433" w14:textId="77777777" w:rsidR="008C5919" w:rsidRPr="00C7488F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мониторинга количества автомобильных заправочных станций, их оснащенности необходимой инфраструктурой</w:t>
            </w:r>
          </w:p>
        </w:tc>
        <w:tc>
          <w:tcPr>
            <w:tcW w:w="2973" w:type="dxa"/>
          </w:tcPr>
          <w:p w14:paraId="38EF7ED9" w14:textId="77777777" w:rsidR="008C5919" w:rsidRPr="00C7488F" w:rsidRDefault="008C5919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820" w:type="dxa"/>
          </w:tcPr>
          <w:p w14:paraId="56E21589" w14:textId="77777777" w:rsidR="008C5919" w:rsidRPr="00C7488F" w:rsidRDefault="008C5919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обеспечено повышение удовлетворенности потребителей качеством и доступностью услуг на рынке </w:t>
            </w: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нефтепродуктов</w:t>
            </w:r>
          </w:p>
        </w:tc>
        <w:tc>
          <w:tcPr>
            <w:tcW w:w="3965" w:type="dxa"/>
          </w:tcPr>
          <w:p w14:paraId="18D74D44" w14:textId="5B51FE83" w:rsidR="005069EA" w:rsidRPr="00C7488F" w:rsidRDefault="00242E94" w:rsidP="0050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5069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A610648" w14:textId="77777777" w:rsidR="008C5919" w:rsidRPr="00C7488F" w:rsidRDefault="008C5919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3FD0" w:rsidRPr="00C7488F" w14:paraId="5437BF5B" w14:textId="77777777" w:rsidTr="00AD61E6">
        <w:tc>
          <w:tcPr>
            <w:tcW w:w="696" w:type="dxa"/>
          </w:tcPr>
          <w:p w14:paraId="1C5D33F0" w14:textId="73A15539" w:rsidR="00403FD0" w:rsidRPr="00C7488F" w:rsidRDefault="00975EF2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14:paraId="3E9E42E6" w14:textId="717B4AF0" w:rsidR="00403FD0" w:rsidRPr="00C7488F" w:rsidRDefault="00975EF2" w:rsidP="00515934">
            <w:pPr>
              <w:pStyle w:val="af8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16D9">
              <w:rPr>
                <w:rFonts w:ascii="Times New Roman" w:eastAsia="Times New Roman" w:hAnsi="Times New Roman"/>
              </w:rPr>
              <w:t xml:space="preserve">Проведение ежемесячного, ежеквартального и годового анализа показателя объёма оборота розничной торговли по АЗС, расположенных на </w:t>
            </w:r>
            <w:r w:rsidRPr="005F16D9">
              <w:rPr>
                <w:rFonts w:ascii="Times New Roman" w:eastAsia="Times New Roman" w:hAnsi="Times New Roman"/>
              </w:rPr>
              <w:lastRenderedPageBreak/>
              <w:t>территории района</w:t>
            </w:r>
          </w:p>
        </w:tc>
        <w:tc>
          <w:tcPr>
            <w:tcW w:w="2973" w:type="dxa"/>
          </w:tcPr>
          <w:p w14:paraId="58793AAF" w14:textId="511F9637" w:rsidR="00403FD0" w:rsidRPr="00C7488F" w:rsidRDefault="00975EF2" w:rsidP="00515934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820" w:type="dxa"/>
          </w:tcPr>
          <w:p w14:paraId="3DCD3034" w14:textId="568580DB" w:rsidR="00403FD0" w:rsidRPr="00C7488F" w:rsidRDefault="00975EF2" w:rsidP="00515934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Увеличение о</w:t>
            </w:r>
            <w:r w:rsidRPr="005F16D9">
              <w:rPr>
                <w:rFonts w:ascii="Times New Roman" w:eastAsia="Times New Roman" w:hAnsi="Times New Roman"/>
              </w:rPr>
              <w:t>бъем</w:t>
            </w:r>
            <w:r>
              <w:rPr>
                <w:rFonts w:ascii="Times New Roman" w:eastAsia="Times New Roman" w:hAnsi="Times New Roman"/>
              </w:rPr>
              <w:t>а</w:t>
            </w:r>
            <w:r w:rsidRPr="005F16D9">
              <w:rPr>
                <w:rFonts w:ascii="Times New Roman" w:eastAsia="Times New Roman" w:hAnsi="Times New Roman"/>
              </w:rPr>
              <w:t xml:space="preserve"> реализованных товаров, работ и услуг организациями частной формы собственности на рынке нефтепродуктов</w:t>
            </w:r>
          </w:p>
        </w:tc>
        <w:tc>
          <w:tcPr>
            <w:tcW w:w="3965" w:type="dxa"/>
          </w:tcPr>
          <w:p w14:paraId="431B63E3" w14:textId="08A78CE4" w:rsidR="00975EF2" w:rsidRPr="00C7488F" w:rsidRDefault="00242E94" w:rsidP="0097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975EF2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03BF1290" w14:textId="77777777" w:rsidR="00403FD0" w:rsidRPr="00C7488F" w:rsidRDefault="00403FD0" w:rsidP="0050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CB0A00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5674F7" w14:textId="77777777" w:rsidR="00BD07EA" w:rsidRPr="00E569DB" w:rsidRDefault="00BD07EA" w:rsidP="00BD07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Системные мероприятия по содействию развитию конкуренции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Чамзинском</w:t>
      </w:r>
      <w:proofErr w:type="spellEnd"/>
      <w:r w:rsidRPr="00E56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</w:t>
      </w:r>
    </w:p>
    <w:p w14:paraId="21D1F0F0" w14:textId="77777777" w:rsidR="00BD07EA" w:rsidRPr="00E569DB" w:rsidRDefault="00BD07EA" w:rsidP="00BD07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9"/>
        <w:tblW w:w="15276" w:type="dxa"/>
        <w:tblLook w:val="04A0" w:firstRow="1" w:lastRow="0" w:firstColumn="1" w:lastColumn="0" w:noHBand="0" w:noVBand="1"/>
      </w:tblPr>
      <w:tblGrid>
        <w:gridCol w:w="767"/>
        <w:gridCol w:w="3736"/>
        <w:gridCol w:w="70"/>
        <w:gridCol w:w="2957"/>
        <w:gridCol w:w="3795"/>
        <w:gridCol w:w="3951"/>
      </w:tblGrid>
      <w:tr w:rsidR="00BD07EA" w:rsidRPr="00F95E8A" w14:paraId="07772D38" w14:textId="77777777" w:rsidTr="00AD61E6">
        <w:tc>
          <w:tcPr>
            <w:tcW w:w="767" w:type="dxa"/>
            <w:vAlign w:val="center"/>
          </w:tcPr>
          <w:p w14:paraId="0E14EC6D" w14:textId="77777777" w:rsidR="00BD07EA" w:rsidRPr="00F95E8A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E8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6" w:type="dxa"/>
            <w:gridSpan w:val="2"/>
            <w:vAlign w:val="center"/>
          </w:tcPr>
          <w:p w14:paraId="53BEBEC7" w14:textId="77777777" w:rsidR="00BD07EA" w:rsidRPr="00F95E8A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E8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57" w:type="dxa"/>
            <w:vAlign w:val="center"/>
          </w:tcPr>
          <w:p w14:paraId="57A9C670" w14:textId="77777777" w:rsidR="00BD07EA" w:rsidRPr="00F95E8A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E8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95" w:type="dxa"/>
            <w:vAlign w:val="center"/>
          </w:tcPr>
          <w:p w14:paraId="272E90FA" w14:textId="77777777" w:rsidR="00BD07EA" w:rsidRPr="00F95E8A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E8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951" w:type="dxa"/>
            <w:vAlign w:val="center"/>
          </w:tcPr>
          <w:p w14:paraId="407C9BF0" w14:textId="77777777" w:rsidR="00BD07EA" w:rsidRPr="00F95E8A" w:rsidRDefault="00BD07EA" w:rsidP="00BA2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BD07EA" w:rsidRPr="00C53406" w14:paraId="7DA3AA20" w14:textId="77777777" w:rsidTr="00AD61E6">
        <w:tc>
          <w:tcPr>
            <w:tcW w:w="15276" w:type="dxa"/>
            <w:gridSpan w:val="6"/>
          </w:tcPr>
          <w:p w14:paraId="020E6775" w14:textId="77777777" w:rsidR="00BD07EA" w:rsidRPr="007C6BF0" w:rsidRDefault="00BD07EA" w:rsidP="00BA25F5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D07EA" w:rsidRPr="00C53406" w14:paraId="44291798" w14:textId="77777777" w:rsidTr="00AD61E6">
        <w:trPr>
          <w:trHeight w:val="680"/>
        </w:trPr>
        <w:tc>
          <w:tcPr>
            <w:tcW w:w="767" w:type="dxa"/>
          </w:tcPr>
          <w:p w14:paraId="0AC2776E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6" w:type="dxa"/>
            <w:gridSpan w:val="2"/>
          </w:tcPr>
          <w:p w14:paraId="616C6D48" w14:textId="77777777" w:rsidR="00BD07EA" w:rsidRPr="00C53406" w:rsidRDefault="00BD07EA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«муниципальную»    государственную  поддержку, единиц</w:t>
            </w:r>
          </w:p>
          <w:p w14:paraId="17A95773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14:paraId="568C86A8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816B77E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4A8A3C28" w14:textId="77777777" w:rsidR="00BD07EA" w:rsidRPr="00BD07EA" w:rsidRDefault="00BD07EA" w:rsidP="00BA25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предпринимательства, получивших «муниципальную»    государственную  поддержку, нарастающим итогом:</w:t>
            </w:r>
          </w:p>
          <w:p w14:paraId="3432AD23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31.12.2022 – 45 единиц;</w:t>
            </w:r>
          </w:p>
          <w:p w14:paraId="1728F30E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48 единиц;</w:t>
            </w:r>
          </w:p>
          <w:p w14:paraId="190123AD" w14:textId="77777777" w:rsidR="00BD07EA" w:rsidRPr="00BD07EA" w:rsidRDefault="00BD07EA" w:rsidP="00BA25F5">
            <w:pPr>
              <w:tabs>
                <w:tab w:val="right" w:pos="357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50 единиц;</w:t>
            </w: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14:paraId="5BC2512E" w14:textId="77777777" w:rsidR="00BD07EA" w:rsidRPr="00BD07EA" w:rsidRDefault="00BD07EA" w:rsidP="00BA25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53 единиц</w:t>
            </w:r>
          </w:p>
        </w:tc>
        <w:tc>
          <w:tcPr>
            <w:tcW w:w="3951" w:type="dxa"/>
          </w:tcPr>
          <w:p w14:paraId="48B1276E" w14:textId="639A0162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F427902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0BB16C7F" w14:textId="77777777" w:rsidTr="00AD61E6">
        <w:tc>
          <w:tcPr>
            <w:tcW w:w="767" w:type="dxa"/>
          </w:tcPr>
          <w:p w14:paraId="777B0233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6" w:type="dxa"/>
            <w:gridSpan w:val="2"/>
          </w:tcPr>
          <w:p w14:paraId="45105284" w14:textId="77777777" w:rsidR="00BD07EA" w:rsidRPr="00C53406" w:rsidRDefault="00BD07EA" w:rsidP="00BA25F5">
            <w:pPr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Содействие в участие предпринимателей в республиканских, районных семинарах, форумах, круглых столах, тренингах и прочих мероприятиях по вопросам предпринимательской деятельности.</w:t>
            </w:r>
            <w:r w:rsidRPr="00C53406">
              <w:t xml:space="preserve"> 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957" w:type="dxa"/>
          </w:tcPr>
          <w:p w14:paraId="1E3A72B0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434E9085" w14:textId="77777777" w:rsidR="00BD07EA" w:rsidRPr="00BD07EA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предпринимателей района принявших участие в республиканских и районных семинарах, форумах, круглых столах, тренингах и прочих мероприятиях по вопросам предпринимательской деятельности, нарастающим итогом:</w:t>
            </w:r>
          </w:p>
          <w:p w14:paraId="380B1C34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31.12.2022 – 125 единиц;</w:t>
            </w:r>
          </w:p>
          <w:p w14:paraId="1D45C139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127 единиц;</w:t>
            </w:r>
          </w:p>
          <w:p w14:paraId="18126261" w14:textId="77777777" w:rsidR="00BD07EA" w:rsidRPr="00BD07EA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130 единиц;</w:t>
            </w:r>
          </w:p>
          <w:p w14:paraId="1454DF55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135 единиц</w:t>
            </w:r>
          </w:p>
        </w:tc>
        <w:tc>
          <w:tcPr>
            <w:tcW w:w="3951" w:type="dxa"/>
          </w:tcPr>
          <w:p w14:paraId="17088D48" w14:textId="3318EC53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E20CEFC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6AE72EA9" w14:textId="77777777" w:rsidTr="00AD61E6">
        <w:tc>
          <w:tcPr>
            <w:tcW w:w="15276" w:type="dxa"/>
            <w:gridSpan w:val="6"/>
          </w:tcPr>
          <w:p w14:paraId="309BFA89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BD07EA" w:rsidRPr="00C53406" w14:paraId="2F6389C9" w14:textId="77777777" w:rsidTr="00AD61E6">
        <w:tc>
          <w:tcPr>
            <w:tcW w:w="767" w:type="dxa"/>
          </w:tcPr>
          <w:p w14:paraId="41F601E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6" w:type="dxa"/>
            <w:gridSpan w:val="2"/>
          </w:tcPr>
          <w:p w14:paraId="15B2F194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iCs/>
                <w:sz w:val="24"/>
                <w:szCs w:val="24"/>
              </w:rPr>
              <w:t xml:space="preserve">Достижение экономии бюджетных </w:t>
            </w:r>
            <w:r w:rsidRPr="00C5340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 по результатам осуществления закупок</w:t>
            </w:r>
          </w:p>
        </w:tc>
        <w:tc>
          <w:tcPr>
            <w:tcW w:w="2957" w:type="dxa"/>
          </w:tcPr>
          <w:p w14:paraId="0CEA7045" w14:textId="77777777" w:rsidR="00BD07EA" w:rsidRPr="00C53406" w:rsidRDefault="00BD07EA" w:rsidP="00BA25F5">
            <w:pPr>
              <w:pStyle w:val="af8"/>
              <w:jc w:val="center"/>
              <w:rPr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lastRenderedPageBreak/>
              <w:t>2022-2025 годы</w:t>
            </w:r>
          </w:p>
        </w:tc>
        <w:tc>
          <w:tcPr>
            <w:tcW w:w="3795" w:type="dxa"/>
          </w:tcPr>
          <w:p w14:paraId="18E1AEB5" w14:textId="77777777" w:rsidR="00BD07EA" w:rsidRPr="00C7488F" w:rsidRDefault="00BD07EA" w:rsidP="00BA25F5">
            <w:pPr>
              <w:widowControl w:val="0"/>
              <w:ind w:right="-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бюджетных средств за </w:t>
            </w:r>
            <w:r w:rsidRPr="00C7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осуществления закупок конкурентными способами, процентов: </w:t>
            </w:r>
          </w:p>
          <w:p w14:paraId="24F80C9A" w14:textId="181B103D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31.12.2022 – </w:t>
            </w:r>
            <w:r w:rsidR="00315C7D"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</w:t>
            </w: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5B084849" w14:textId="0878451B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31.12.2023 – </w:t>
            </w:r>
            <w:r w:rsidR="00315C7D"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1,1</w:t>
            </w: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67C9F847" w14:textId="58FA7149" w:rsidR="00BD07EA" w:rsidRPr="00315C7D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31.12.2024 – </w:t>
            </w:r>
            <w:r w:rsidR="00315C7D"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1,2</w:t>
            </w: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4A469AE0" w14:textId="1A009CE2" w:rsidR="00BD07EA" w:rsidRPr="00315C7D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31.12.2025 – </w:t>
            </w:r>
            <w:r w:rsidR="00315C7D"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1,3</w:t>
            </w:r>
          </w:p>
          <w:p w14:paraId="11B07079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14:paraId="38D7976B" w14:textId="49A759BE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1D8A5F5" w14:textId="77777777" w:rsidR="00BD07EA" w:rsidRPr="00C7488F" w:rsidRDefault="00BD07EA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A" w:rsidRPr="00C53406" w14:paraId="4321CFE1" w14:textId="77777777" w:rsidTr="00AD61E6">
        <w:tc>
          <w:tcPr>
            <w:tcW w:w="15276" w:type="dxa"/>
            <w:gridSpan w:val="6"/>
          </w:tcPr>
          <w:p w14:paraId="18A9BF6F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Мероприятия, направленные на устранение избыточного государственного и муниципального регулирования, а также снижение административных барьеров </w:t>
            </w:r>
          </w:p>
        </w:tc>
      </w:tr>
      <w:tr w:rsidR="00BD07EA" w:rsidRPr="00C53406" w14:paraId="1B34E26A" w14:textId="77777777" w:rsidTr="00AD61E6">
        <w:tc>
          <w:tcPr>
            <w:tcW w:w="767" w:type="dxa"/>
          </w:tcPr>
          <w:p w14:paraId="0330BA5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6" w:type="dxa"/>
            <w:gridSpan w:val="2"/>
          </w:tcPr>
          <w:p w14:paraId="7F686527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 xml:space="preserve">Оповещение субъектов предпринимательской деятельности через средства массовой информации, сайт органов 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сети «Интернет»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 xml:space="preserve"> о возможности предоставления государственных и муниципальных услуг по принципу «одного окна», оказываемых 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МФЦ, о возможности, способах и преимуществах получения государственных и муниципальных услуг в электронном виде</w:t>
            </w:r>
          </w:p>
        </w:tc>
        <w:tc>
          <w:tcPr>
            <w:tcW w:w="2957" w:type="dxa"/>
          </w:tcPr>
          <w:p w14:paraId="62FD7E0E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31D9DDA4" w14:textId="77777777" w:rsidR="00BD07EA" w:rsidRPr="00C7488F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8F">
              <w:rPr>
                <w:rFonts w:ascii="Times New Roman" w:hAnsi="Times New Roman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процентов:</w:t>
            </w:r>
          </w:p>
          <w:p w14:paraId="0E18AE67" w14:textId="77777777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31.12.2022 – 70;</w:t>
            </w:r>
          </w:p>
          <w:p w14:paraId="63E76661" w14:textId="77777777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70,5;</w:t>
            </w:r>
          </w:p>
          <w:p w14:paraId="3F4F8396" w14:textId="77777777" w:rsidR="00BD07EA" w:rsidRPr="00315C7D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71;</w:t>
            </w:r>
          </w:p>
          <w:p w14:paraId="6877DDFE" w14:textId="77777777" w:rsidR="00BD07EA" w:rsidRPr="00315C7D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72</w:t>
            </w:r>
          </w:p>
          <w:p w14:paraId="598C4492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</w:tcPr>
          <w:p w14:paraId="752F7312" w14:textId="64B2CCBB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85E782B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2B58FA56" w14:textId="77777777" w:rsidTr="00AD61E6">
        <w:tc>
          <w:tcPr>
            <w:tcW w:w="767" w:type="dxa"/>
          </w:tcPr>
          <w:p w14:paraId="56DEB95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6" w:type="dxa"/>
            <w:gridSpan w:val="2"/>
          </w:tcPr>
          <w:p w14:paraId="3979780E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нормативно-правовых актов по: воздействию на состояние конкуренции анализу действующих нормативных </w:t>
            </w:r>
            <w:r w:rsidRPr="00C534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правовых актов с целью устранения избыточного муниципального регулирования, в </w:t>
            </w:r>
            <w:proofErr w:type="spellStart"/>
            <w:r w:rsidRPr="00C5340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53406">
              <w:rPr>
                <w:rFonts w:ascii="Times New Roman" w:hAnsi="Times New Roman"/>
                <w:sz w:val="24"/>
                <w:szCs w:val="24"/>
              </w:rPr>
              <w:t>. избыточных функций, и их оптимизация</w:t>
            </w:r>
          </w:p>
        </w:tc>
        <w:tc>
          <w:tcPr>
            <w:tcW w:w="2957" w:type="dxa"/>
          </w:tcPr>
          <w:p w14:paraId="03FF7A12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795" w:type="dxa"/>
          </w:tcPr>
          <w:p w14:paraId="7AFAB4DD" w14:textId="77777777" w:rsidR="00BD07EA" w:rsidRPr="00C7488F" w:rsidRDefault="00BD07EA" w:rsidP="00BA2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регулирующего воздействия проектов нормативно-правовых актов по: воздействию на состояние конкуренции анализу действующих нормативных </w:t>
            </w:r>
            <w:r w:rsidRPr="00C7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с целью устранения избыточного муниципального регулирования, в </w:t>
            </w:r>
            <w:proofErr w:type="spellStart"/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. избыточных функций, и их оптимизация, не менее 2 х актов в год, единиц</w:t>
            </w:r>
          </w:p>
          <w:p w14:paraId="7EF9888E" w14:textId="77777777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31.12.2022 – 2,0;</w:t>
            </w:r>
          </w:p>
          <w:p w14:paraId="45F89C9B" w14:textId="77777777" w:rsidR="00BD07EA" w:rsidRPr="00315C7D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2,0;</w:t>
            </w:r>
          </w:p>
          <w:p w14:paraId="6D9CCB3C" w14:textId="77777777" w:rsidR="00BD07EA" w:rsidRPr="00315C7D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2,0;</w:t>
            </w:r>
          </w:p>
          <w:p w14:paraId="332DB056" w14:textId="77777777" w:rsidR="00BD07EA" w:rsidRPr="00C7488F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315C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2,0</w:t>
            </w:r>
          </w:p>
        </w:tc>
        <w:tc>
          <w:tcPr>
            <w:tcW w:w="3951" w:type="dxa"/>
          </w:tcPr>
          <w:p w14:paraId="7AD2B086" w14:textId="5018A138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7FCB0A59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06656F32" w14:textId="77777777" w:rsidTr="00AD61E6">
        <w:tc>
          <w:tcPr>
            <w:tcW w:w="767" w:type="dxa"/>
          </w:tcPr>
          <w:p w14:paraId="0F886E6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06" w:type="dxa"/>
            <w:gridSpan w:val="2"/>
          </w:tcPr>
          <w:p w14:paraId="0000A2B1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 xml:space="preserve"> Анализ и доработка административных регламентов предоставления муниципальных услуг и иных нормативных правовых актов, регулирующих предоставление приоритетных услуг, с целью оптимизации порядка предоставления данных услуг в электронном виде</w:t>
            </w:r>
          </w:p>
        </w:tc>
        <w:tc>
          <w:tcPr>
            <w:tcW w:w="2957" w:type="dxa"/>
          </w:tcPr>
          <w:p w14:paraId="336E0D0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1FF6D69C" w14:textId="77777777" w:rsidR="00BD07EA" w:rsidRPr="00C7488F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8F">
              <w:rPr>
                <w:rFonts w:ascii="Times New Roman" w:hAnsi="Times New Roman"/>
                <w:sz w:val="24"/>
                <w:szCs w:val="24"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услуг, минут</w:t>
            </w:r>
          </w:p>
          <w:p w14:paraId="5B93D2BF" w14:textId="77777777" w:rsidR="00BD07EA" w:rsidRPr="00C7488F" w:rsidRDefault="00BD07EA" w:rsidP="00BA2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31.12.2022 – 5,0;</w:t>
            </w:r>
          </w:p>
          <w:p w14:paraId="5108CC71" w14:textId="77777777" w:rsidR="00BD07EA" w:rsidRPr="00C7488F" w:rsidRDefault="00BD07EA" w:rsidP="00BA2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31.12.2023 – 5,0;</w:t>
            </w:r>
          </w:p>
          <w:p w14:paraId="5997E9D5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31.12.2024 – 5,0;</w:t>
            </w:r>
          </w:p>
          <w:p w14:paraId="33F287F7" w14:textId="77777777" w:rsidR="00BD07EA" w:rsidRPr="00C7488F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31.12.2025 – 5,0</w:t>
            </w:r>
          </w:p>
        </w:tc>
        <w:tc>
          <w:tcPr>
            <w:tcW w:w="3951" w:type="dxa"/>
          </w:tcPr>
          <w:p w14:paraId="7A56E4AC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– руководитель аппарата</w:t>
            </w:r>
          </w:p>
          <w:p w14:paraId="728F816F" w14:textId="1027D20B" w:rsidR="00BD07EA" w:rsidRPr="00C7488F" w:rsidRDefault="00242E94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Парфёнова С.А.</w:t>
            </w:r>
          </w:p>
        </w:tc>
      </w:tr>
      <w:tr w:rsidR="00BD07EA" w:rsidRPr="00C53406" w14:paraId="4FD88C25" w14:textId="77777777" w:rsidTr="00AD61E6">
        <w:tc>
          <w:tcPr>
            <w:tcW w:w="767" w:type="dxa"/>
          </w:tcPr>
          <w:p w14:paraId="7C678BFB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6" w:type="dxa"/>
            <w:gridSpan w:val="2"/>
          </w:tcPr>
          <w:p w14:paraId="2B720C94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 xml:space="preserve">Содействие в проведении мониторинга на предмет 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наличия (отсутствия) 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административных барьеров и оценки 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состояния конкурентной среды 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субъектами предпринимательской 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Чамзинского</w:t>
            </w:r>
            <w:r w:rsidRPr="00C53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C53406">
              <w:rPr>
                <w:rFonts w:ascii="Times New Roman" w:hAnsi="Times New Roman"/>
                <w:sz w:val="24"/>
                <w:szCs w:val="24"/>
              </w:rPr>
              <w:t xml:space="preserve"> удовлетворенности граждан качеством предоставления муниципальных услуг</w:t>
            </w:r>
          </w:p>
        </w:tc>
        <w:tc>
          <w:tcPr>
            <w:tcW w:w="2957" w:type="dxa"/>
          </w:tcPr>
          <w:p w14:paraId="51594EEC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6A35A6AC" w14:textId="77777777" w:rsidR="00BD07EA" w:rsidRPr="00C7488F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8F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услуг, процентов</w:t>
            </w:r>
          </w:p>
          <w:p w14:paraId="274806C0" w14:textId="77777777" w:rsidR="00BD07EA" w:rsidRPr="00C7488F" w:rsidRDefault="00BD07EA" w:rsidP="00BA2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31.12.2022 – 100;</w:t>
            </w:r>
          </w:p>
          <w:p w14:paraId="1137CDAB" w14:textId="77777777" w:rsidR="00BD07EA" w:rsidRPr="00C7488F" w:rsidRDefault="00BD07EA" w:rsidP="00BA25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31.12.2023 – 100;</w:t>
            </w:r>
          </w:p>
          <w:p w14:paraId="24D9CB66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31.12.2024 – 100;</w:t>
            </w:r>
          </w:p>
          <w:p w14:paraId="525CDD53" w14:textId="77777777" w:rsidR="00BD07EA" w:rsidRPr="00C7488F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на 31.12.2025 – 100</w:t>
            </w:r>
          </w:p>
          <w:p w14:paraId="4FA387C0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</w:tcPr>
          <w:p w14:paraId="4F9BBF58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района – руководитель аппарата</w:t>
            </w:r>
          </w:p>
          <w:p w14:paraId="250870B5" w14:textId="53B0EC70" w:rsidR="00BD07EA" w:rsidRPr="00C7488F" w:rsidRDefault="00242E94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Парфёнова С.А.</w:t>
            </w:r>
          </w:p>
        </w:tc>
      </w:tr>
      <w:tr w:rsidR="00BD07EA" w:rsidRPr="00C53406" w14:paraId="32765E30" w14:textId="77777777" w:rsidTr="00AD61E6">
        <w:tc>
          <w:tcPr>
            <w:tcW w:w="15276" w:type="dxa"/>
            <w:gridSpan w:val="6"/>
          </w:tcPr>
          <w:p w14:paraId="418550B7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</w:t>
            </w: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конкуренцию</w:t>
            </w:r>
          </w:p>
        </w:tc>
      </w:tr>
      <w:tr w:rsidR="00BD07EA" w:rsidRPr="00C53406" w14:paraId="79493CE8" w14:textId="77777777" w:rsidTr="00AD61E6">
        <w:tc>
          <w:tcPr>
            <w:tcW w:w="767" w:type="dxa"/>
          </w:tcPr>
          <w:p w14:paraId="02082BE3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06" w:type="dxa"/>
            <w:gridSpan w:val="2"/>
          </w:tcPr>
          <w:p w14:paraId="0E884BC8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2957" w:type="dxa"/>
          </w:tcPr>
          <w:p w14:paraId="1DCFE07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4AE43264" w14:textId="77777777" w:rsidR="00BD07EA" w:rsidRPr="00BD07EA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7EA">
              <w:rPr>
                <w:rFonts w:ascii="Times New Roman" w:hAnsi="Times New Roman"/>
                <w:sz w:val="24"/>
                <w:szCs w:val="24"/>
              </w:rPr>
              <w:t>прирост неналоговых доходов от сдачи в аренду муниципального имущества, тыс. руб.</w:t>
            </w:r>
          </w:p>
          <w:p w14:paraId="2F6E0065" w14:textId="1F61DDD4" w:rsidR="00BD07EA" w:rsidRPr="00BD07EA" w:rsidRDefault="00782773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31.12.2022 – </w:t>
            </w:r>
            <w:r w:rsidR="00BD07EA"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13,5;</w:t>
            </w:r>
          </w:p>
          <w:p w14:paraId="2A11E2E8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16,8;</w:t>
            </w:r>
          </w:p>
          <w:p w14:paraId="0B3AAB50" w14:textId="77777777" w:rsidR="00BD07EA" w:rsidRPr="00BD07EA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17,4;</w:t>
            </w:r>
          </w:p>
          <w:p w14:paraId="64CAC50C" w14:textId="77777777" w:rsidR="00BD07EA" w:rsidRPr="00BD07EA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18,1</w:t>
            </w:r>
          </w:p>
        </w:tc>
        <w:tc>
          <w:tcPr>
            <w:tcW w:w="3951" w:type="dxa"/>
          </w:tcPr>
          <w:p w14:paraId="51F644E9" w14:textId="4D46684F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FBE7988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0131FBCB" w14:textId="77777777" w:rsidTr="00AD61E6">
        <w:tc>
          <w:tcPr>
            <w:tcW w:w="767" w:type="dxa"/>
          </w:tcPr>
          <w:p w14:paraId="09B27CB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6" w:type="dxa"/>
            <w:gridSpan w:val="2"/>
          </w:tcPr>
          <w:p w14:paraId="1F66D8F0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Мониторинг деятельности и оценка финансового состояния МУП</w:t>
            </w:r>
          </w:p>
        </w:tc>
        <w:tc>
          <w:tcPr>
            <w:tcW w:w="2957" w:type="dxa"/>
          </w:tcPr>
          <w:p w14:paraId="479D36F8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7552A261" w14:textId="77777777" w:rsidR="00BD07EA" w:rsidRPr="00BD07EA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7EA">
              <w:rPr>
                <w:rFonts w:ascii="Times New Roman" w:hAnsi="Times New Roman"/>
                <w:sz w:val="24"/>
                <w:szCs w:val="24"/>
              </w:rPr>
              <w:t>прирост доходов от перечисления в бюджет части прибыли МУП, тыс. руб.</w:t>
            </w:r>
          </w:p>
          <w:p w14:paraId="7E2C5EB7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31.12.2022 – 25;</w:t>
            </w:r>
          </w:p>
          <w:p w14:paraId="073A9FE0" w14:textId="77777777" w:rsidR="00BD07EA" w:rsidRPr="00BD07EA" w:rsidRDefault="00BD07EA" w:rsidP="00BA25F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31.12.2023 – 50;</w:t>
            </w:r>
          </w:p>
          <w:p w14:paraId="6F13FE8F" w14:textId="77777777" w:rsidR="00BD07EA" w:rsidRPr="00BD07EA" w:rsidRDefault="00BD07EA" w:rsidP="00BA25F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31.12.2024 – 50;</w:t>
            </w:r>
          </w:p>
          <w:p w14:paraId="6D1997E7" w14:textId="77777777" w:rsidR="00BD07EA" w:rsidRPr="00BD07EA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D07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31.12.2025 – 50</w:t>
            </w:r>
          </w:p>
        </w:tc>
        <w:tc>
          <w:tcPr>
            <w:tcW w:w="3951" w:type="dxa"/>
          </w:tcPr>
          <w:p w14:paraId="09E55E99" w14:textId="5F797313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F6AD9CA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2D0C4D2D" w14:textId="77777777" w:rsidTr="00AD61E6">
        <w:trPr>
          <w:trHeight w:val="1123"/>
        </w:trPr>
        <w:tc>
          <w:tcPr>
            <w:tcW w:w="767" w:type="dxa"/>
          </w:tcPr>
          <w:p w14:paraId="75955350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6" w:type="dxa"/>
            <w:gridSpan w:val="2"/>
          </w:tcPr>
          <w:p w14:paraId="7CAA2995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65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поступления доходов за счет предоставления в собственность или в аренду земельных участков, образованных из невостребованных земельных долей</w:t>
            </w:r>
          </w:p>
        </w:tc>
        <w:tc>
          <w:tcPr>
            <w:tcW w:w="2957" w:type="dxa"/>
          </w:tcPr>
          <w:p w14:paraId="270A38BC" w14:textId="77777777" w:rsidR="00BD07EA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  <w:p w14:paraId="4E2F44A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</w:tcPr>
          <w:p w14:paraId="0669E25C" w14:textId="77777777" w:rsidR="00BD07EA" w:rsidRPr="00C7488F" w:rsidRDefault="00BD07EA" w:rsidP="00BA25F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88F">
              <w:rPr>
                <w:rFonts w:ascii="Times New Roman" w:hAnsi="Times New Roman"/>
                <w:sz w:val="24"/>
                <w:szCs w:val="24"/>
              </w:rPr>
              <w:t>прирост неналоговых доходов от сдачи в аренду или предоставления в собственность земельных участков из невостребованных земельных долей, тыс. руб.</w:t>
            </w:r>
          </w:p>
          <w:p w14:paraId="271DAA88" w14:textId="723134F4" w:rsidR="00BD07EA" w:rsidRPr="00BB6C03" w:rsidRDefault="00BB6C03" w:rsidP="00BA25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31.12.2022 –500</w:t>
            </w:r>
            <w:r w:rsidR="00BD07EA"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823E558" w14:textId="7F7D1696" w:rsidR="00BD07EA" w:rsidRPr="00BB6C03" w:rsidRDefault="00BB6C03" w:rsidP="00BA25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31.12.2023 – 800</w:t>
            </w:r>
            <w:r w:rsidR="00BD07EA"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42234D0" w14:textId="77777777" w:rsidR="00BD07EA" w:rsidRPr="00BB6C03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31.12.2024 – 900;</w:t>
            </w:r>
          </w:p>
          <w:p w14:paraId="3F50F338" w14:textId="77777777" w:rsidR="00BD07EA" w:rsidRPr="00C7488F" w:rsidRDefault="00BD07EA" w:rsidP="00BA25F5">
            <w:pPr>
              <w:widowControl w:val="0"/>
              <w:ind w:right="-57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BB6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31.12.2025 –1000</w:t>
            </w:r>
          </w:p>
        </w:tc>
        <w:tc>
          <w:tcPr>
            <w:tcW w:w="3951" w:type="dxa"/>
          </w:tcPr>
          <w:p w14:paraId="1F8F7527" w14:textId="344E5FE2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D8E096C" w14:textId="77777777" w:rsidR="00BD07EA" w:rsidRPr="00C7488F" w:rsidRDefault="00BD07EA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A" w:rsidRPr="00C53406" w14:paraId="3E01EA1B" w14:textId="77777777" w:rsidTr="00AD61E6">
        <w:tc>
          <w:tcPr>
            <w:tcW w:w="15276" w:type="dxa"/>
            <w:gridSpan w:val="6"/>
          </w:tcPr>
          <w:p w14:paraId="4BF98220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BD07EA" w:rsidRPr="00C53406" w14:paraId="5CCEF05F" w14:textId="77777777" w:rsidTr="00AD61E6">
        <w:tc>
          <w:tcPr>
            <w:tcW w:w="767" w:type="dxa"/>
          </w:tcPr>
          <w:p w14:paraId="6A7ED78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6" w:type="dxa"/>
            <w:gridSpan w:val="2"/>
          </w:tcPr>
          <w:p w14:paraId="1F1F98C9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мероприятий, направленных на создание условий для недискриминационного доступа хозяйствующих субъектов на товарные рынки в Планы мероприятий («дорожные карты») по развитию конкуренции  по 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направлениям деятельности;</w:t>
            </w:r>
          </w:p>
          <w:p w14:paraId="1A350DB8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5C1640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 реализация</w:t>
            </w:r>
          </w:p>
        </w:tc>
        <w:tc>
          <w:tcPr>
            <w:tcW w:w="2957" w:type="dxa"/>
          </w:tcPr>
          <w:p w14:paraId="67CE56E3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795" w:type="dxa"/>
          </w:tcPr>
          <w:p w14:paraId="71E820CC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равных условий доступа участникам на товарные рынки, хозяйствующие субъекты находятся в равном положении</w:t>
            </w:r>
          </w:p>
        </w:tc>
        <w:tc>
          <w:tcPr>
            <w:tcW w:w="3951" w:type="dxa"/>
          </w:tcPr>
          <w:p w14:paraId="713F34A2" w14:textId="367B1E31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0D314BA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2FEB1057" w14:textId="77777777" w:rsidTr="00AD61E6">
        <w:tc>
          <w:tcPr>
            <w:tcW w:w="15276" w:type="dxa"/>
            <w:gridSpan w:val="6"/>
          </w:tcPr>
          <w:p w14:paraId="09E84D53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Мероприятия, направленные на обеспечение и сохранение целевого использования муниципальных объектов недвижимого имущества </w:t>
            </w:r>
          </w:p>
        </w:tc>
      </w:tr>
      <w:tr w:rsidR="00BD07EA" w:rsidRPr="00C53406" w14:paraId="47CAD81D" w14:textId="77777777" w:rsidTr="00AD61E6">
        <w:tc>
          <w:tcPr>
            <w:tcW w:w="767" w:type="dxa"/>
          </w:tcPr>
          <w:p w14:paraId="67DEB35E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6" w:type="dxa"/>
            <w:gridSpan w:val="2"/>
          </w:tcPr>
          <w:p w14:paraId="65940E37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 за целевым использованием муниципальных объектов недвижимого имущества </w:t>
            </w:r>
          </w:p>
        </w:tc>
        <w:tc>
          <w:tcPr>
            <w:tcW w:w="2957" w:type="dxa"/>
          </w:tcPr>
          <w:p w14:paraId="7BF2317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15617CA0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по назначению объектов недвижимого имущества</w:t>
            </w:r>
          </w:p>
        </w:tc>
        <w:tc>
          <w:tcPr>
            <w:tcW w:w="3951" w:type="dxa"/>
          </w:tcPr>
          <w:p w14:paraId="57F6D579" w14:textId="7EDC7CE2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3686A82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4767C0B1" w14:textId="77777777" w:rsidTr="00AD61E6">
        <w:tc>
          <w:tcPr>
            <w:tcW w:w="15276" w:type="dxa"/>
            <w:gridSpan w:val="6"/>
          </w:tcPr>
          <w:p w14:paraId="4BD1B709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обеспечение равных условий доступа к информации о государственном имуществе Республики Мордовия и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 предоставлении его во владении и (или) пользование, а также ресурсах всех видов, находящихся в государственной собственности РМ и муниципальной собственности, путем размещения указанной информации на официальном сайте РФ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BD07EA" w:rsidRPr="00C53406" w14:paraId="7BFC8462" w14:textId="77777777" w:rsidTr="00AD61E6">
        <w:tc>
          <w:tcPr>
            <w:tcW w:w="767" w:type="dxa"/>
          </w:tcPr>
          <w:p w14:paraId="725819C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6" w:type="dxa"/>
            <w:gridSpan w:val="2"/>
          </w:tcPr>
          <w:p w14:paraId="38E181BE" w14:textId="77777777" w:rsidR="00BD07EA" w:rsidRPr="00C53406" w:rsidRDefault="00BD07EA" w:rsidP="00BA25F5">
            <w:pPr>
              <w:pStyle w:val="af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сведений об имуществе, находящемся в собственности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 в собственности сельских и городского поселений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района, в том числе имуществе,</w:t>
            </w:r>
            <w:r w:rsidRPr="00C534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включаемом в перечни для предоставления на льготных условиях субъектам малого и среднего предпринимательства, в сети Интернет на официальном портале органов государственной власти Республики Мордовия и органов местного самоуправления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7" w:type="dxa"/>
          </w:tcPr>
          <w:p w14:paraId="3E3B3482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005A3AF1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достоверность информации, ее открытость и доступность</w:t>
            </w:r>
          </w:p>
        </w:tc>
        <w:tc>
          <w:tcPr>
            <w:tcW w:w="3951" w:type="dxa"/>
          </w:tcPr>
          <w:p w14:paraId="2093EF9E" w14:textId="57DBF726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4231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65C3F7D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54253969" w14:textId="77777777" w:rsidTr="00AD61E6">
        <w:tc>
          <w:tcPr>
            <w:tcW w:w="15276" w:type="dxa"/>
            <w:gridSpan w:val="6"/>
          </w:tcPr>
          <w:p w14:paraId="216FABF9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</w:t>
            </w: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выдаче разрешения на ввод объекта в эксплуатацию при осуществления строительства, реконструкции, капитального ремонта  объектов капитального строительства</w:t>
            </w:r>
          </w:p>
        </w:tc>
      </w:tr>
      <w:tr w:rsidR="00BD07EA" w:rsidRPr="00C53406" w14:paraId="6BA270F1" w14:textId="77777777" w:rsidTr="00AD61E6">
        <w:tc>
          <w:tcPr>
            <w:tcW w:w="767" w:type="dxa"/>
          </w:tcPr>
          <w:p w14:paraId="331855B3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06" w:type="dxa"/>
            <w:gridSpan w:val="2"/>
          </w:tcPr>
          <w:p w14:paraId="479C84BA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 услуги по выдач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разрешения на строительство</w:t>
            </w:r>
          </w:p>
        </w:tc>
        <w:tc>
          <w:tcPr>
            <w:tcW w:w="2957" w:type="dxa"/>
          </w:tcPr>
          <w:p w14:paraId="5A9C9F1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45905F85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установление порядка действий при получении муниципальной услуги по выдаче разрешений на строительство, сокращение сроков прохождения всех процедур, необходимых для получения разрешения</w:t>
            </w:r>
          </w:p>
        </w:tc>
        <w:tc>
          <w:tcPr>
            <w:tcW w:w="3951" w:type="dxa"/>
          </w:tcPr>
          <w:p w14:paraId="4EAD3833" w14:textId="77777777" w:rsidR="00BD07EA" w:rsidRPr="00C7488F" w:rsidRDefault="00BD07EA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промышленности, транспорту и строительству –</w:t>
            </w:r>
            <w:proofErr w:type="spellStart"/>
            <w:r w:rsidRPr="00C7488F">
              <w:rPr>
                <w:rFonts w:ascii="Times New Roman" w:hAnsi="Times New Roman" w:cs="Times New Roman"/>
                <w:sz w:val="24"/>
                <w:szCs w:val="24"/>
              </w:rPr>
              <w:t>Тюрякин</w:t>
            </w:r>
            <w:proofErr w:type="spellEnd"/>
            <w:r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14:paraId="6651CFEC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4116EA13" w14:textId="77777777" w:rsidTr="00AD61E6">
        <w:tc>
          <w:tcPr>
            <w:tcW w:w="15276" w:type="dxa"/>
            <w:gridSpan w:val="6"/>
            <w:tcBorders>
              <w:bottom w:val="single" w:sz="4" w:space="0" w:color="auto"/>
            </w:tcBorders>
          </w:tcPr>
          <w:p w14:paraId="51D3B015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Мероприятия, направленные на увеличение количества нестационарных и мобильных торговых объектов</w:t>
            </w:r>
          </w:p>
        </w:tc>
      </w:tr>
      <w:tr w:rsidR="00BD07EA" w:rsidRPr="00C53406" w14:paraId="1C4F37CA" w14:textId="77777777" w:rsidTr="00AD61E6">
        <w:tc>
          <w:tcPr>
            <w:tcW w:w="767" w:type="dxa"/>
            <w:tcBorders>
              <w:bottom w:val="nil"/>
            </w:tcBorders>
          </w:tcPr>
          <w:p w14:paraId="271EA994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36" w:type="dxa"/>
            <w:tcBorders>
              <w:bottom w:val="nil"/>
            </w:tcBorders>
          </w:tcPr>
          <w:p w14:paraId="5E5C61F7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и мобильных торговых объектов;</w:t>
            </w:r>
          </w:p>
        </w:tc>
        <w:tc>
          <w:tcPr>
            <w:tcW w:w="3027" w:type="dxa"/>
            <w:gridSpan w:val="2"/>
            <w:tcBorders>
              <w:bottom w:val="nil"/>
            </w:tcBorders>
          </w:tcPr>
          <w:p w14:paraId="19271A5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 декабря 2024 года</w:t>
            </w:r>
          </w:p>
        </w:tc>
        <w:tc>
          <w:tcPr>
            <w:tcW w:w="3795" w:type="dxa"/>
            <w:tcBorders>
              <w:bottom w:val="nil"/>
            </w:tcBorders>
          </w:tcPr>
          <w:p w14:paraId="0C2A851A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hAnsi="Times New Roman"/>
                <w:sz w:val="24"/>
                <w:szCs w:val="24"/>
              </w:rPr>
              <w:t>увеличено количество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3951" w:type="dxa"/>
            <w:tcBorders>
              <w:bottom w:val="nil"/>
            </w:tcBorders>
          </w:tcPr>
          <w:p w14:paraId="5640F5D5" w14:textId="5E0C5D29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523DFD9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7AFBBBB3" w14:textId="77777777" w:rsidTr="00AD61E6">
        <w:tc>
          <w:tcPr>
            <w:tcW w:w="767" w:type="dxa"/>
            <w:tcBorders>
              <w:top w:val="nil"/>
              <w:bottom w:val="nil"/>
            </w:tcBorders>
          </w:tcPr>
          <w:p w14:paraId="261BFD74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14:paraId="1AD7000B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14:paraId="4529629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</w:tcPr>
          <w:p w14:paraId="5FB8F8D9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14:paraId="562F988A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01C22622" w14:textId="77777777" w:rsidTr="00AD61E6">
        <w:tc>
          <w:tcPr>
            <w:tcW w:w="767" w:type="dxa"/>
            <w:tcBorders>
              <w:top w:val="nil"/>
              <w:bottom w:val="nil"/>
            </w:tcBorders>
          </w:tcPr>
          <w:p w14:paraId="265CAC8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tcBorders>
              <w:top w:val="nil"/>
              <w:bottom w:val="nil"/>
            </w:tcBorders>
          </w:tcPr>
          <w:p w14:paraId="4C5288AF" w14:textId="77777777" w:rsidR="00BD07EA" w:rsidRPr="007C6BF0" w:rsidRDefault="00BD07EA" w:rsidP="00BA25F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14:paraId="155287C8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</w:tcPr>
          <w:p w14:paraId="1A2FADD8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14:paraId="322CF510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234F2DB4" w14:textId="77777777" w:rsidTr="00AD61E6">
        <w:tc>
          <w:tcPr>
            <w:tcW w:w="15276" w:type="dxa"/>
            <w:gridSpan w:val="6"/>
          </w:tcPr>
          <w:p w14:paraId="103D8620" w14:textId="77777777" w:rsidR="00BD07EA" w:rsidRPr="00C7488F" w:rsidRDefault="00BD07EA" w:rsidP="00BA25F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Иные системные мероприятия</w:t>
            </w:r>
          </w:p>
        </w:tc>
      </w:tr>
      <w:tr w:rsidR="00BD07EA" w:rsidRPr="00C53406" w14:paraId="57B9BD57" w14:textId="77777777" w:rsidTr="00AD61E6">
        <w:tc>
          <w:tcPr>
            <w:tcW w:w="767" w:type="dxa"/>
            <w:tcBorders>
              <w:bottom w:val="single" w:sz="4" w:space="0" w:color="auto"/>
            </w:tcBorders>
          </w:tcPr>
          <w:p w14:paraId="2F99261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14:paraId="2156EFB6" w14:textId="77777777" w:rsidR="00BD07EA" w:rsidRPr="00C53406" w:rsidRDefault="00BD07EA" w:rsidP="00BA25F5">
            <w:pPr>
              <w:pStyle w:val="af8"/>
              <w:tabs>
                <w:tab w:val="right" w:pos="3590"/>
              </w:tabs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Обеспечение регулярного размещения на официальном сайте органов местного самоуправления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Чамзинского</w:t>
            </w:r>
            <w:r w:rsidRPr="00C5340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муниципального района информации о развитии конкуренции, в том числе о результатах реализации Плана мероприятий («дорожной карты») развития конкуренции в </w:t>
            </w:r>
            <w:proofErr w:type="spellStart"/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C53406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2022-2025 годы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1F36EB2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18E88021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размещение актуальной информации </w:t>
            </w:r>
            <w:r w:rsidRPr="00C7488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о результатах реализации плана мероприятий («дорожной карты») развития конкуренции в </w:t>
            </w:r>
            <w:proofErr w:type="spellStart"/>
            <w:r w:rsidRPr="00C7488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Чамзинском</w:t>
            </w:r>
            <w:proofErr w:type="spellEnd"/>
            <w:r w:rsidRPr="00C7488F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муниципальном районе на 2022-2025 годы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2A882B9C" w14:textId="202C716F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4FDCD4C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799BC6C3" w14:textId="77777777" w:rsidTr="00AD61E6">
        <w:tc>
          <w:tcPr>
            <w:tcW w:w="767" w:type="dxa"/>
            <w:tcBorders>
              <w:top w:val="single" w:sz="4" w:space="0" w:color="auto"/>
            </w:tcBorders>
          </w:tcPr>
          <w:p w14:paraId="0BA19F8E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</w:tcBorders>
          </w:tcPr>
          <w:p w14:paraId="5272C21B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sz w:val="24"/>
                <w:szCs w:val="24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14:paraId="178D768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31 декабря 2025 года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2907ED89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приватизация либо перепрофилирование </w:t>
            </w:r>
            <w:r w:rsidRPr="00C7488F">
              <w:rPr>
                <w:rFonts w:ascii="Times New Roman" w:hAnsi="Times New Roman"/>
                <w:sz w:val="24"/>
                <w:szCs w:val="24"/>
              </w:rPr>
              <w:t>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3951" w:type="dxa"/>
            <w:tcBorders>
              <w:top w:val="single" w:sz="4" w:space="0" w:color="auto"/>
            </w:tcBorders>
          </w:tcPr>
          <w:p w14:paraId="30305CDD" w14:textId="3347072D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A6757B0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88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С.</w:t>
            </w:r>
          </w:p>
        </w:tc>
      </w:tr>
      <w:tr w:rsidR="00BD07EA" w:rsidRPr="00C53406" w14:paraId="20D4FD05" w14:textId="77777777" w:rsidTr="00AD61E6">
        <w:tc>
          <w:tcPr>
            <w:tcW w:w="767" w:type="dxa"/>
          </w:tcPr>
          <w:p w14:paraId="6825202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6" w:type="dxa"/>
            <w:gridSpan w:val="2"/>
          </w:tcPr>
          <w:p w14:paraId="734F2EA3" w14:textId="77777777" w:rsidR="00BD07EA" w:rsidRPr="00C53406" w:rsidRDefault="00BD07EA" w:rsidP="00BA2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плана по реализации мероприятий Плана мероприятий («дорожной карты») по содействию развитию конкуренции в на 2022-2025 годы</w:t>
            </w:r>
          </w:p>
        </w:tc>
        <w:tc>
          <w:tcPr>
            <w:tcW w:w="2957" w:type="dxa"/>
          </w:tcPr>
          <w:p w14:paraId="3FBD257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 месяца после утверждения «дорожной карты»</w:t>
            </w:r>
          </w:p>
        </w:tc>
        <w:tc>
          <w:tcPr>
            <w:tcW w:w="3795" w:type="dxa"/>
          </w:tcPr>
          <w:p w14:paraId="56522E0D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наличие плана по реализации мероприятий Плана мероприятий («дорожной карты») </w:t>
            </w: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содействию развитию конкуренции в на 2022-2025 годы</w:t>
            </w: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51" w:type="dxa"/>
          </w:tcPr>
          <w:p w14:paraId="29BD85EF" w14:textId="45447F06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66C7FA2A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30C7C5F7" w14:textId="77777777" w:rsidTr="00AD61E6">
        <w:tc>
          <w:tcPr>
            <w:tcW w:w="767" w:type="dxa"/>
            <w:tcBorders>
              <w:bottom w:val="single" w:sz="4" w:space="0" w:color="auto"/>
            </w:tcBorders>
          </w:tcPr>
          <w:p w14:paraId="25FB618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14:paraId="37D9B1DE" w14:textId="77777777" w:rsidR="00BD07EA" w:rsidRPr="00C53406" w:rsidRDefault="00BD07EA" w:rsidP="00BA25F5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Актуализация плана мероприятий («дорожной карты») по развитию конкуренции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3589571C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70DF8F42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актуализирован </w:t>
            </w: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(«дорожная карта») по содействию развитию конкуренции в на 2022-2025 годы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4B87B8C2" w14:textId="2F7E83D5" w:rsidR="00BD07EA" w:rsidRPr="00C7488F" w:rsidRDefault="00242E94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D07EA" w:rsidRPr="00C53406" w14:paraId="0F50CF5C" w14:textId="77777777" w:rsidTr="00AD61E6"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14:paraId="7B026640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bottom w:val="nil"/>
            </w:tcBorders>
          </w:tcPr>
          <w:p w14:paraId="26199711" w14:textId="77777777" w:rsidR="00BD07EA" w:rsidRPr="00C53406" w:rsidRDefault="00BD07EA" w:rsidP="00BA2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реестра хозяйствующих субъектов, доля участия Республики Мордовия или муниципального образования в которых составляет 50 и более процентов;</w:t>
            </w:r>
          </w:p>
          <w:p w14:paraId="3EC53DB8" w14:textId="77777777" w:rsidR="00BD07EA" w:rsidRPr="00C53406" w:rsidRDefault="00BD07EA" w:rsidP="00BA25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DD8DD1" w14:textId="77777777" w:rsidR="00BD07EA" w:rsidRPr="00C53406" w:rsidRDefault="00BD07EA" w:rsidP="00BA25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9659D3" w14:textId="77777777" w:rsidR="00BD07EA" w:rsidRPr="00C53406" w:rsidRDefault="00BD07EA" w:rsidP="00BA25F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00D7C1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nil"/>
            </w:tcBorders>
          </w:tcPr>
          <w:p w14:paraId="1B61FABB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8DC95D4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16C9AD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E7D061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D6088D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ежегодно, до 1 декабря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14:paraId="3B6E4EB6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сформирован реестр </w:t>
            </w:r>
            <w:r w:rsidRPr="00C74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хозяйствующих субъектов, доля участия Республики Мордовия или муниципального образования в которых составляет 50 и более процентов</w:t>
            </w:r>
          </w:p>
          <w:p w14:paraId="11CE7536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nil"/>
            </w:tcBorders>
          </w:tcPr>
          <w:p w14:paraId="38734AF8" w14:textId="0E5A99BE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A0FE855" w14:textId="77777777" w:rsidR="00BD07EA" w:rsidRPr="00C7488F" w:rsidRDefault="00BD07EA" w:rsidP="00BA25F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48BFC143" w14:textId="77777777" w:rsidTr="00AD61E6">
        <w:tc>
          <w:tcPr>
            <w:tcW w:w="767" w:type="dxa"/>
            <w:tcBorders>
              <w:top w:val="nil"/>
              <w:bottom w:val="nil"/>
            </w:tcBorders>
          </w:tcPr>
          <w:p w14:paraId="2A2FC50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gridSpan w:val="2"/>
            <w:tcBorders>
              <w:top w:val="nil"/>
              <w:bottom w:val="nil"/>
            </w:tcBorders>
          </w:tcPr>
          <w:p w14:paraId="05A677C3" w14:textId="77777777" w:rsidR="00BD07EA" w:rsidRPr="00C53406" w:rsidRDefault="00BD07EA" w:rsidP="00BA25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анализа деятельности хозяйствующих субъектов, содержащихся в реестре, в том числе доли занимаемого товарного рынка каждого такого хозяйствующего субъекта, в 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соответствующих сферах деятельности;</w:t>
            </w:r>
          </w:p>
          <w:p w14:paraId="5E4D1BA0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14:paraId="4F29B44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bottom w:val="nil"/>
            </w:tcBorders>
          </w:tcPr>
          <w:p w14:paraId="0DF5B188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bottom w:val="nil"/>
            </w:tcBorders>
          </w:tcPr>
          <w:p w14:paraId="25A8688D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14089ECE" w14:textId="77777777" w:rsidTr="00AD61E6">
        <w:tc>
          <w:tcPr>
            <w:tcW w:w="767" w:type="dxa"/>
            <w:tcBorders>
              <w:top w:val="nil"/>
              <w:bottom w:val="single" w:sz="4" w:space="0" w:color="auto"/>
            </w:tcBorders>
          </w:tcPr>
          <w:p w14:paraId="7F66119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gridSpan w:val="2"/>
            <w:tcBorders>
              <w:top w:val="nil"/>
              <w:bottom w:val="single" w:sz="4" w:space="0" w:color="auto"/>
            </w:tcBorders>
          </w:tcPr>
          <w:p w14:paraId="09BD9710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информации в Минэкономики Республики Мордовия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14:paraId="4959061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ежегодно, до 1 февраля</w:t>
            </w:r>
          </w:p>
          <w:p w14:paraId="774CADC6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14:paraId="53B36EF4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14:paraId="25B46161" w14:textId="77777777" w:rsidR="00BD07EA" w:rsidRPr="00C7488F" w:rsidRDefault="00BD07EA" w:rsidP="00BA25F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600A0D57" w14:textId="77777777" w:rsidTr="00AD61E6">
        <w:tc>
          <w:tcPr>
            <w:tcW w:w="767" w:type="dxa"/>
            <w:tcBorders>
              <w:top w:val="single" w:sz="4" w:space="0" w:color="auto"/>
              <w:bottom w:val="nil"/>
            </w:tcBorders>
          </w:tcPr>
          <w:p w14:paraId="29C11323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bottom w:val="nil"/>
            </w:tcBorders>
          </w:tcPr>
          <w:p w14:paraId="6F07F86F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мониторинга: </w:t>
            </w:r>
          </w:p>
          <w:p w14:paraId="1FD2A88C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 (с учетом динамики) на  товары, входящие в перечень отдельных видов социально значимых продовольственных товаров  первой необходимости, в отношении которых могут устанавливаться предельно допустимые розничные цены,  утвержденный постановлением  Правительства Российской Федерации от 15 июля 2010 г. №530 «Об утверждении Правил установления предельно допустимых розничных цен 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      </w:r>
          </w:p>
          <w:p w14:paraId="6F98BDD3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nil"/>
            </w:tcBorders>
          </w:tcPr>
          <w:p w14:paraId="51B745FB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2022-2025 годы</w:t>
            </w:r>
          </w:p>
        </w:tc>
        <w:tc>
          <w:tcPr>
            <w:tcW w:w="3795" w:type="dxa"/>
            <w:tcBorders>
              <w:top w:val="single" w:sz="4" w:space="0" w:color="auto"/>
              <w:bottom w:val="nil"/>
            </w:tcBorders>
          </w:tcPr>
          <w:p w14:paraId="7F049176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ежегодно организовано проведение мониторингов</w:t>
            </w:r>
          </w:p>
        </w:tc>
        <w:tc>
          <w:tcPr>
            <w:tcW w:w="3951" w:type="dxa"/>
            <w:tcBorders>
              <w:top w:val="single" w:sz="4" w:space="0" w:color="auto"/>
              <w:bottom w:val="nil"/>
            </w:tcBorders>
          </w:tcPr>
          <w:p w14:paraId="6D4D4F8E" w14:textId="655AD5AB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9F1E5CF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07292C3C" w14:textId="77777777" w:rsidTr="00AD61E6">
        <w:tc>
          <w:tcPr>
            <w:tcW w:w="767" w:type="dxa"/>
            <w:tcBorders>
              <w:top w:val="nil"/>
            </w:tcBorders>
          </w:tcPr>
          <w:p w14:paraId="7CAEA5F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gridSpan w:val="2"/>
            <w:tcBorders>
              <w:top w:val="nil"/>
            </w:tcBorders>
          </w:tcPr>
          <w:p w14:paraId="5321A2A9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      </w:r>
            <w:proofErr w:type="spellStart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хабах</w:t>
            </w:r>
            <w:proofErr w:type="spellEnd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радиотелефонной связи на удаленных дорогах</w:t>
            </w:r>
          </w:p>
        </w:tc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14:paraId="4C6A1492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CA40374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B25278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6A03D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D231A5C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76B73CE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EA81899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1C485B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B4A991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7E0F35B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E4D3A2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497C511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5D70077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2DDC89A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09A72F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40391B4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69D8AA24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8041E9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111655D5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bottom w:val="single" w:sz="4" w:space="0" w:color="auto"/>
            </w:tcBorders>
          </w:tcPr>
          <w:p w14:paraId="20E79117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14:paraId="6EB5E87C" w14:textId="77777777" w:rsidR="00BD07EA" w:rsidRPr="00C7488F" w:rsidRDefault="00BD07EA" w:rsidP="00BA25F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4C1AD" w14:textId="77777777" w:rsidR="00BD07EA" w:rsidRPr="00C7488F" w:rsidRDefault="00BD07EA" w:rsidP="00BA25F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A6E196" w14:textId="77777777" w:rsidR="00BD07EA" w:rsidRPr="00C7488F" w:rsidRDefault="00BD07EA" w:rsidP="00BA25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7EA" w:rsidRPr="00C53406" w14:paraId="774DE650" w14:textId="77777777" w:rsidTr="00AD61E6">
        <w:trPr>
          <w:trHeight w:val="2158"/>
        </w:trPr>
        <w:tc>
          <w:tcPr>
            <w:tcW w:w="767" w:type="dxa"/>
            <w:tcBorders>
              <w:bottom w:val="single" w:sz="4" w:space="0" w:color="auto"/>
            </w:tcBorders>
          </w:tcPr>
          <w:p w14:paraId="5192AD1F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14:paraId="0308685D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организации и функционирования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14:paraId="7498730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1782AD91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снижено количество нарушений антимонопольного законодательства 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0B49570A" w14:textId="410F2EDC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79CD96D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714F6D8D" w14:textId="77777777" w:rsidTr="00AD61E6">
        <w:tc>
          <w:tcPr>
            <w:tcW w:w="767" w:type="dxa"/>
          </w:tcPr>
          <w:p w14:paraId="0289825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06" w:type="dxa"/>
            <w:gridSpan w:val="2"/>
          </w:tcPr>
          <w:p w14:paraId="705A70C3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обучающих мероприятий и тренингов для сотрудников органов местного самоуправления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Чамзинского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по вопросам содействия развитию конкуренции</w:t>
            </w:r>
          </w:p>
        </w:tc>
        <w:tc>
          <w:tcPr>
            <w:tcW w:w="2957" w:type="dxa"/>
          </w:tcPr>
          <w:p w14:paraId="58A4E047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483CE2BA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организованы и проведены обучающие мероприятия</w:t>
            </w:r>
          </w:p>
        </w:tc>
        <w:tc>
          <w:tcPr>
            <w:tcW w:w="3951" w:type="dxa"/>
          </w:tcPr>
          <w:p w14:paraId="62D2D8BA" w14:textId="657C4114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4DD14BA2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C53406" w14:paraId="73731B7E" w14:textId="77777777" w:rsidTr="00AD61E6">
        <w:trPr>
          <w:trHeight w:val="1268"/>
        </w:trPr>
        <w:tc>
          <w:tcPr>
            <w:tcW w:w="767" w:type="dxa"/>
          </w:tcPr>
          <w:p w14:paraId="0F2AA30D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06" w:type="dxa"/>
            <w:gridSpan w:val="2"/>
          </w:tcPr>
          <w:p w14:paraId="71BDE1B1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информационно-аналитических материалов по вопросам состояния и развития конкуренции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районе, в том числе:</w:t>
            </w:r>
          </w:p>
          <w:p w14:paraId="1C883771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ежегодного доклада о состоянии и развитии конкурентной среды 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Чамзинском</w:t>
            </w:r>
            <w:proofErr w:type="spellEnd"/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57" w:type="dxa"/>
          </w:tcPr>
          <w:p w14:paraId="30C3B25C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2022-2025 годы</w:t>
            </w:r>
          </w:p>
        </w:tc>
        <w:tc>
          <w:tcPr>
            <w:tcW w:w="3795" w:type="dxa"/>
          </w:tcPr>
          <w:p w14:paraId="5E9E31C3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материалы подготовлены и направлены в установленные сроки</w:t>
            </w:r>
          </w:p>
        </w:tc>
        <w:tc>
          <w:tcPr>
            <w:tcW w:w="3951" w:type="dxa"/>
          </w:tcPr>
          <w:p w14:paraId="75E7E479" w14:textId="33ABBA72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C34DF9B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7EA" w:rsidRPr="00F95E8A" w14:paraId="0112FB11" w14:textId="77777777" w:rsidTr="00AD61E6">
        <w:tc>
          <w:tcPr>
            <w:tcW w:w="767" w:type="dxa"/>
          </w:tcPr>
          <w:p w14:paraId="21F296FA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06" w:type="dxa"/>
            <w:gridSpan w:val="2"/>
          </w:tcPr>
          <w:p w14:paraId="7296C55E" w14:textId="77777777" w:rsidR="00BD07EA" w:rsidRPr="00C53406" w:rsidRDefault="00BD07EA" w:rsidP="00BA25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мероприятий, оказывающих влияние на состояние конкуренции,  предусмотренных 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Планом мероприятий («дорожн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</w:t>
            </w:r>
            <w:r w:rsidRPr="00C53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C53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 по содействию развитию конкуренции в на 2022-2025 годы</w:t>
            </w:r>
          </w:p>
        </w:tc>
        <w:tc>
          <w:tcPr>
            <w:tcW w:w="2957" w:type="dxa"/>
          </w:tcPr>
          <w:p w14:paraId="1D1E8B1B" w14:textId="77777777" w:rsidR="00BD07EA" w:rsidRPr="00C53406" w:rsidRDefault="00BD07EA" w:rsidP="00BA25F5">
            <w:pPr>
              <w:pStyle w:val="af8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534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установленные сроки</w:t>
            </w:r>
          </w:p>
        </w:tc>
        <w:tc>
          <w:tcPr>
            <w:tcW w:w="3795" w:type="dxa"/>
          </w:tcPr>
          <w:p w14:paraId="37CB4A20" w14:textId="77777777" w:rsidR="00BD07EA" w:rsidRPr="00C7488F" w:rsidRDefault="00BD07EA" w:rsidP="00BA25F5">
            <w:pPr>
              <w:pStyle w:val="af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обеспечено исполнение мероприятий</w:t>
            </w:r>
          </w:p>
        </w:tc>
        <w:tc>
          <w:tcPr>
            <w:tcW w:w="3951" w:type="dxa"/>
          </w:tcPr>
          <w:p w14:paraId="0CE773C3" w14:textId="075AE37F" w:rsidR="00BD07EA" w:rsidRPr="00C7488F" w:rsidRDefault="00242E94" w:rsidP="00B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–начальник финансового управления  </w:t>
            </w:r>
            <w:r w:rsidR="00BD07EA" w:rsidRPr="00C748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2650B3EB" w14:textId="77777777" w:rsidR="00BD07EA" w:rsidRPr="00C7488F" w:rsidRDefault="00BD07EA" w:rsidP="00BA25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367399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FD85CE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03113E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B95675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36A5A9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7E3875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48C847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383B95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52C3A2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27E51C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8D330C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EC1EF6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6CA7C5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6D19B0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7F6F13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D4E239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F79900" w14:textId="77777777" w:rsidR="00BD07EA" w:rsidRDefault="00BD07EA" w:rsidP="00BD07E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3C8DD38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DB6D09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F2B4E1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1207EF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C740C2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0BF94B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67692A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3A75EF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CB071A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DC298B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327CB4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E702F9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F0DB7D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213A35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C2B708" w14:textId="77777777" w:rsidR="008C5919" w:rsidRDefault="008C5919" w:rsidP="00EE755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FF47517" w14:textId="77777777" w:rsidR="008C5919" w:rsidRPr="00EE7552" w:rsidRDefault="008C5919" w:rsidP="00EE755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03CBC44" w14:textId="77777777" w:rsidR="008C5919" w:rsidRDefault="008C5919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14:paraId="031FA55E" w14:textId="644D7DFD" w:rsidR="006E03A1" w:rsidRDefault="00FA6FC2" w:rsidP="00AC1A71">
      <w:pPr>
        <w:tabs>
          <w:tab w:val="left" w:pos="1701"/>
          <w:tab w:val="left" w:pos="12474"/>
          <w:tab w:val="left" w:pos="15026"/>
        </w:tabs>
        <w:ind w:right="-142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sectPr w:rsidR="006E03A1" w:rsidSect="00AC1A71">
      <w:pgSz w:w="16838" w:h="11906" w:orient="landscape"/>
      <w:pgMar w:top="1134" w:right="567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F32C" w14:textId="77777777" w:rsidR="00CB6FE9" w:rsidRDefault="00CB6FE9">
      <w:r>
        <w:separator/>
      </w:r>
    </w:p>
  </w:endnote>
  <w:endnote w:type="continuationSeparator" w:id="0">
    <w:p w14:paraId="2D3EC7CF" w14:textId="77777777" w:rsidR="00CB6FE9" w:rsidRDefault="00CB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7DA2" w14:textId="77777777" w:rsidR="00CB6FE9" w:rsidRDefault="00CB6FE9">
      <w:r>
        <w:separator/>
      </w:r>
    </w:p>
  </w:footnote>
  <w:footnote w:type="continuationSeparator" w:id="0">
    <w:p w14:paraId="4FF2465B" w14:textId="77777777" w:rsidR="00CB6FE9" w:rsidRDefault="00CB6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311291"/>
      <w:docPartObj>
        <w:docPartGallery w:val="Page Numbers (Top of Page)"/>
        <w:docPartUnique/>
      </w:docPartObj>
    </w:sdtPr>
    <w:sdtEndPr/>
    <w:sdtContent>
      <w:p w14:paraId="6166B4DB" w14:textId="058BCC46" w:rsidR="0050722D" w:rsidRDefault="0050722D">
        <w:pPr>
          <w:pStyle w:val="af2"/>
          <w:jc w:val="right"/>
        </w:pPr>
      </w:p>
      <w:p w14:paraId="3C350F2C" w14:textId="77777777" w:rsidR="0050722D" w:rsidRDefault="00CB6FE9">
        <w:pPr>
          <w:pStyle w:val="af2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B449" w14:textId="1DD4BE0D" w:rsidR="0050722D" w:rsidRDefault="0050722D">
    <w:pPr>
      <w:pStyle w:val="af2"/>
      <w:jc w:val="right"/>
    </w:pPr>
  </w:p>
  <w:p w14:paraId="666B47FB" w14:textId="77777777" w:rsidR="0050722D" w:rsidRDefault="0050722D">
    <w:pPr>
      <w:pStyle w:val="af2"/>
      <w:jc w:val="right"/>
    </w:pPr>
  </w:p>
  <w:p w14:paraId="3CB564F1" w14:textId="77777777" w:rsidR="0050722D" w:rsidRDefault="0050722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ADF"/>
    <w:multiLevelType w:val="hybridMultilevel"/>
    <w:tmpl w:val="F2EAC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13FF4"/>
    <w:multiLevelType w:val="hybridMultilevel"/>
    <w:tmpl w:val="CB5A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1F3"/>
    <w:multiLevelType w:val="multilevel"/>
    <w:tmpl w:val="0444E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E952477"/>
    <w:multiLevelType w:val="hybridMultilevel"/>
    <w:tmpl w:val="4258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4AA7"/>
    <w:multiLevelType w:val="hybridMultilevel"/>
    <w:tmpl w:val="8F3A187C"/>
    <w:lvl w:ilvl="0" w:tplc="92B0EA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35953"/>
    <w:multiLevelType w:val="multilevel"/>
    <w:tmpl w:val="2B781F76"/>
    <w:lvl w:ilvl="0">
      <w:start w:val="1"/>
      <w:numFmt w:val="upperRoman"/>
      <w:lvlText w:val="%1."/>
      <w:lvlJc w:val="left"/>
      <w:pPr>
        <w:ind w:left="6533" w:hanging="720"/>
      </w:pPr>
    </w:lvl>
    <w:lvl w:ilvl="1">
      <w:start w:val="1"/>
      <w:numFmt w:val="lowerLetter"/>
      <w:lvlText w:val="%2."/>
      <w:lvlJc w:val="left"/>
      <w:pPr>
        <w:ind w:left="6893" w:hanging="360"/>
      </w:pPr>
    </w:lvl>
    <w:lvl w:ilvl="2">
      <w:start w:val="1"/>
      <w:numFmt w:val="lowerRoman"/>
      <w:lvlText w:val="%3."/>
      <w:lvlJc w:val="right"/>
      <w:pPr>
        <w:ind w:left="7613" w:hanging="180"/>
      </w:pPr>
    </w:lvl>
    <w:lvl w:ilvl="3">
      <w:start w:val="1"/>
      <w:numFmt w:val="decimal"/>
      <w:lvlText w:val="%4."/>
      <w:lvlJc w:val="left"/>
      <w:pPr>
        <w:ind w:left="8333" w:hanging="360"/>
      </w:pPr>
    </w:lvl>
    <w:lvl w:ilvl="4">
      <w:start w:val="1"/>
      <w:numFmt w:val="lowerLetter"/>
      <w:lvlText w:val="%5."/>
      <w:lvlJc w:val="left"/>
      <w:pPr>
        <w:ind w:left="9053" w:hanging="360"/>
      </w:pPr>
    </w:lvl>
    <w:lvl w:ilvl="5">
      <w:start w:val="1"/>
      <w:numFmt w:val="lowerRoman"/>
      <w:lvlText w:val="%6."/>
      <w:lvlJc w:val="right"/>
      <w:pPr>
        <w:ind w:left="9773" w:hanging="180"/>
      </w:pPr>
    </w:lvl>
    <w:lvl w:ilvl="6">
      <w:start w:val="1"/>
      <w:numFmt w:val="decimal"/>
      <w:lvlText w:val="%7."/>
      <w:lvlJc w:val="left"/>
      <w:pPr>
        <w:ind w:left="10493" w:hanging="360"/>
      </w:pPr>
    </w:lvl>
    <w:lvl w:ilvl="7">
      <w:start w:val="1"/>
      <w:numFmt w:val="lowerLetter"/>
      <w:lvlText w:val="%8."/>
      <w:lvlJc w:val="left"/>
      <w:pPr>
        <w:ind w:left="11213" w:hanging="360"/>
      </w:pPr>
    </w:lvl>
    <w:lvl w:ilvl="8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BD47C08"/>
    <w:multiLevelType w:val="hybridMultilevel"/>
    <w:tmpl w:val="594AD73A"/>
    <w:lvl w:ilvl="0" w:tplc="6B40D9AE">
      <w:start w:val="1"/>
      <w:numFmt w:val="decimal"/>
      <w:lvlText w:val="%1."/>
      <w:lvlJc w:val="left"/>
      <w:pPr>
        <w:ind w:left="1164" w:hanging="44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1"/>
    <w:rsid w:val="00002E02"/>
    <w:rsid w:val="00011C53"/>
    <w:rsid w:val="000131DD"/>
    <w:rsid w:val="00013383"/>
    <w:rsid w:val="00025985"/>
    <w:rsid w:val="000311E8"/>
    <w:rsid w:val="00041144"/>
    <w:rsid w:val="00045FDC"/>
    <w:rsid w:val="00051AC1"/>
    <w:rsid w:val="000562A4"/>
    <w:rsid w:val="0007248D"/>
    <w:rsid w:val="00073213"/>
    <w:rsid w:val="000737DF"/>
    <w:rsid w:val="00082501"/>
    <w:rsid w:val="00085AB0"/>
    <w:rsid w:val="000A0E5B"/>
    <w:rsid w:val="000B0C6B"/>
    <w:rsid w:val="000B4486"/>
    <w:rsid w:val="000B58BE"/>
    <w:rsid w:val="000C221A"/>
    <w:rsid w:val="000D1822"/>
    <w:rsid w:val="000D7BE5"/>
    <w:rsid w:val="000E3FFB"/>
    <w:rsid w:val="000E5EA4"/>
    <w:rsid w:val="000E7B1F"/>
    <w:rsid w:val="00115FD0"/>
    <w:rsid w:val="0012286A"/>
    <w:rsid w:val="00123A8A"/>
    <w:rsid w:val="00126DA4"/>
    <w:rsid w:val="00162D6D"/>
    <w:rsid w:val="0017308F"/>
    <w:rsid w:val="00177D1D"/>
    <w:rsid w:val="00185D8F"/>
    <w:rsid w:val="00190AC7"/>
    <w:rsid w:val="001924AB"/>
    <w:rsid w:val="001A2880"/>
    <w:rsid w:val="001A69B5"/>
    <w:rsid w:val="001C1C8D"/>
    <w:rsid w:val="001C512A"/>
    <w:rsid w:val="001D77D8"/>
    <w:rsid w:val="00226F38"/>
    <w:rsid w:val="00227209"/>
    <w:rsid w:val="00241749"/>
    <w:rsid w:val="00242E94"/>
    <w:rsid w:val="0024376F"/>
    <w:rsid w:val="00243B88"/>
    <w:rsid w:val="00252FB8"/>
    <w:rsid w:val="00267B53"/>
    <w:rsid w:val="00276179"/>
    <w:rsid w:val="00283DFD"/>
    <w:rsid w:val="00284AA3"/>
    <w:rsid w:val="00291B44"/>
    <w:rsid w:val="00296C32"/>
    <w:rsid w:val="002C13EF"/>
    <w:rsid w:val="002C7F8C"/>
    <w:rsid w:val="002D1349"/>
    <w:rsid w:val="00307DA2"/>
    <w:rsid w:val="00314076"/>
    <w:rsid w:val="00315C7D"/>
    <w:rsid w:val="003209B3"/>
    <w:rsid w:val="00320F34"/>
    <w:rsid w:val="003366C2"/>
    <w:rsid w:val="00340623"/>
    <w:rsid w:val="003523CB"/>
    <w:rsid w:val="00355DFF"/>
    <w:rsid w:val="00395251"/>
    <w:rsid w:val="003B1950"/>
    <w:rsid w:val="003B5D89"/>
    <w:rsid w:val="003B5F80"/>
    <w:rsid w:val="003C0162"/>
    <w:rsid w:val="003D2987"/>
    <w:rsid w:val="003E19EE"/>
    <w:rsid w:val="003E47D0"/>
    <w:rsid w:val="003F2F3E"/>
    <w:rsid w:val="003F64E3"/>
    <w:rsid w:val="00403FD0"/>
    <w:rsid w:val="00415C96"/>
    <w:rsid w:val="004231A3"/>
    <w:rsid w:val="004443EA"/>
    <w:rsid w:val="00447EE0"/>
    <w:rsid w:val="0045045D"/>
    <w:rsid w:val="004538AA"/>
    <w:rsid w:val="004607C0"/>
    <w:rsid w:val="0046547E"/>
    <w:rsid w:val="0047319B"/>
    <w:rsid w:val="004831D8"/>
    <w:rsid w:val="0049163D"/>
    <w:rsid w:val="00492AF6"/>
    <w:rsid w:val="004A0A1D"/>
    <w:rsid w:val="004A4A63"/>
    <w:rsid w:val="004B6ACA"/>
    <w:rsid w:val="004D0305"/>
    <w:rsid w:val="004D6847"/>
    <w:rsid w:val="004E437E"/>
    <w:rsid w:val="004E57A0"/>
    <w:rsid w:val="004F2135"/>
    <w:rsid w:val="004F4F13"/>
    <w:rsid w:val="005012BA"/>
    <w:rsid w:val="00505C09"/>
    <w:rsid w:val="005069EA"/>
    <w:rsid w:val="0050722D"/>
    <w:rsid w:val="00515934"/>
    <w:rsid w:val="00541043"/>
    <w:rsid w:val="00541579"/>
    <w:rsid w:val="005436A8"/>
    <w:rsid w:val="00544485"/>
    <w:rsid w:val="0057423A"/>
    <w:rsid w:val="00575CD7"/>
    <w:rsid w:val="005779AC"/>
    <w:rsid w:val="00581807"/>
    <w:rsid w:val="00594259"/>
    <w:rsid w:val="005A064B"/>
    <w:rsid w:val="005A61A6"/>
    <w:rsid w:val="005C4F82"/>
    <w:rsid w:val="006010C0"/>
    <w:rsid w:val="006122E5"/>
    <w:rsid w:val="00613183"/>
    <w:rsid w:val="00613DEF"/>
    <w:rsid w:val="00636ED1"/>
    <w:rsid w:val="00647CD6"/>
    <w:rsid w:val="006530DA"/>
    <w:rsid w:val="00657A6E"/>
    <w:rsid w:val="00660ECE"/>
    <w:rsid w:val="00672CA3"/>
    <w:rsid w:val="00677F92"/>
    <w:rsid w:val="00687B61"/>
    <w:rsid w:val="006A0846"/>
    <w:rsid w:val="006B35E4"/>
    <w:rsid w:val="006C1D66"/>
    <w:rsid w:val="006C6D80"/>
    <w:rsid w:val="006C72D9"/>
    <w:rsid w:val="006D63DC"/>
    <w:rsid w:val="006D675D"/>
    <w:rsid w:val="006E03A1"/>
    <w:rsid w:val="006E3461"/>
    <w:rsid w:val="006E6E23"/>
    <w:rsid w:val="006F6162"/>
    <w:rsid w:val="00725B96"/>
    <w:rsid w:val="007359DE"/>
    <w:rsid w:val="007366D6"/>
    <w:rsid w:val="00746E86"/>
    <w:rsid w:val="00752860"/>
    <w:rsid w:val="00755ECB"/>
    <w:rsid w:val="00782773"/>
    <w:rsid w:val="007A7EBB"/>
    <w:rsid w:val="007B6D4C"/>
    <w:rsid w:val="007C707B"/>
    <w:rsid w:val="007D0017"/>
    <w:rsid w:val="007D3866"/>
    <w:rsid w:val="007E5C6B"/>
    <w:rsid w:val="007F5D40"/>
    <w:rsid w:val="00803134"/>
    <w:rsid w:val="00804528"/>
    <w:rsid w:val="00806FCF"/>
    <w:rsid w:val="00810ABA"/>
    <w:rsid w:val="00813EAF"/>
    <w:rsid w:val="008471F5"/>
    <w:rsid w:val="00850BF0"/>
    <w:rsid w:val="00855741"/>
    <w:rsid w:val="00870AB2"/>
    <w:rsid w:val="0087556E"/>
    <w:rsid w:val="00876A9F"/>
    <w:rsid w:val="008B092C"/>
    <w:rsid w:val="008B297B"/>
    <w:rsid w:val="008C5919"/>
    <w:rsid w:val="008D0328"/>
    <w:rsid w:val="008E677E"/>
    <w:rsid w:val="008E7301"/>
    <w:rsid w:val="008F401A"/>
    <w:rsid w:val="008F635A"/>
    <w:rsid w:val="008F7E9C"/>
    <w:rsid w:val="00923A4A"/>
    <w:rsid w:val="00934E94"/>
    <w:rsid w:val="00937148"/>
    <w:rsid w:val="0093751C"/>
    <w:rsid w:val="00940196"/>
    <w:rsid w:val="00953E7B"/>
    <w:rsid w:val="009552BC"/>
    <w:rsid w:val="0096640C"/>
    <w:rsid w:val="00975EF2"/>
    <w:rsid w:val="009837AC"/>
    <w:rsid w:val="0099125B"/>
    <w:rsid w:val="00997A60"/>
    <w:rsid w:val="009A6B97"/>
    <w:rsid w:val="009C0B7E"/>
    <w:rsid w:val="009D6323"/>
    <w:rsid w:val="009E2A91"/>
    <w:rsid w:val="009F06AA"/>
    <w:rsid w:val="00A34DFE"/>
    <w:rsid w:val="00A3698B"/>
    <w:rsid w:val="00A426C2"/>
    <w:rsid w:val="00A5110A"/>
    <w:rsid w:val="00A5169E"/>
    <w:rsid w:val="00A5577E"/>
    <w:rsid w:val="00A658D4"/>
    <w:rsid w:val="00A6717D"/>
    <w:rsid w:val="00A714B4"/>
    <w:rsid w:val="00A85D77"/>
    <w:rsid w:val="00A862F2"/>
    <w:rsid w:val="00A97DC4"/>
    <w:rsid w:val="00AA22B4"/>
    <w:rsid w:val="00AA47AF"/>
    <w:rsid w:val="00AB30EE"/>
    <w:rsid w:val="00AB3FFC"/>
    <w:rsid w:val="00AC1A71"/>
    <w:rsid w:val="00AD61E6"/>
    <w:rsid w:val="00AE2A0C"/>
    <w:rsid w:val="00AE6996"/>
    <w:rsid w:val="00AE7588"/>
    <w:rsid w:val="00B16F3A"/>
    <w:rsid w:val="00B23610"/>
    <w:rsid w:val="00B332D8"/>
    <w:rsid w:val="00B509B1"/>
    <w:rsid w:val="00B56DFC"/>
    <w:rsid w:val="00B90210"/>
    <w:rsid w:val="00B954AD"/>
    <w:rsid w:val="00BA25F5"/>
    <w:rsid w:val="00BA673C"/>
    <w:rsid w:val="00BA7058"/>
    <w:rsid w:val="00BB681F"/>
    <w:rsid w:val="00BB6C03"/>
    <w:rsid w:val="00BC1691"/>
    <w:rsid w:val="00BC3568"/>
    <w:rsid w:val="00BD07EA"/>
    <w:rsid w:val="00BD15D5"/>
    <w:rsid w:val="00BE7C0A"/>
    <w:rsid w:val="00BF0FFA"/>
    <w:rsid w:val="00BF557B"/>
    <w:rsid w:val="00BF5B11"/>
    <w:rsid w:val="00BF72C1"/>
    <w:rsid w:val="00C0471D"/>
    <w:rsid w:val="00C07CD9"/>
    <w:rsid w:val="00C13E32"/>
    <w:rsid w:val="00C13F70"/>
    <w:rsid w:val="00C31623"/>
    <w:rsid w:val="00C366C6"/>
    <w:rsid w:val="00C53C79"/>
    <w:rsid w:val="00C551BE"/>
    <w:rsid w:val="00C738C5"/>
    <w:rsid w:val="00C7488F"/>
    <w:rsid w:val="00C95D4D"/>
    <w:rsid w:val="00CB566A"/>
    <w:rsid w:val="00CB5EE7"/>
    <w:rsid w:val="00CB6FE9"/>
    <w:rsid w:val="00CC4F8A"/>
    <w:rsid w:val="00CC6127"/>
    <w:rsid w:val="00CD1414"/>
    <w:rsid w:val="00CF2E25"/>
    <w:rsid w:val="00CF3989"/>
    <w:rsid w:val="00D03CF5"/>
    <w:rsid w:val="00D10D11"/>
    <w:rsid w:val="00D54DE9"/>
    <w:rsid w:val="00D56041"/>
    <w:rsid w:val="00D615B4"/>
    <w:rsid w:val="00D725F1"/>
    <w:rsid w:val="00D865A5"/>
    <w:rsid w:val="00D8725F"/>
    <w:rsid w:val="00D87EC9"/>
    <w:rsid w:val="00DA5B3A"/>
    <w:rsid w:val="00DB4535"/>
    <w:rsid w:val="00DE275A"/>
    <w:rsid w:val="00DE4D48"/>
    <w:rsid w:val="00E03F35"/>
    <w:rsid w:val="00E1350F"/>
    <w:rsid w:val="00E13556"/>
    <w:rsid w:val="00E32000"/>
    <w:rsid w:val="00E42098"/>
    <w:rsid w:val="00E43F90"/>
    <w:rsid w:val="00E51BC3"/>
    <w:rsid w:val="00E569DB"/>
    <w:rsid w:val="00E74CB4"/>
    <w:rsid w:val="00E845AF"/>
    <w:rsid w:val="00E907F0"/>
    <w:rsid w:val="00E95512"/>
    <w:rsid w:val="00EB3B83"/>
    <w:rsid w:val="00EC33F4"/>
    <w:rsid w:val="00ED18A8"/>
    <w:rsid w:val="00ED729A"/>
    <w:rsid w:val="00EE49F6"/>
    <w:rsid w:val="00EE53DE"/>
    <w:rsid w:val="00EE7552"/>
    <w:rsid w:val="00EF1FA1"/>
    <w:rsid w:val="00EF6CE6"/>
    <w:rsid w:val="00EF6CF2"/>
    <w:rsid w:val="00F249A6"/>
    <w:rsid w:val="00F30467"/>
    <w:rsid w:val="00F41447"/>
    <w:rsid w:val="00F5566D"/>
    <w:rsid w:val="00F7023D"/>
    <w:rsid w:val="00F72DDD"/>
    <w:rsid w:val="00F7381D"/>
    <w:rsid w:val="00F7629F"/>
    <w:rsid w:val="00F774A0"/>
    <w:rsid w:val="00F82ECF"/>
    <w:rsid w:val="00F91E17"/>
    <w:rsid w:val="00F968A3"/>
    <w:rsid w:val="00F96F44"/>
    <w:rsid w:val="00FA6FC2"/>
    <w:rsid w:val="00FB5EE2"/>
    <w:rsid w:val="00FD6D34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7A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3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4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5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9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b">
    <w:name w:val="Plain Text"/>
    <w:basedOn w:val="a"/>
    <w:link w:val="afc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c">
    <w:name w:val="Текст Знак"/>
    <w:basedOn w:val="a0"/>
    <w:link w:val="afb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5"/>
    <w:uiPriority w:val="99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8C591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9"/>
    <w:uiPriority w:val="39"/>
    <w:rsid w:val="003E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C13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B12B9"/>
    <w:pPr>
      <w:widowControl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1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qFormat/>
    <w:rsid w:val="00885B90"/>
    <w:rPr>
      <w:rFonts w:cs="Times New Roman"/>
      <w:b w:val="0"/>
      <w:color w:val="106BBE"/>
    </w:rPr>
  </w:style>
  <w:style w:type="character" w:customStyle="1" w:styleId="a4">
    <w:name w:val="Текст выноски Знак"/>
    <w:basedOn w:val="a0"/>
    <w:qFormat/>
    <w:rsid w:val="001C4C2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B97962"/>
  </w:style>
  <w:style w:type="character" w:customStyle="1" w:styleId="a6">
    <w:name w:val="Нижний колонтитул Знак"/>
    <w:basedOn w:val="a0"/>
    <w:uiPriority w:val="99"/>
    <w:qFormat/>
    <w:rsid w:val="00B97962"/>
  </w:style>
  <w:style w:type="character" w:customStyle="1" w:styleId="10">
    <w:name w:val="Заголовок 1 Знак"/>
    <w:basedOn w:val="a0"/>
    <w:link w:val="1"/>
    <w:qFormat/>
    <w:rsid w:val="006B12B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-">
    <w:name w:val="Интернет-ссылка"/>
    <w:rsid w:val="006B12B9"/>
    <w:rPr>
      <w:color w:val="0000FF"/>
      <w:u w:val="single"/>
    </w:rPr>
  </w:style>
  <w:style w:type="character" w:styleId="a7">
    <w:name w:val="FollowedHyperlink"/>
    <w:qFormat/>
    <w:rsid w:val="006B12B9"/>
    <w:rPr>
      <w:color w:val="800080"/>
      <w:u w:val="single"/>
    </w:rPr>
  </w:style>
  <w:style w:type="character" w:styleId="a8">
    <w:name w:val="page number"/>
    <w:basedOn w:val="a0"/>
    <w:qFormat/>
    <w:rsid w:val="006B12B9"/>
  </w:style>
  <w:style w:type="character" w:customStyle="1" w:styleId="2">
    <w:name w:val="Основной текст (2)_"/>
    <w:basedOn w:val="a0"/>
    <w:link w:val="20"/>
    <w:qFormat/>
    <w:locked/>
    <w:rsid w:val="00946E90"/>
    <w:rPr>
      <w:rFonts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qFormat/>
    <w:rsid w:val="00946E90"/>
    <w:rPr>
      <w:rFonts w:ascii="Times New Roman" w:hAnsi="Times New Roman" w:cs="Times New Roman"/>
      <w:sz w:val="28"/>
      <w:szCs w:val="28"/>
      <w:u w:val="non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a9">
    <w:name w:val="Без интервала Знак"/>
    <w:uiPriority w:val="1"/>
    <w:qFormat/>
    <w:rsid w:val="00F50E97"/>
    <w:rPr>
      <w:rFonts w:ascii="Calibri" w:eastAsia="Calibri" w:hAnsi="Calibri" w:cs="Times New Roman"/>
      <w:sz w:val="22"/>
    </w:rPr>
  </w:style>
  <w:style w:type="character" w:customStyle="1" w:styleId="color26">
    <w:name w:val="color_26"/>
    <w:basedOn w:val="a0"/>
    <w:qFormat/>
    <w:rsid w:val="007D7ACD"/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FE12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7">
    <w:name w:val="ListLabel 17"/>
    <w:qFormat/>
    <w:rPr>
      <w:b w:val="0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647F4F"/>
    <w:pPr>
      <w:spacing w:after="200"/>
      <w:ind w:left="720"/>
      <w:contextualSpacing/>
    </w:pPr>
  </w:style>
  <w:style w:type="paragraph" w:customStyle="1" w:styleId="Default">
    <w:name w:val="Default"/>
    <w:uiPriority w:val="99"/>
    <w:qFormat/>
    <w:rsid w:val="00A82F4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unhideWhenUsed/>
    <w:qFormat/>
    <w:rsid w:val="001C4C28"/>
    <w:rPr>
      <w:rFonts w:ascii="Tahoma" w:hAnsi="Tahoma" w:cs="Tahoma"/>
      <w:sz w:val="16"/>
      <w:szCs w:val="16"/>
    </w:rPr>
  </w:style>
  <w:style w:type="paragraph" w:customStyle="1" w:styleId="22">
    <w:name w:val="Знак Знак2 Знак Знак Знак Знак Знак Знак"/>
    <w:basedOn w:val="a"/>
    <w:link w:val="21"/>
    <w:qFormat/>
    <w:rsid w:val="005854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Нормальный (таблица)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uiPriority w:val="99"/>
    <w:qFormat/>
    <w:rsid w:val="000F0D44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header"/>
    <w:basedOn w:val="a"/>
    <w:uiPriority w:val="99"/>
    <w:unhideWhenUsed/>
    <w:rsid w:val="00B97962"/>
    <w:pPr>
      <w:tabs>
        <w:tab w:val="center" w:pos="4677"/>
        <w:tab w:val="right" w:pos="9355"/>
      </w:tabs>
    </w:pPr>
  </w:style>
  <w:style w:type="paragraph" w:styleId="af3">
    <w:name w:val="footer"/>
    <w:basedOn w:val="a"/>
    <w:unhideWhenUsed/>
    <w:rsid w:val="00B97962"/>
    <w:pPr>
      <w:tabs>
        <w:tab w:val="center" w:pos="4677"/>
        <w:tab w:val="right" w:pos="9355"/>
      </w:tabs>
    </w:pPr>
  </w:style>
  <w:style w:type="paragraph" w:customStyle="1" w:styleId="af4">
    <w:name w:val="Информация об изменениях документа"/>
    <w:basedOn w:val="a"/>
    <w:qFormat/>
    <w:rsid w:val="006B12B9"/>
    <w:pPr>
      <w:widowControl w:val="0"/>
      <w:spacing w:before="75"/>
      <w:ind w:left="170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5">
    <w:name w:val="Normal (Web)"/>
    <w:aliases w:val="Обычный (веб)1,Обычный (веб)1 Знак Знак,Обычный (веб)1 Знак,Обычный (веб) Знак,Обычный (Web) Знак Знак,Обычный (веб) Знак Знак,Обычный (Web) Знак1 Знак,Обычный (Web) Знак Знак Знак,Знак Знак Знак1,Обычный (Web),Обычный (веб) Знак1"/>
    <w:basedOn w:val="a"/>
    <w:link w:val="23"/>
    <w:uiPriority w:val="99"/>
    <w:qFormat/>
    <w:rsid w:val="006B12B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946E90"/>
    <w:pPr>
      <w:spacing w:after="200"/>
      <w:ind w:left="720"/>
      <w:contextualSpacing/>
    </w:pPr>
    <w:rPr>
      <w:rFonts w:eastAsia="Times New Roman" w:cs="Times New Roman"/>
    </w:rPr>
  </w:style>
  <w:style w:type="paragraph" w:customStyle="1" w:styleId="210">
    <w:name w:val="Основной текст с отступом 2 Знак1"/>
    <w:basedOn w:val="a"/>
    <w:link w:val="24"/>
    <w:qFormat/>
    <w:rsid w:val="00946E90"/>
    <w:pPr>
      <w:widowControl w:val="0"/>
      <w:shd w:val="clear" w:color="auto" w:fill="FFFFFF"/>
      <w:spacing w:before="420" w:line="336" w:lineRule="exact"/>
      <w:ind w:hanging="520"/>
    </w:pPr>
    <w:rPr>
      <w:rFonts w:cs="Times New Roman"/>
      <w:sz w:val="28"/>
      <w:szCs w:val="2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No Spacing"/>
    <w:uiPriority w:val="99"/>
    <w:qFormat/>
    <w:rsid w:val="00F50E97"/>
    <w:rPr>
      <w:rFonts w:cs="Times New Roman"/>
      <w:sz w:val="22"/>
    </w:rPr>
  </w:style>
  <w:style w:type="paragraph" w:styleId="24">
    <w:name w:val="Body Text Indent 2"/>
    <w:basedOn w:val="a"/>
    <w:link w:val="210"/>
    <w:uiPriority w:val="99"/>
    <w:qFormat/>
    <w:rsid w:val="00FE12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semiHidden/>
    <w:qFormat/>
    <w:rsid w:val="006B12B9"/>
  </w:style>
  <w:style w:type="table" w:styleId="af9">
    <w:name w:val="Table Grid"/>
    <w:basedOn w:val="a1"/>
    <w:uiPriority w:val="39"/>
    <w:rsid w:val="000C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6B12B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D865A5"/>
    <w:rPr>
      <w:color w:val="0000FF"/>
      <w:u w:val="single"/>
    </w:rPr>
  </w:style>
  <w:style w:type="paragraph" w:customStyle="1" w:styleId="Style9">
    <w:name w:val="Style9"/>
    <w:basedOn w:val="a"/>
    <w:uiPriority w:val="99"/>
    <w:rsid w:val="004443EA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443EA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61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616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afb">
    <w:name w:val="Plain Text"/>
    <w:basedOn w:val="a"/>
    <w:link w:val="afc"/>
    <w:uiPriority w:val="99"/>
    <w:unhideWhenUsed/>
    <w:rsid w:val="00C31623"/>
    <w:rPr>
      <w:rFonts w:eastAsia="Times New Roman" w:cs="Times New Roman"/>
      <w:color w:val="auto"/>
      <w:szCs w:val="21"/>
    </w:rPr>
  </w:style>
  <w:style w:type="character" w:customStyle="1" w:styleId="afc">
    <w:name w:val="Текст Знак"/>
    <w:basedOn w:val="a0"/>
    <w:link w:val="afb"/>
    <w:uiPriority w:val="99"/>
    <w:rsid w:val="00C31623"/>
    <w:rPr>
      <w:rFonts w:ascii="Calibri" w:eastAsia="Times New Roman" w:hAnsi="Calibri" w:cs="Times New Roman"/>
      <w:sz w:val="22"/>
      <w:szCs w:val="21"/>
    </w:rPr>
  </w:style>
  <w:style w:type="character" w:customStyle="1" w:styleId="markedcontent">
    <w:name w:val="markedcontent"/>
    <w:basedOn w:val="a0"/>
    <w:rsid w:val="00041144"/>
  </w:style>
  <w:style w:type="character" w:customStyle="1" w:styleId="23">
    <w:name w:val="Обычный (веб) Знак2"/>
    <w:aliases w:val="Обычный (веб)1 Знак1,Обычный (веб)1 Знак Знак Знак,Обычный (веб)1 Знак Знак1,Обычный (веб) Знак Знак1,Обычный (Web) Знак Знак Знак1,Обычный (веб) Знак Знак Знак,Обычный (Web) Знак1 Знак Знак,Обычный (Web) Знак Знак Знак Знак"/>
    <w:link w:val="af5"/>
    <w:uiPriority w:val="99"/>
    <w:rsid w:val="0080313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5">
    <w:name w:val="Без интервала1"/>
    <w:link w:val="NoSpacingChar"/>
    <w:rsid w:val="005C4F82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15"/>
    <w:locked/>
    <w:rsid w:val="005C4F82"/>
    <w:rPr>
      <w:rFonts w:ascii="Calibri" w:eastAsia="Times New Roman" w:hAnsi="Calibri" w:cs="Times New Roman"/>
      <w:sz w:val="22"/>
    </w:rPr>
  </w:style>
  <w:style w:type="paragraph" w:customStyle="1" w:styleId="20">
    <w:name w:val="Основной текст (2)"/>
    <w:basedOn w:val="a"/>
    <w:link w:val="2"/>
    <w:rsid w:val="005C4F82"/>
    <w:pPr>
      <w:widowControl w:val="0"/>
      <w:shd w:val="clear" w:color="auto" w:fill="FFFFFF"/>
      <w:spacing w:line="274" w:lineRule="exact"/>
      <w:ind w:hanging="580"/>
      <w:jc w:val="both"/>
    </w:pPr>
    <w:rPr>
      <w:rFonts w:asciiTheme="minorHAnsi" w:eastAsiaTheme="minorHAnsi" w:hAnsiTheme="minorHAnsi" w:cs="Times New Roman"/>
      <w:color w:val="auto"/>
      <w:sz w:val="28"/>
      <w:szCs w:val="28"/>
    </w:rPr>
  </w:style>
  <w:style w:type="paragraph" w:customStyle="1" w:styleId="16">
    <w:name w:val="Обычный1"/>
    <w:uiPriority w:val="99"/>
    <w:qFormat/>
    <w:rsid w:val="008C591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f9"/>
    <w:uiPriority w:val="39"/>
    <w:rsid w:val="003E4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laceholder Text"/>
    <w:basedOn w:val="a0"/>
    <w:uiPriority w:val="99"/>
    <w:semiHidden/>
    <w:rsid w:val="00C13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8916657/904" TargetMode="External"/><Relationship Id="rId18" Type="http://schemas.openxmlformats.org/officeDocument/2006/relationships/hyperlink" Target="http://mobileonline.garant.ru/document/redirect/4492329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422610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9030530/0" TargetMode="External"/><Relationship Id="rId17" Type="http://schemas.openxmlformats.org/officeDocument/2006/relationships/hyperlink" Target="http://mobileonline.garant.ru/document/redirect/44922582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44921376/0" TargetMode="External"/><Relationship Id="rId20" Type="http://schemas.openxmlformats.org/officeDocument/2006/relationships/hyperlink" Target="http://mobileonline.garant.ru/document/redirect/73502091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9030530/100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3739478/0" TargetMode="External"/><Relationship Id="rId23" Type="http://schemas.openxmlformats.org/officeDocument/2006/relationships/hyperlink" Target="http://mobileonline.garant.ru/document/redirect/74504271/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obileonline.garant.ru/document/redirect/4492135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/redirect/44918160/0" TargetMode="External"/><Relationship Id="rId22" Type="http://schemas.openxmlformats.org/officeDocument/2006/relationships/hyperlink" Target="http://mobileonline.garant.ru/document/redirect/74504271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FD0C-A1FE-41E6-97E1-0010427E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11288</Words>
  <Characters>64342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Natalya</cp:lastModifiedBy>
  <cp:revision>3</cp:revision>
  <cp:lastPrinted>2023-08-17T12:29:00Z</cp:lastPrinted>
  <dcterms:created xsi:type="dcterms:W3CDTF">2023-08-18T08:08:00Z</dcterms:created>
  <dcterms:modified xsi:type="dcterms:W3CDTF">2023-08-22T05:08:00Z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