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5C" w:rsidRPr="00B03F65" w:rsidRDefault="001C3A5C" w:rsidP="00B03F65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B03F65">
        <w:rPr>
          <w:rFonts w:ascii="Arial" w:hAnsi="Arial" w:cs="Arial"/>
          <w:b/>
          <w:i/>
          <w:sz w:val="26"/>
          <w:szCs w:val="26"/>
        </w:rPr>
        <w:t>Росреестр Мордовии следит за сохранением пунктов государственных геодезических сетей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 xml:space="preserve">Отрасль геодезии и картографии обеспечивает решение широкого круга задач, значимых практически для каждого жителя страны. Результаты работы геодезистов и картографов используются при решении вопросов управления земельными ресурсами, при строительстве сооружений, определении границ участков, в исследовательских, навигационных, туристических, исторических и иных целях. 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Надлежащее качество геодезических и картографических работ определяет возможность правильного и точного решения задач, начиная от проектирования и строительства дорог, линий электропередач, объектов коммунальной инфраструктуры, до возможности правильного и точного разрешения земельного спора, поиска географического объекта на карте.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 xml:space="preserve">О важности сохранения государственной геодезической сети (ГГС) рассказал заместитель руководителя Управления Росреестра по Республике Мордовия </w:t>
      </w:r>
      <w:r w:rsidRPr="00B03F65">
        <w:rPr>
          <w:rFonts w:ascii="Arial" w:hAnsi="Arial" w:cs="Arial"/>
          <w:b/>
          <w:sz w:val="26"/>
          <w:szCs w:val="26"/>
        </w:rPr>
        <w:t>Юрий Обманкин</w:t>
      </w:r>
      <w:r w:rsidRPr="00B03F65">
        <w:rPr>
          <w:rFonts w:ascii="Arial" w:hAnsi="Arial" w:cs="Arial"/>
          <w:sz w:val="26"/>
          <w:szCs w:val="26"/>
        </w:rPr>
        <w:t>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</w:p>
    <w:p w:rsidR="001C3A5C" w:rsidRPr="00B03F65" w:rsidRDefault="001C3A5C" w:rsidP="001C3A5C">
      <w:pPr>
        <w:rPr>
          <w:rFonts w:ascii="Arial" w:hAnsi="Arial" w:cs="Arial"/>
          <w:b/>
          <w:sz w:val="26"/>
          <w:szCs w:val="26"/>
        </w:rPr>
      </w:pPr>
      <w:r w:rsidRPr="00B03F65">
        <w:rPr>
          <w:rFonts w:ascii="Arial" w:hAnsi="Arial" w:cs="Arial"/>
          <w:b/>
          <w:sz w:val="26"/>
          <w:szCs w:val="26"/>
        </w:rPr>
        <w:t>- Какова роль Росреестра в сохранении ГГС?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Для обеспечения соблюдения законодательства Российской Федерации в области геодезии и картографии осуществляется федеральный государственный надзор.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В нашем регионе полномочия по федеральному государственному надзору в области геодезии и картографии возложены на Управление Росреестра по Республике Мордовия.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К задачам федерального государственного надзора в области геодезии и картографии относятся следующие: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- надзор за соблюдением требований к выполнению геодезических и картографических работ и их результатам.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- надзор за соблюдением требований к обеспечению сохранности пунктов государственной геодезической, нивелирной и гравиметрической сети.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- надзор за отображением государственной границы и территории Российской Федерации, территорий субъектов и муниципальных образований на картах, планах, в официально изданных атласах.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- надзор за соблюдением правил употребления наименований географических объектов в документах, картографических изданиях, на дорожных указателях.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- надзор за соблюдением порядка установления местных систем координат.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</w:p>
    <w:p w:rsidR="001C3A5C" w:rsidRPr="00B03F65" w:rsidRDefault="001C3A5C" w:rsidP="001C3A5C">
      <w:pPr>
        <w:rPr>
          <w:rFonts w:ascii="Arial" w:hAnsi="Arial" w:cs="Arial"/>
          <w:b/>
          <w:sz w:val="26"/>
          <w:szCs w:val="26"/>
        </w:rPr>
      </w:pPr>
      <w:r w:rsidRPr="00B03F65">
        <w:rPr>
          <w:rFonts w:ascii="Arial" w:hAnsi="Arial" w:cs="Arial"/>
          <w:b/>
          <w:sz w:val="26"/>
          <w:szCs w:val="26"/>
        </w:rPr>
        <w:t xml:space="preserve">- Что представляет </w:t>
      </w:r>
      <w:r w:rsidR="00B03F65">
        <w:rPr>
          <w:rFonts w:ascii="Arial" w:hAnsi="Arial" w:cs="Arial"/>
          <w:b/>
          <w:sz w:val="26"/>
          <w:szCs w:val="26"/>
        </w:rPr>
        <w:t xml:space="preserve">собой </w:t>
      </w:r>
      <w:r w:rsidRPr="00B03F65">
        <w:rPr>
          <w:rFonts w:ascii="Arial" w:hAnsi="Arial" w:cs="Arial"/>
          <w:b/>
          <w:sz w:val="26"/>
          <w:szCs w:val="26"/>
        </w:rPr>
        <w:t>ГГС?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Наверное, каждый из нас когда-либо встречал в полях, в лесной местности массивные пирамидальные металлические, деревянные или бетонные сооружения. Это не что иное, как пункты государственной геодезической сети. Пункты ГГС закреплены на местности специальными устройствами и сооружениями - центрами и наружными знаками. Подземная часть геодезических пунктов изготавливается в виде железобетонных труб. К верхней части центров привариваются специальные чугунные или бронзовые марки. Такие центры устанавливаются в грунт на определенную глубину.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Наружные знаки устанавливаются над центрами пунктов, служат для их обозначения и опознавания на местности. Они представляют собой металлические, деревянные или бетонные сооружения в виде пирамиды.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Геодезические пункты и центры этих пунктов относятся к федеральной собственности, находятся под охраной государства, и рассчитаны на использование в течение длительного времени.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</w:p>
    <w:p w:rsidR="001C3A5C" w:rsidRPr="00F212E0" w:rsidRDefault="001C3A5C" w:rsidP="001C3A5C">
      <w:pPr>
        <w:rPr>
          <w:rFonts w:ascii="Arial" w:hAnsi="Arial" w:cs="Arial"/>
          <w:b/>
          <w:sz w:val="26"/>
          <w:szCs w:val="26"/>
        </w:rPr>
      </w:pPr>
      <w:bookmarkStart w:id="0" w:name="_GoBack"/>
      <w:r w:rsidRPr="00F212E0">
        <w:rPr>
          <w:rFonts w:ascii="Arial" w:hAnsi="Arial" w:cs="Arial"/>
          <w:b/>
          <w:sz w:val="26"/>
          <w:szCs w:val="26"/>
        </w:rPr>
        <w:t>- Какую работу по сохранению пунктов ГГС проводит Росреестр Мордовии?</w:t>
      </w:r>
    </w:p>
    <w:bookmarkEnd w:id="0"/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 xml:space="preserve">В Мордовии расположено 1323 пункта геодезической, нивелирной и гравиметрической сетей. Всего из них специалисты Управления по Республике Мордовия обследовали 615 пунктов ГГС, в 2023 году - 217 пунктов. На территории 911 пунктов установлены охранные зоны. В охранных зонах запрещается осуществлять деятельность, приводящую к повреждению или уничтожению пунктов ГГС. Также запрещается размещать там объекты и предметы, которые препятствуют доступу к пунктам. 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Управление направляет обращения собственникам объектов недвижимости в целях обеспечения сохранности пунктов геодезических сетей, расположенных на их территориях.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В 2024 году работа по обследованию пунктов продолжится. Это облегчит деятельность геодезистов, картографов и кадастровых инженеров.</w:t>
      </w:r>
    </w:p>
    <w:p w:rsidR="001C3A5C" w:rsidRPr="00B03F65" w:rsidRDefault="001C3A5C" w:rsidP="001C3A5C">
      <w:pPr>
        <w:rPr>
          <w:rFonts w:ascii="Arial" w:hAnsi="Arial" w:cs="Arial"/>
          <w:sz w:val="26"/>
          <w:szCs w:val="26"/>
        </w:rPr>
      </w:pPr>
    </w:p>
    <w:p w:rsidR="001C3A5C" w:rsidRPr="00B03F65" w:rsidRDefault="001C3A5C" w:rsidP="00B03F65">
      <w:pPr>
        <w:jc w:val="right"/>
        <w:rPr>
          <w:rFonts w:ascii="Arial" w:hAnsi="Arial" w:cs="Arial"/>
          <w:sz w:val="26"/>
          <w:szCs w:val="26"/>
        </w:rPr>
      </w:pPr>
      <w:r w:rsidRPr="00B03F65">
        <w:rPr>
          <w:rFonts w:ascii="Arial" w:hAnsi="Arial" w:cs="Arial"/>
          <w:sz w:val="26"/>
          <w:szCs w:val="26"/>
        </w:rPr>
        <w:t>Информация подготовлена Управлением Росреестра по Республике Мордовия</w:t>
      </w:r>
    </w:p>
    <w:p w:rsidR="001C3A5C" w:rsidRPr="00B03F65" w:rsidRDefault="001C3A5C" w:rsidP="00B03F65">
      <w:pPr>
        <w:jc w:val="right"/>
        <w:rPr>
          <w:rFonts w:ascii="Arial" w:hAnsi="Arial" w:cs="Arial"/>
          <w:sz w:val="26"/>
          <w:szCs w:val="26"/>
        </w:rPr>
      </w:pPr>
    </w:p>
    <w:p w:rsidR="00F30BD6" w:rsidRPr="00B03F65" w:rsidRDefault="00F30BD6" w:rsidP="001C3A5C">
      <w:pPr>
        <w:rPr>
          <w:rFonts w:ascii="Arial" w:hAnsi="Arial" w:cs="Arial"/>
          <w:sz w:val="26"/>
          <w:szCs w:val="26"/>
        </w:rPr>
      </w:pPr>
    </w:p>
    <w:sectPr w:rsidR="00F30BD6" w:rsidRPr="00B03F65" w:rsidSect="00464ED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00"/>
    <w:rsid w:val="00000777"/>
    <w:rsid w:val="00050588"/>
    <w:rsid w:val="00062D61"/>
    <w:rsid w:val="0009413C"/>
    <w:rsid w:val="000C2007"/>
    <w:rsid w:val="000D2945"/>
    <w:rsid w:val="000E3B0D"/>
    <w:rsid w:val="001A24D3"/>
    <w:rsid w:val="001C3A5C"/>
    <w:rsid w:val="00204597"/>
    <w:rsid w:val="00214E2D"/>
    <w:rsid w:val="002545DE"/>
    <w:rsid w:val="002E5FB8"/>
    <w:rsid w:val="00304C0F"/>
    <w:rsid w:val="00331E46"/>
    <w:rsid w:val="00334C22"/>
    <w:rsid w:val="00336CEC"/>
    <w:rsid w:val="003637F1"/>
    <w:rsid w:val="003E3DED"/>
    <w:rsid w:val="003F69E9"/>
    <w:rsid w:val="00464EDC"/>
    <w:rsid w:val="004A7366"/>
    <w:rsid w:val="004B1DB7"/>
    <w:rsid w:val="004C107A"/>
    <w:rsid w:val="004C5266"/>
    <w:rsid w:val="00502267"/>
    <w:rsid w:val="00505600"/>
    <w:rsid w:val="00507344"/>
    <w:rsid w:val="0053379B"/>
    <w:rsid w:val="00583138"/>
    <w:rsid w:val="006019C9"/>
    <w:rsid w:val="006474FF"/>
    <w:rsid w:val="0066402D"/>
    <w:rsid w:val="00696475"/>
    <w:rsid w:val="006A1B7D"/>
    <w:rsid w:val="006A587B"/>
    <w:rsid w:val="00711B95"/>
    <w:rsid w:val="00713F7B"/>
    <w:rsid w:val="00723047"/>
    <w:rsid w:val="0072645B"/>
    <w:rsid w:val="00754B77"/>
    <w:rsid w:val="007A2786"/>
    <w:rsid w:val="007E7BF0"/>
    <w:rsid w:val="00865F04"/>
    <w:rsid w:val="00886EAA"/>
    <w:rsid w:val="008D75E7"/>
    <w:rsid w:val="008F68AC"/>
    <w:rsid w:val="009022B1"/>
    <w:rsid w:val="00971F6C"/>
    <w:rsid w:val="009F1D04"/>
    <w:rsid w:val="00A148A6"/>
    <w:rsid w:val="00A16C42"/>
    <w:rsid w:val="00A6757B"/>
    <w:rsid w:val="00A84D3C"/>
    <w:rsid w:val="00AA1103"/>
    <w:rsid w:val="00AB1D16"/>
    <w:rsid w:val="00AE2947"/>
    <w:rsid w:val="00AE573E"/>
    <w:rsid w:val="00AF0150"/>
    <w:rsid w:val="00B03F65"/>
    <w:rsid w:val="00BA5955"/>
    <w:rsid w:val="00BD11FD"/>
    <w:rsid w:val="00C00FF5"/>
    <w:rsid w:val="00CD4930"/>
    <w:rsid w:val="00CF7B4D"/>
    <w:rsid w:val="00DF0FE0"/>
    <w:rsid w:val="00E26DC8"/>
    <w:rsid w:val="00E41802"/>
    <w:rsid w:val="00E43D7B"/>
    <w:rsid w:val="00E67E61"/>
    <w:rsid w:val="00E93A8A"/>
    <w:rsid w:val="00EC1BE1"/>
    <w:rsid w:val="00EC7123"/>
    <w:rsid w:val="00EE4A0F"/>
    <w:rsid w:val="00F212E0"/>
    <w:rsid w:val="00F254F6"/>
    <w:rsid w:val="00F30BD6"/>
    <w:rsid w:val="00F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88D9"/>
  <w15:docId w15:val="{94711F6C-D1CC-45B7-9870-C3A1443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6DC8"/>
    <w:rPr>
      <w:i/>
      <w:iCs/>
    </w:rPr>
  </w:style>
  <w:style w:type="table" w:styleId="a4">
    <w:name w:val="Table Grid"/>
    <w:basedOn w:val="a1"/>
    <w:uiPriority w:val="39"/>
    <w:rsid w:val="002E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26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E3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Борисова Яна Михайловна</cp:lastModifiedBy>
  <cp:revision>14</cp:revision>
  <cp:lastPrinted>2023-02-01T13:37:00Z</cp:lastPrinted>
  <dcterms:created xsi:type="dcterms:W3CDTF">2024-02-07T05:43:00Z</dcterms:created>
  <dcterms:modified xsi:type="dcterms:W3CDTF">2024-03-19T07:39:00Z</dcterms:modified>
</cp:coreProperties>
</file>