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79" w:rsidRPr="00AC0FEC" w:rsidRDefault="00F71AA0" w:rsidP="00433779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Работу застройщиков</w:t>
      </w:r>
      <w:r w:rsidR="004C2B0B">
        <w:rPr>
          <w:rFonts w:ascii="Segoe UI" w:hAnsi="Segoe UI" w:cs="Segoe UI"/>
          <w:b/>
          <w:sz w:val="26"/>
          <w:szCs w:val="26"/>
        </w:rPr>
        <w:t xml:space="preserve"> и судебные дела обсудили на заседании</w:t>
      </w:r>
      <w:r w:rsidR="004C2B0B" w:rsidRPr="00AC0FEC">
        <w:rPr>
          <w:rFonts w:ascii="Segoe UI" w:hAnsi="Segoe UI" w:cs="Segoe UI"/>
          <w:b/>
          <w:sz w:val="26"/>
          <w:szCs w:val="26"/>
        </w:rPr>
        <w:t xml:space="preserve"> Общественного совета</w:t>
      </w:r>
      <w:r w:rsidR="004C2B0B">
        <w:rPr>
          <w:rFonts w:ascii="Segoe UI" w:hAnsi="Segoe UI" w:cs="Segoe UI"/>
          <w:b/>
          <w:sz w:val="26"/>
          <w:szCs w:val="26"/>
        </w:rPr>
        <w:t xml:space="preserve"> при Росреестре Мордовии</w:t>
      </w:r>
    </w:p>
    <w:p w:rsidR="00FA6D75" w:rsidRDefault="00FA6D75" w:rsidP="00FA6D7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Управлении Росреестра по Республике Мордовия провели первое в новом году заседание Общественного совета. В действующий состав Совета входят представители</w:t>
      </w:r>
      <w:r w:rsidR="00F71AA0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Общественной палаты, Адвокатской палаты, бизнес-сообщества, нотариата, кадастровые инженеры.</w:t>
      </w:r>
    </w:p>
    <w:p w:rsidR="00FA6D75" w:rsidRDefault="00FA6D75" w:rsidP="00FA6D7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Член</w:t>
      </w:r>
      <w:r w:rsidR="00F71AA0">
        <w:rPr>
          <w:rFonts w:ascii="Segoe UI" w:hAnsi="Segoe UI" w:cs="Segoe UI"/>
          <w:sz w:val="26"/>
          <w:szCs w:val="26"/>
        </w:rPr>
        <w:t>ы</w:t>
      </w:r>
      <w:r>
        <w:rPr>
          <w:rFonts w:ascii="Segoe UI" w:hAnsi="Segoe UI" w:cs="Segoe UI"/>
          <w:sz w:val="26"/>
          <w:szCs w:val="26"/>
        </w:rPr>
        <w:t xml:space="preserve"> Совета </w:t>
      </w:r>
      <w:r w:rsidR="00F71AA0">
        <w:rPr>
          <w:rFonts w:ascii="Segoe UI" w:hAnsi="Segoe UI" w:cs="Segoe UI"/>
          <w:sz w:val="26"/>
          <w:szCs w:val="26"/>
        </w:rPr>
        <w:t>заслушали</w:t>
      </w:r>
      <w:r>
        <w:rPr>
          <w:rFonts w:ascii="Segoe UI" w:hAnsi="Segoe UI" w:cs="Segoe UI"/>
          <w:sz w:val="26"/>
          <w:szCs w:val="26"/>
        </w:rPr>
        <w:t xml:space="preserve"> доклад</w:t>
      </w:r>
      <w:r w:rsidR="00F71AA0">
        <w:rPr>
          <w:rFonts w:ascii="Segoe UI" w:hAnsi="Segoe UI" w:cs="Segoe UI"/>
          <w:sz w:val="26"/>
          <w:szCs w:val="26"/>
        </w:rPr>
        <w:t xml:space="preserve">ы о работе застройщиков Мордовии и </w:t>
      </w:r>
      <w:r>
        <w:rPr>
          <w:rFonts w:ascii="Segoe UI" w:hAnsi="Segoe UI" w:cs="Segoe UI"/>
          <w:sz w:val="26"/>
          <w:szCs w:val="26"/>
        </w:rPr>
        <w:t>о резуль</w:t>
      </w:r>
      <w:r w:rsidR="00F71AA0">
        <w:rPr>
          <w:rFonts w:ascii="Segoe UI" w:hAnsi="Segoe UI" w:cs="Segoe UI"/>
          <w:sz w:val="26"/>
          <w:szCs w:val="26"/>
        </w:rPr>
        <w:t>татах деятельности Управления в правовой сфере</w:t>
      </w:r>
      <w:r>
        <w:rPr>
          <w:rFonts w:ascii="Segoe UI" w:hAnsi="Segoe UI" w:cs="Segoe UI"/>
          <w:sz w:val="26"/>
          <w:szCs w:val="26"/>
        </w:rPr>
        <w:t>.</w:t>
      </w:r>
    </w:p>
    <w:p w:rsidR="00FA6D75" w:rsidRDefault="00F71AA0" w:rsidP="00FA6D7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Председатель Общественного совета при Управлении Алексей Фонов осветил деятельность</w:t>
      </w:r>
      <w:r w:rsidRPr="00F71AA0">
        <w:t xml:space="preserve"> </w:t>
      </w:r>
      <w:r w:rsidRPr="00F71AA0">
        <w:rPr>
          <w:rFonts w:ascii="Segoe UI" w:hAnsi="Segoe UI" w:cs="Segoe UI"/>
          <w:sz w:val="26"/>
          <w:szCs w:val="26"/>
        </w:rPr>
        <w:t>строительн</w:t>
      </w:r>
      <w:r>
        <w:rPr>
          <w:rFonts w:ascii="Segoe UI" w:hAnsi="Segoe UI" w:cs="Segoe UI"/>
          <w:sz w:val="26"/>
          <w:szCs w:val="26"/>
        </w:rPr>
        <w:t>ых</w:t>
      </w:r>
      <w:r w:rsidRPr="00F71AA0">
        <w:rPr>
          <w:rFonts w:ascii="Segoe UI" w:hAnsi="Segoe UI" w:cs="Segoe UI"/>
          <w:sz w:val="26"/>
          <w:szCs w:val="26"/>
        </w:rPr>
        <w:t xml:space="preserve"> компани</w:t>
      </w:r>
      <w:r>
        <w:rPr>
          <w:rFonts w:ascii="Segoe UI" w:hAnsi="Segoe UI" w:cs="Segoe UI"/>
          <w:sz w:val="26"/>
          <w:szCs w:val="26"/>
        </w:rPr>
        <w:t xml:space="preserve">й республики, сделав </w:t>
      </w:r>
      <w:r w:rsidR="000A23B9">
        <w:rPr>
          <w:rFonts w:ascii="Segoe UI" w:hAnsi="Segoe UI" w:cs="Segoe UI"/>
          <w:sz w:val="26"/>
          <w:szCs w:val="26"/>
        </w:rPr>
        <w:t>акцент</w:t>
      </w:r>
      <w:r>
        <w:rPr>
          <w:rFonts w:ascii="Segoe UI" w:hAnsi="Segoe UI" w:cs="Segoe UI"/>
          <w:sz w:val="26"/>
          <w:szCs w:val="26"/>
        </w:rPr>
        <w:t xml:space="preserve"> на региональные особенности и точки роста</w:t>
      </w:r>
      <w:r w:rsidR="00FA6D75">
        <w:rPr>
          <w:rFonts w:ascii="Segoe UI" w:hAnsi="Segoe UI" w:cs="Segoe UI"/>
          <w:sz w:val="26"/>
          <w:szCs w:val="26"/>
        </w:rPr>
        <w:t>.</w:t>
      </w:r>
    </w:p>
    <w:p w:rsidR="00FA6D75" w:rsidRDefault="00FA6D75" w:rsidP="00745DC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Начальник отдела правового обеспечения Андрей Петрунин </w:t>
      </w:r>
      <w:r w:rsidR="00745DC5">
        <w:rPr>
          <w:rFonts w:ascii="Segoe UI" w:hAnsi="Segoe UI" w:cs="Segoe UI"/>
          <w:sz w:val="26"/>
          <w:szCs w:val="26"/>
        </w:rPr>
        <w:t>рассказал о</w:t>
      </w:r>
      <w:r w:rsidR="00745DC5" w:rsidRPr="00745DC5">
        <w:rPr>
          <w:rFonts w:ascii="Segoe UI" w:hAnsi="Segoe UI" w:cs="Segoe UI"/>
          <w:sz w:val="26"/>
          <w:szCs w:val="26"/>
        </w:rPr>
        <w:t xml:space="preserve"> результатах рассмотрения судами дел</w:t>
      </w:r>
      <w:r w:rsidR="00745DC5">
        <w:rPr>
          <w:rFonts w:ascii="Segoe UI" w:hAnsi="Segoe UI" w:cs="Segoe UI"/>
          <w:sz w:val="26"/>
          <w:szCs w:val="26"/>
        </w:rPr>
        <w:t xml:space="preserve"> </w:t>
      </w:r>
      <w:r w:rsidR="00745DC5" w:rsidRPr="00745DC5">
        <w:rPr>
          <w:rFonts w:ascii="Segoe UI" w:hAnsi="Segoe UI" w:cs="Segoe UI"/>
          <w:sz w:val="26"/>
          <w:szCs w:val="26"/>
        </w:rPr>
        <w:t>об обжаловании действий (бездействия) Управления за 2023 год</w:t>
      </w:r>
      <w:r>
        <w:rPr>
          <w:rFonts w:ascii="Segoe UI" w:hAnsi="Segoe UI" w:cs="Segoe UI"/>
          <w:sz w:val="26"/>
          <w:szCs w:val="26"/>
        </w:rPr>
        <w:t>.</w:t>
      </w:r>
    </w:p>
    <w:p w:rsidR="00F25DCF" w:rsidRDefault="003F0F96" w:rsidP="00745DC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завершение заседания </w:t>
      </w:r>
      <w:r w:rsidR="004139AD" w:rsidRPr="004139AD">
        <w:rPr>
          <w:rFonts w:ascii="Segoe UI" w:hAnsi="Segoe UI" w:cs="Segoe UI"/>
          <w:sz w:val="26"/>
          <w:szCs w:val="26"/>
        </w:rPr>
        <w:t xml:space="preserve">руководитель Управления Росреестра по </w:t>
      </w:r>
      <w:r>
        <w:rPr>
          <w:rFonts w:ascii="Segoe UI" w:hAnsi="Segoe UI" w:cs="Segoe UI"/>
          <w:sz w:val="26"/>
          <w:szCs w:val="26"/>
        </w:rPr>
        <w:t>Республике Мордовия Светлана Балескова</w:t>
      </w:r>
      <w:r w:rsidR="004139AD" w:rsidRPr="004139AD">
        <w:rPr>
          <w:rFonts w:ascii="Segoe UI" w:hAnsi="Segoe UI" w:cs="Segoe UI"/>
          <w:sz w:val="26"/>
          <w:szCs w:val="26"/>
        </w:rPr>
        <w:t xml:space="preserve"> поблагодарил</w:t>
      </w:r>
      <w:r>
        <w:rPr>
          <w:rFonts w:ascii="Segoe UI" w:hAnsi="Segoe UI" w:cs="Segoe UI"/>
          <w:sz w:val="26"/>
          <w:szCs w:val="26"/>
        </w:rPr>
        <w:t>а</w:t>
      </w:r>
      <w:r w:rsidR="004139AD" w:rsidRPr="004139AD">
        <w:rPr>
          <w:rFonts w:ascii="Segoe UI" w:hAnsi="Segoe UI" w:cs="Segoe UI"/>
          <w:sz w:val="26"/>
          <w:szCs w:val="26"/>
        </w:rPr>
        <w:t xml:space="preserve"> Общественный совет за системную и эффективную работу</w:t>
      </w:r>
      <w:r>
        <w:rPr>
          <w:rFonts w:ascii="Segoe UI" w:hAnsi="Segoe UI" w:cs="Segoe UI"/>
          <w:sz w:val="26"/>
          <w:szCs w:val="26"/>
        </w:rPr>
        <w:t>.</w:t>
      </w:r>
      <w:bookmarkStart w:id="0" w:name="_GoBack"/>
      <w:bookmarkEnd w:id="0"/>
    </w:p>
    <w:p w:rsidR="00DC7781" w:rsidRPr="007338BB" w:rsidRDefault="00DC7781" w:rsidP="00DC7781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DC7781" w:rsidRDefault="00DC7781" w:rsidP="00EC20F0">
      <w:pPr>
        <w:jc w:val="both"/>
        <w:rPr>
          <w:rFonts w:ascii="Segoe UI" w:hAnsi="Segoe UI" w:cs="Segoe UI"/>
          <w:sz w:val="26"/>
          <w:szCs w:val="26"/>
        </w:rPr>
      </w:pPr>
    </w:p>
    <w:p w:rsidR="004C2B0B" w:rsidRDefault="004C2B0B" w:rsidP="00433779">
      <w:pPr>
        <w:jc w:val="both"/>
        <w:rPr>
          <w:rFonts w:ascii="Segoe UI" w:hAnsi="Segoe UI" w:cs="Segoe UI"/>
          <w:sz w:val="26"/>
          <w:szCs w:val="26"/>
        </w:rPr>
      </w:pPr>
    </w:p>
    <w:p w:rsidR="004C2B0B" w:rsidRDefault="004C2B0B" w:rsidP="00433779">
      <w:pPr>
        <w:jc w:val="both"/>
        <w:rPr>
          <w:rFonts w:ascii="Segoe UI" w:hAnsi="Segoe UI" w:cs="Segoe UI"/>
          <w:sz w:val="26"/>
          <w:szCs w:val="26"/>
        </w:rPr>
      </w:pPr>
    </w:p>
    <w:p w:rsidR="004C2B0B" w:rsidRDefault="004C2B0B" w:rsidP="00433779">
      <w:pPr>
        <w:jc w:val="both"/>
        <w:rPr>
          <w:rFonts w:ascii="Segoe UI" w:hAnsi="Segoe UI" w:cs="Segoe UI"/>
          <w:sz w:val="26"/>
          <w:szCs w:val="26"/>
        </w:rPr>
      </w:pPr>
    </w:p>
    <w:p w:rsidR="004C2B0B" w:rsidRDefault="004C2B0B" w:rsidP="00433779">
      <w:pPr>
        <w:jc w:val="both"/>
        <w:rPr>
          <w:rFonts w:ascii="Segoe UI" w:hAnsi="Segoe UI" w:cs="Segoe UI"/>
          <w:sz w:val="26"/>
          <w:szCs w:val="26"/>
        </w:rPr>
      </w:pPr>
    </w:p>
    <w:p w:rsidR="004C2B0B" w:rsidRDefault="004C2B0B" w:rsidP="00433779">
      <w:pPr>
        <w:jc w:val="both"/>
        <w:rPr>
          <w:rFonts w:ascii="Segoe UI" w:hAnsi="Segoe UI" w:cs="Segoe UI"/>
          <w:sz w:val="26"/>
          <w:szCs w:val="26"/>
        </w:rPr>
      </w:pPr>
    </w:p>
    <w:p w:rsidR="004C2B0B" w:rsidRDefault="004C2B0B" w:rsidP="00433779">
      <w:pPr>
        <w:jc w:val="both"/>
        <w:rPr>
          <w:rFonts w:ascii="Segoe UI" w:hAnsi="Segoe UI" w:cs="Segoe UI"/>
          <w:sz w:val="26"/>
          <w:szCs w:val="26"/>
        </w:rPr>
      </w:pPr>
    </w:p>
    <w:p w:rsidR="004C2B0B" w:rsidRDefault="004C2B0B" w:rsidP="00433779">
      <w:pPr>
        <w:jc w:val="both"/>
        <w:rPr>
          <w:rFonts w:ascii="Segoe UI" w:hAnsi="Segoe UI" w:cs="Segoe UI"/>
          <w:sz w:val="26"/>
          <w:szCs w:val="26"/>
        </w:rPr>
      </w:pPr>
    </w:p>
    <w:p w:rsidR="004C2B0B" w:rsidRDefault="004C2B0B" w:rsidP="00433779">
      <w:pPr>
        <w:jc w:val="both"/>
        <w:rPr>
          <w:rFonts w:ascii="Segoe UI" w:hAnsi="Segoe UI" w:cs="Segoe UI"/>
          <w:sz w:val="26"/>
          <w:szCs w:val="26"/>
        </w:rPr>
      </w:pPr>
    </w:p>
    <w:p w:rsidR="004C2B0B" w:rsidRDefault="004C2B0B" w:rsidP="00433779">
      <w:pPr>
        <w:jc w:val="both"/>
        <w:rPr>
          <w:rFonts w:ascii="Segoe UI" w:hAnsi="Segoe UI" w:cs="Segoe UI"/>
          <w:sz w:val="26"/>
          <w:szCs w:val="26"/>
        </w:rPr>
      </w:pPr>
    </w:p>
    <w:p w:rsidR="004C2B0B" w:rsidRDefault="004C2B0B" w:rsidP="00433779">
      <w:pPr>
        <w:jc w:val="both"/>
        <w:rPr>
          <w:rFonts w:ascii="Segoe UI" w:hAnsi="Segoe UI" w:cs="Segoe UI"/>
          <w:sz w:val="26"/>
          <w:szCs w:val="26"/>
        </w:rPr>
      </w:pPr>
    </w:p>
    <w:p w:rsidR="004C2B0B" w:rsidRDefault="004C2B0B" w:rsidP="00433779">
      <w:pPr>
        <w:jc w:val="both"/>
        <w:rPr>
          <w:rFonts w:ascii="Segoe UI" w:hAnsi="Segoe UI" w:cs="Segoe UI"/>
          <w:sz w:val="26"/>
          <w:szCs w:val="26"/>
        </w:rPr>
      </w:pPr>
    </w:p>
    <w:p w:rsidR="00433779" w:rsidRPr="00AC0FEC" w:rsidRDefault="00433779" w:rsidP="00433779">
      <w:pPr>
        <w:jc w:val="both"/>
        <w:rPr>
          <w:rFonts w:ascii="Segoe UI" w:hAnsi="Segoe UI" w:cs="Segoe UI"/>
          <w:sz w:val="26"/>
          <w:szCs w:val="26"/>
        </w:rPr>
      </w:pPr>
      <w:r w:rsidRPr="00AC0FEC">
        <w:rPr>
          <w:rFonts w:ascii="Segoe UI" w:hAnsi="Segoe UI" w:cs="Segoe UI"/>
          <w:sz w:val="26"/>
          <w:szCs w:val="26"/>
        </w:rPr>
        <w:lastRenderedPageBreak/>
        <w:t>Росреестр в режиме видеоконференцсвязи провел «открытый диалог» с Общественными советами региональных управлений.</w:t>
      </w:r>
    </w:p>
    <w:p w:rsidR="00AC0FEC" w:rsidRPr="00AC0FEC" w:rsidRDefault="009805DC" w:rsidP="00433779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</w:t>
      </w:r>
      <w:r w:rsidRPr="009805DC">
        <w:rPr>
          <w:rFonts w:ascii="Segoe UI" w:hAnsi="Segoe UI" w:cs="Segoe UI"/>
          <w:i/>
          <w:sz w:val="26"/>
          <w:szCs w:val="26"/>
        </w:rPr>
        <w:t>Общественные советы действуют как площадки для обсуждения инициатив общества по вопросам эффективной работы органов власти. Открытый диалог помогает выработать решения, которые будут работать, прежде всего, на благо граждан. В связи с этим очень важно совместное обсуждение проблем и вопросов, возникающих в работе Росреестра и обмен лучшими практик</w:t>
      </w:r>
      <w:r>
        <w:rPr>
          <w:rFonts w:ascii="Segoe UI" w:hAnsi="Segoe UI" w:cs="Segoe UI"/>
          <w:i/>
          <w:sz w:val="26"/>
          <w:szCs w:val="26"/>
        </w:rPr>
        <w:t>ами работы общественных советов</w:t>
      </w:r>
      <w:r w:rsidRPr="009805DC">
        <w:rPr>
          <w:rFonts w:ascii="Segoe UI" w:hAnsi="Segoe UI" w:cs="Segoe UI"/>
          <w:i/>
          <w:sz w:val="26"/>
          <w:szCs w:val="26"/>
        </w:rPr>
        <w:t xml:space="preserve">», </w:t>
      </w:r>
      <w:r w:rsidRPr="009805DC">
        <w:rPr>
          <w:rFonts w:ascii="Segoe UI" w:hAnsi="Segoe UI" w:cs="Segoe UI"/>
          <w:sz w:val="26"/>
          <w:szCs w:val="26"/>
        </w:rPr>
        <w:t>– подчеркнул председатель совета при Управлении Росреестра по РМ Алексей Фонов</w:t>
      </w:r>
      <w:r>
        <w:rPr>
          <w:rFonts w:ascii="Segoe UI" w:hAnsi="Segoe UI" w:cs="Segoe UI"/>
          <w:sz w:val="26"/>
          <w:szCs w:val="26"/>
        </w:rPr>
        <w:t>.</w:t>
      </w:r>
    </w:p>
    <w:p w:rsidR="00271A19" w:rsidRDefault="00433779" w:rsidP="00433779">
      <w:pPr>
        <w:jc w:val="both"/>
        <w:rPr>
          <w:rFonts w:ascii="Segoe UI" w:hAnsi="Segoe UI" w:cs="Segoe UI"/>
          <w:sz w:val="26"/>
          <w:szCs w:val="26"/>
        </w:rPr>
      </w:pPr>
      <w:r w:rsidRPr="00AC0FEC">
        <w:rPr>
          <w:rFonts w:ascii="Segoe UI" w:hAnsi="Segoe UI" w:cs="Segoe UI"/>
          <w:sz w:val="26"/>
          <w:szCs w:val="26"/>
        </w:rPr>
        <w:t>По результатам заседания было принято решение о дальнейшем взаимодействии общественных советов Росреестра и территориальных органов, в том числе, по передаче опыта в работе с органами государственной власти и местного самоуправления, по разработке плана совместных заседаний общественных советов Росреестра и территориальных органов в 2023 году</w:t>
      </w:r>
    </w:p>
    <w:p w:rsidR="009805DC" w:rsidRPr="007338BB" w:rsidRDefault="009805DC" w:rsidP="009805DC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9805DC" w:rsidRPr="00AC0FEC" w:rsidRDefault="009805DC" w:rsidP="00433779">
      <w:pPr>
        <w:jc w:val="both"/>
        <w:rPr>
          <w:rFonts w:ascii="Segoe UI" w:hAnsi="Segoe UI" w:cs="Segoe UI"/>
          <w:sz w:val="26"/>
          <w:szCs w:val="26"/>
        </w:rPr>
      </w:pPr>
    </w:p>
    <w:sectPr w:rsidR="009805DC" w:rsidRPr="00AC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79"/>
    <w:rsid w:val="000902C5"/>
    <w:rsid w:val="000A23B9"/>
    <w:rsid w:val="001E5B65"/>
    <w:rsid w:val="00271A19"/>
    <w:rsid w:val="003F0F96"/>
    <w:rsid w:val="004139AD"/>
    <w:rsid w:val="00433779"/>
    <w:rsid w:val="004C2B0B"/>
    <w:rsid w:val="00745DC5"/>
    <w:rsid w:val="009805DC"/>
    <w:rsid w:val="00997B41"/>
    <w:rsid w:val="00AC0FEC"/>
    <w:rsid w:val="00C4007F"/>
    <w:rsid w:val="00C41048"/>
    <w:rsid w:val="00CF021D"/>
    <w:rsid w:val="00DC7781"/>
    <w:rsid w:val="00EC20F0"/>
    <w:rsid w:val="00F25DCF"/>
    <w:rsid w:val="00F71AA0"/>
    <w:rsid w:val="00FA6D75"/>
    <w:rsid w:val="00F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3E40"/>
  <w15:chartTrackingRefBased/>
  <w15:docId w15:val="{9EBEAAA1-994F-4F61-A53D-E1D8A728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5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14</cp:revision>
  <dcterms:created xsi:type="dcterms:W3CDTF">2023-03-01T12:56:00Z</dcterms:created>
  <dcterms:modified xsi:type="dcterms:W3CDTF">2024-03-28T06:59:00Z</dcterms:modified>
</cp:coreProperties>
</file>