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03" w:rsidRDefault="000C5703" w:rsidP="000C5703">
      <w:pPr>
        <w:spacing w:after="0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Госреестр недвижимости продолжает пополняться сведениями об объектах культурного наследия Мордовии</w:t>
      </w:r>
    </w:p>
    <w:p w:rsidR="000C5703" w:rsidRDefault="000C5703" w:rsidP="000C5703">
      <w:pPr>
        <w:spacing w:after="0"/>
        <w:jc w:val="center"/>
        <w:rPr>
          <w:rFonts w:ascii="Segoe UI" w:hAnsi="Segoe UI" w:cs="Segoe UI"/>
          <w:b/>
          <w:sz w:val="26"/>
          <w:szCs w:val="26"/>
        </w:rPr>
      </w:pPr>
    </w:p>
    <w:p w:rsidR="00646914" w:rsidRPr="00A41C37" w:rsidRDefault="00646914" w:rsidP="00646914">
      <w:pPr>
        <w:spacing w:afterLines="100" w:after="240"/>
        <w:jc w:val="both"/>
        <w:rPr>
          <w:rFonts w:ascii="Segoe UI" w:hAnsi="Segoe UI" w:cs="Segoe UI"/>
          <w:sz w:val="26"/>
          <w:szCs w:val="26"/>
        </w:rPr>
      </w:pPr>
      <w:r w:rsidRPr="00A41C37">
        <w:rPr>
          <w:rFonts w:ascii="Segoe UI" w:hAnsi="Segoe UI" w:cs="Segoe UI"/>
          <w:sz w:val="26"/>
          <w:szCs w:val="26"/>
        </w:rPr>
        <w:t>В Управлении Росреестра по Республике Мордовия провели совещание по вопросам внесения в Е</w:t>
      </w:r>
      <w:r>
        <w:rPr>
          <w:rFonts w:ascii="Segoe UI" w:hAnsi="Segoe UI" w:cs="Segoe UI"/>
          <w:sz w:val="26"/>
          <w:szCs w:val="26"/>
        </w:rPr>
        <w:t>диный государственный реестр недвижимости (Е</w:t>
      </w:r>
      <w:r w:rsidRPr="00A41C37">
        <w:rPr>
          <w:rFonts w:ascii="Segoe UI" w:hAnsi="Segoe UI" w:cs="Segoe UI"/>
          <w:sz w:val="26"/>
          <w:szCs w:val="26"/>
        </w:rPr>
        <w:t>ГРН</w:t>
      </w:r>
      <w:r>
        <w:rPr>
          <w:rFonts w:ascii="Segoe UI" w:hAnsi="Segoe UI" w:cs="Segoe UI"/>
          <w:sz w:val="26"/>
          <w:szCs w:val="26"/>
        </w:rPr>
        <w:t xml:space="preserve">) </w:t>
      </w:r>
      <w:r w:rsidRPr="00A41C37">
        <w:rPr>
          <w:rFonts w:ascii="Segoe UI" w:hAnsi="Segoe UI" w:cs="Segoe UI"/>
          <w:sz w:val="26"/>
          <w:szCs w:val="26"/>
        </w:rPr>
        <w:t>сведений об объектах культурного наследия и их территориях</w:t>
      </w:r>
      <w:r>
        <w:rPr>
          <w:rFonts w:ascii="Segoe UI" w:hAnsi="Segoe UI" w:cs="Segoe UI"/>
          <w:sz w:val="26"/>
          <w:szCs w:val="26"/>
        </w:rPr>
        <w:t>.</w:t>
      </w:r>
    </w:p>
    <w:p w:rsidR="00646914" w:rsidRDefault="00646914" w:rsidP="00646914">
      <w:pPr>
        <w:spacing w:afterLines="100" w:after="24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Во встрече приняли участие министр </w:t>
      </w:r>
      <w:r w:rsidRPr="00A41C37">
        <w:rPr>
          <w:rFonts w:ascii="Segoe UI" w:hAnsi="Segoe UI" w:cs="Segoe UI"/>
          <w:sz w:val="26"/>
          <w:szCs w:val="26"/>
        </w:rPr>
        <w:t>земел</w:t>
      </w:r>
      <w:r>
        <w:rPr>
          <w:rFonts w:ascii="Segoe UI" w:hAnsi="Segoe UI" w:cs="Segoe UI"/>
          <w:sz w:val="26"/>
          <w:szCs w:val="26"/>
        </w:rPr>
        <w:t>ьных и имущественных отношений</w:t>
      </w:r>
      <w:r w:rsidRPr="00A41C37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РМ</w:t>
      </w:r>
      <w:r w:rsidRPr="00A41C37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Андрей Мищенко, министр культуры</w:t>
      </w:r>
      <w:r w:rsidRPr="00A41C37">
        <w:rPr>
          <w:rFonts w:ascii="Segoe UI" w:hAnsi="Segoe UI" w:cs="Segoe UI"/>
          <w:sz w:val="26"/>
          <w:szCs w:val="26"/>
        </w:rPr>
        <w:t xml:space="preserve">, национальной политики и архивного дела </w:t>
      </w:r>
      <w:r>
        <w:rPr>
          <w:rFonts w:ascii="Segoe UI" w:hAnsi="Segoe UI" w:cs="Segoe UI"/>
          <w:sz w:val="26"/>
          <w:szCs w:val="26"/>
        </w:rPr>
        <w:t>РМ Светлана Баулина, заместителя м</w:t>
      </w:r>
      <w:r w:rsidRPr="00F85C59">
        <w:rPr>
          <w:rFonts w:ascii="Segoe UI" w:hAnsi="Segoe UI" w:cs="Segoe UI"/>
          <w:sz w:val="26"/>
          <w:szCs w:val="26"/>
        </w:rPr>
        <w:t>инистра финансов РМ</w:t>
      </w:r>
      <w:r>
        <w:rPr>
          <w:rFonts w:ascii="Segoe UI" w:hAnsi="Segoe UI" w:cs="Segoe UI"/>
          <w:sz w:val="26"/>
          <w:szCs w:val="26"/>
        </w:rPr>
        <w:t xml:space="preserve"> Олег Петрунин.</w:t>
      </w:r>
    </w:p>
    <w:p w:rsidR="00646914" w:rsidRDefault="00646914" w:rsidP="00646914">
      <w:pPr>
        <w:spacing w:afterLines="100" w:after="24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С марта 2023 года Мордовия</w:t>
      </w:r>
      <w:r w:rsidRPr="0033681B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включена в число пилотных регионов по </w:t>
      </w:r>
      <w:r w:rsidRPr="0033681B">
        <w:rPr>
          <w:rFonts w:ascii="Segoe UI" w:hAnsi="Segoe UI" w:cs="Segoe UI"/>
          <w:sz w:val="26"/>
          <w:szCs w:val="26"/>
        </w:rPr>
        <w:t>реализаци</w:t>
      </w:r>
      <w:r>
        <w:rPr>
          <w:rFonts w:ascii="Segoe UI" w:hAnsi="Segoe UI" w:cs="Segoe UI"/>
          <w:sz w:val="26"/>
          <w:szCs w:val="26"/>
        </w:rPr>
        <w:t>и</w:t>
      </w:r>
      <w:r w:rsidRPr="0033681B">
        <w:rPr>
          <w:rFonts w:ascii="Segoe UI" w:hAnsi="Segoe UI" w:cs="Segoe UI"/>
          <w:sz w:val="26"/>
          <w:szCs w:val="26"/>
        </w:rPr>
        <w:t xml:space="preserve"> государственной программы «Национальная система пространственных данных». Это инструмент будущего, который обеспечит эффективное развитие территорий, реализацию градостроительной политики, получение комплексных сведений о недвижимости. Ключевым условием для этого является наполнение </w:t>
      </w:r>
      <w:r>
        <w:rPr>
          <w:rFonts w:ascii="Segoe UI" w:hAnsi="Segoe UI" w:cs="Segoe UI"/>
          <w:sz w:val="26"/>
          <w:szCs w:val="26"/>
        </w:rPr>
        <w:t>ЕГРН</w:t>
      </w:r>
      <w:r w:rsidRPr="0033681B">
        <w:rPr>
          <w:rFonts w:ascii="Segoe UI" w:hAnsi="Segoe UI" w:cs="Segoe UI"/>
          <w:sz w:val="26"/>
          <w:szCs w:val="26"/>
        </w:rPr>
        <w:t xml:space="preserve"> сведениями обо всех объектах, которые расположены в </w:t>
      </w:r>
      <w:r>
        <w:rPr>
          <w:rFonts w:ascii="Segoe UI" w:hAnsi="Segoe UI" w:cs="Segoe UI"/>
          <w:sz w:val="26"/>
          <w:szCs w:val="26"/>
        </w:rPr>
        <w:t>республике.</w:t>
      </w:r>
    </w:p>
    <w:p w:rsidR="00646914" w:rsidRPr="001F7DFD" w:rsidRDefault="00646914" w:rsidP="00646914">
      <w:pPr>
        <w:spacing w:afterLines="100" w:after="240"/>
        <w:jc w:val="both"/>
        <w:rPr>
          <w:rFonts w:ascii="Segoe UI" w:hAnsi="Segoe UI" w:cs="Segoe UI"/>
          <w:i/>
          <w:sz w:val="26"/>
          <w:szCs w:val="26"/>
        </w:rPr>
      </w:pPr>
      <w:r w:rsidRPr="001F7DFD">
        <w:rPr>
          <w:rFonts w:ascii="Segoe UI" w:hAnsi="Segoe UI" w:cs="Segoe UI"/>
          <w:i/>
          <w:sz w:val="26"/>
          <w:szCs w:val="26"/>
        </w:rPr>
        <w:t>«Наличие в ЕГРН сведений о границах территорий объектов культурного наследия поможет избежать градостроительных ошибок при предоставлении земельных участков гражданам и юридическим лицам, а также минимизирует деятельность, которая может нанести ущерб таким объектам»,</w:t>
      </w:r>
      <w:r w:rsidRPr="00A41C37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-</w:t>
      </w:r>
      <w:r w:rsidRPr="00A41C37">
        <w:rPr>
          <w:rFonts w:ascii="Segoe UI" w:hAnsi="Segoe UI" w:cs="Segoe UI"/>
          <w:sz w:val="26"/>
          <w:szCs w:val="26"/>
        </w:rPr>
        <w:t xml:space="preserve"> пояснила руководитель Управления Росреестра по Республике </w:t>
      </w:r>
      <w:r>
        <w:rPr>
          <w:rFonts w:ascii="Segoe UI" w:hAnsi="Segoe UI" w:cs="Segoe UI"/>
          <w:sz w:val="26"/>
          <w:szCs w:val="26"/>
        </w:rPr>
        <w:t>Мордовия Светлана Балескова</w:t>
      </w:r>
      <w:r w:rsidRPr="00A41C37">
        <w:rPr>
          <w:rFonts w:ascii="Segoe UI" w:hAnsi="Segoe UI" w:cs="Segoe UI"/>
          <w:sz w:val="26"/>
          <w:szCs w:val="26"/>
        </w:rPr>
        <w:t>.</w:t>
      </w:r>
    </w:p>
    <w:p w:rsidR="00646914" w:rsidRPr="0033681B" w:rsidRDefault="00646914" w:rsidP="00646914">
      <w:pPr>
        <w:spacing w:afterLines="100" w:after="240"/>
        <w:jc w:val="both"/>
        <w:rPr>
          <w:rFonts w:ascii="Segoe UI" w:hAnsi="Segoe UI" w:cs="Segoe UI"/>
          <w:sz w:val="26"/>
          <w:szCs w:val="26"/>
        </w:rPr>
      </w:pPr>
      <w:r w:rsidRPr="0033681B">
        <w:rPr>
          <w:rFonts w:ascii="Segoe UI" w:hAnsi="Segoe UI" w:cs="Segoe UI"/>
          <w:sz w:val="26"/>
          <w:szCs w:val="26"/>
        </w:rPr>
        <w:t xml:space="preserve">В настоящее время в ЕГРН содержатся сведения о 486 объектах культурного наследия </w:t>
      </w:r>
      <w:r>
        <w:rPr>
          <w:rFonts w:ascii="Segoe UI" w:hAnsi="Segoe UI" w:cs="Segoe UI"/>
          <w:sz w:val="26"/>
          <w:szCs w:val="26"/>
        </w:rPr>
        <w:t>федерального и регионального значения</w:t>
      </w:r>
      <w:r w:rsidRPr="0033681B">
        <w:rPr>
          <w:rFonts w:ascii="Segoe UI" w:hAnsi="Segoe UI" w:cs="Segoe UI"/>
          <w:sz w:val="26"/>
          <w:szCs w:val="26"/>
        </w:rPr>
        <w:t>, расположенных на территории Республики Мордовия</w:t>
      </w:r>
      <w:r>
        <w:rPr>
          <w:rFonts w:ascii="Segoe UI" w:hAnsi="Segoe UI" w:cs="Segoe UI"/>
          <w:sz w:val="26"/>
          <w:szCs w:val="26"/>
        </w:rPr>
        <w:t>.</w:t>
      </w:r>
    </w:p>
    <w:p w:rsidR="00646914" w:rsidRPr="00A41C37" w:rsidRDefault="00646914" w:rsidP="00646914">
      <w:pPr>
        <w:spacing w:afterLines="100" w:after="240"/>
        <w:jc w:val="both"/>
        <w:rPr>
          <w:rFonts w:ascii="Segoe UI" w:hAnsi="Segoe UI" w:cs="Segoe UI"/>
          <w:sz w:val="26"/>
          <w:szCs w:val="26"/>
        </w:rPr>
      </w:pPr>
      <w:r w:rsidRPr="00D83847">
        <w:rPr>
          <w:rFonts w:ascii="Segoe UI" w:hAnsi="Segoe UI" w:cs="Segoe UI"/>
          <w:sz w:val="26"/>
          <w:szCs w:val="26"/>
        </w:rPr>
        <w:t xml:space="preserve">По итогам </w:t>
      </w:r>
      <w:r>
        <w:rPr>
          <w:rFonts w:ascii="Segoe UI" w:hAnsi="Segoe UI" w:cs="Segoe UI"/>
          <w:sz w:val="26"/>
          <w:szCs w:val="26"/>
        </w:rPr>
        <w:t xml:space="preserve">встречи </w:t>
      </w:r>
      <w:r w:rsidRPr="00D83847">
        <w:rPr>
          <w:rFonts w:ascii="Segoe UI" w:hAnsi="Segoe UI" w:cs="Segoe UI"/>
          <w:sz w:val="26"/>
          <w:szCs w:val="26"/>
        </w:rPr>
        <w:t xml:space="preserve">были запланированы меры для достижения показателей </w:t>
      </w:r>
      <w:r w:rsidRPr="0033681B">
        <w:rPr>
          <w:rFonts w:ascii="Segoe UI" w:hAnsi="Segoe UI" w:cs="Segoe UI"/>
          <w:sz w:val="26"/>
          <w:szCs w:val="26"/>
        </w:rPr>
        <w:t xml:space="preserve">внесения в </w:t>
      </w:r>
      <w:r>
        <w:rPr>
          <w:rFonts w:ascii="Segoe UI" w:hAnsi="Segoe UI" w:cs="Segoe UI"/>
          <w:sz w:val="26"/>
          <w:szCs w:val="26"/>
        </w:rPr>
        <w:t xml:space="preserve">ЕГРН </w:t>
      </w:r>
      <w:r w:rsidRPr="0033681B">
        <w:rPr>
          <w:rFonts w:ascii="Segoe UI" w:hAnsi="Segoe UI" w:cs="Segoe UI"/>
          <w:sz w:val="26"/>
          <w:szCs w:val="26"/>
        </w:rPr>
        <w:t>сведений об объектах культурного наследия и их территориях</w:t>
      </w:r>
      <w:r>
        <w:rPr>
          <w:rFonts w:ascii="Segoe UI" w:hAnsi="Segoe UI" w:cs="Segoe UI"/>
          <w:sz w:val="26"/>
          <w:szCs w:val="26"/>
        </w:rPr>
        <w:t>.</w:t>
      </w:r>
    </w:p>
    <w:p w:rsidR="006234E5" w:rsidRPr="007338BB" w:rsidRDefault="006234E5" w:rsidP="006234E5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bookmarkStart w:id="0" w:name="_GoBack"/>
      <w:bookmarkEnd w:id="0"/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6234E5" w:rsidRPr="005E1308" w:rsidRDefault="006234E5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</w:p>
    <w:sectPr w:rsidR="006234E5" w:rsidRPr="005E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D"/>
    <w:rsid w:val="00007C06"/>
    <w:rsid w:val="000C5703"/>
    <w:rsid w:val="001B1DF9"/>
    <w:rsid w:val="00243552"/>
    <w:rsid w:val="0033681B"/>
    <w:rsid w:val="003E7177"/>
    <w:rsid w:val="005E1308"/>
    <w:rsid w:val="006234E5"/>
    <w:rsid w:val="00646914"/>
    <w:rsid w:val="00651BB1"/>
    <w:rsid w:val="008D6AC5"/>
    <w:rsid w:val="009D142D"/>
    <w:rsid w:val="00A41C37"/>
    <w:rsid w:val="00B7062E"/>
    <w:rsid w:val="00D8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2C004-F8B8-4B50-B3B0-925E06DE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70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41C3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D6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234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41C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Биушкина Татьяна Борисовна</dc:creator>
  <cp:keywords/>
  <dc:description/>
  <cp:lastModifiedBy>Борисова Яна Михайловна</cp:lastModifiedBy>
  <cp:revision>11</cp:revision>
  <dcterms:created xsi:type="dcterms:W3CDTF">2022-11-15T09:19:00Z</dcterms:created>
  <dcterms:modified xsi:type="dcterms:W3CDTF">2023-04-27T08:00:00Z</dcterms:modified>
</cp:coreProperties>
</file>