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73" w:rsidRPr="001D27AD" w:rsidRDefault="000E5B73" w:rsidP="000E5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>Республик</w:t>
      </w:r>
      <w:r w:rsidR="00343C00">
        <w:rPr>
          <w:rFonts w:ascii="Times New Roman" w:hAnsi="Times New Roman" w:cs="Times New Roman"/>
          <w:sz w:val="28"/>
          <w:szCs w:val="28"/>
        </w:rPr>
        <w:t>а</w:t>
      </w:r>
      <w:r w:rsidRPr="001D27AD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FA7356" w:rsidRPr="001D27AD" w:rsidRDefault="00FA7356" w:rsidP="0017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D27A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D27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A7356" w:rsidRPr="001D27AD" w:rsidRDefault="00FA7356" w:rsidP="0017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356" w:rsidRPr="000E5B73" w:rsidRDefault="00FA7356" w:rsidP="0017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B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7356" w:rsidRPr="001D27AD" w:rsidRDefault="00FA7356" w:rsidP="0017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356" w:rsidRPr="001D27AD" w:rsidRDefault="001E0E57" w:rsidP="001861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A7356" w:rsidRPr="001D27AD">
        <w:rPr>
          <w:rFonts w:ascii="Times New Roman" w:hAnsi="Times New Roman" w:cs="Times New Roman"/>
          <w:sz w:val="28"/>
          <w:szCs w:val="28"/>
        </w:rPr>
        <w:t>.12.202</w:t>
      </w:r>
      <w:r w:rsidR="00765FFD">
        <w:rPr>
          <w:rFonts w:ascii="Times New Roman" w:hAnsi="Times New Roman" w:cs="Times New Roman"/>
          <w:sz w:val="28"/>
          <w:szCs w:val="28"/>
        </w:rPr>
        <w:t>2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r w:rsidR="00765F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949</w:t>
      </w:r>
      <w:bookmarkStart w:id="0" w:name="_GoBack"/>
      <w:bookmarkEnd w:id="0"/>
    </w:p>
    <w:p w:rsidR="00FA7356" w:rsidRPr="001D27AD" w:rsidRDefault="00FA7356" w:rsidP="0018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2D3FD0" w:rsidRPr="000E5B73" w:rsidRDefault="00FA7356" w:rsidP="000E5B73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73">
        <w:rPr>
          <w:rFonts w:ascii="Times New Roman" w:hAnsi="Times New Roman" w:cs="Times New Roman"/>
          <w:b w:val="0"/>
          <w:bCs w:val="0"/>
          <w:sz w:val="28"/>
          <w:szCs w:val="28"/>
        </w:rPr>
        <w:t>«О конкурсной документации</w:t>
      </w:r>
      <w:r w:rsidR="002D3FD0" w:rsidRPr="000E5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B73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</w:t>
      </w:r>
    </w:p>
    <w:p w:rsidR="00FA7356" w:rsidRPr="000E5B73" w:rsidRDefault="00FA7356" w:rsidP="000E5B73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73">
        <w:rPr>
          <w:rFonts w:ascii="Times New Roman" w:hAnsi="Times New Roman" w:cs="Times New Roman"/>
          <w:b w:val="0"/>
          <w:bCs w:val="0"/>
          <w:sz w:val="28"/>
          <w:szCs w:val="28"/>
        </w:rPr>
        <w:t>отбора уполномоченной организации»</w:t>
      </w:r>
    </w:p>
    <w:p w:rsidR="00FA7356" w:rsidRPr="001D27AD" w:rsidRDefault="00FA7356" w:rsidP="00D57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56" w:rsidRDefault="00FA7356" w:rsidP="00A978C2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27AD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4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постановлением А</w:t>
      </w:r>
      <w:r w:rsidRPr="001D27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proofErr w:type="spellStart"/>
      <w:r w:rsidRPr="001D27AD">
        <w:rPr>
          <w:rFonts w:ascii="Times New Roman" w:hAnsi="Times New Roman" w:cs="Times New Roman"/>
          <w:b w:val="0"/>
          <w:bCs w:val="0"/>
          <w:sz w:val="28"/>
          <w:szCs w:val="28"/>
        </w:rPr>
        <w:t>Чамзинского</w:t>
      </w:r>
      <w:proofErr w:type="spellEnd"/>
      <w:r w:rsidRPr="001D27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№498 от 02.07.2019г. «Об поддержке социально - ориентированных некоммерческих организаций на реализацию проекта по персонифицированному финансированию дополнительного образования детей»</w:t>
      </w:r>
      <w:r w:rsidRPr="001D27A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, </w:t>
      </w:r>
      <w:r w:rsidRPr="001D27AD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</w:t>
      </w:r>
      <w:r w:rsidR="000E5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</w:t>
      </w:r>
      <w:proofErr w:type="spellStart"/>
      <w:r w:rsidR="000E5B73">
        <w:rPr>
          <w:rFonts w:ascii="Times New Roman" w:hAnsi="Times New Roman" w:cs="Times New Roman"/>
          <w:b w:val="0"/>
          <w:bCs w:val="0"/>
          <w:sz w:val="28"/>
          <w:szCs w:val="28"/>
        </w:rPr>
        <w:t>Чамзинского</w:t>
      </w:r>
      <w:proofErr w:type="spellEnd"/>
      <w:r w:rsidR="000E5B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</w:p>
    <w:p w:rsidR="001D27AD" w:rsidRPr="001D27AD" w:rsidRDefault="001D27AD" w:rsidP="00A978C2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356" w:rsidRDefault="00FA7356" w:rsidP="00A019D8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27A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</w:t>
      </w:r>
      <w:r w:rsidR="001D27AD">
        <w:rPr>
          <w:rFonts w:ascii="Times New Roman" w:hAnsi="Times New Roman" w:cs="Times New Roman"/>
          <w:b w:val="0"/>
          <w:bCs w:val="0"/>
          <w:sz w:val="28"/>
          <w:szCs w:val="28"/>
        </w:rPr>
        <w:t>ЕТ</w:t>
      </w:r>
      <w:r w:rsidRPr="001D27A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D27AD" w:rsidRPr="001D27AD" w:rsidRDefault="001D27AD" w:rsidP="00A019D8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FA7356" w:rsidRPr="001D27AD" w:rsidRDefault="00FA7356" w:rsidP="00A3528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субсидий из бюджета </w:t>
      </w:r>
      <w:proofErr w:type="spellStart"/>
      <w:r w:rsidRPr="001D27A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D27AD">
        <w:rPr>
          <w:rFonts w:ascii="Times New Roman" w:hAnsi="Times New Roman" w:cs="Times New Roman"/>
          <w:sz w:val="28"/>
          <w:szCs w:val="28"/>
        </w:rPr>
        <w:t xml:space="preserve">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</w:t>
      </w:r>
      <w:r w:rsidR="002D3FD0" w:rsidRPr="001D27AD">
        <w:rPr>
          <w:rFonts w:ascii="Times New Roman" w:hAnsi="Times New Roman" w:cs="Times New Roman"/>
          <w:sz w:val="28"/>
          <w:szCs w:val="28"/>
        </w:rPr>
        <w:t>3</w:t>
      </w:r>
      <w:r w:rsidRPr="001D27AD">
        <w:rPr>
          <w:rFonts w:ascii="Times New Roman" w:hAnsi="Times New Roman" w:cs="Times New Roman"/>
          <w:sz w:val="28"/>
          <w:szCs w:val="28"/>
        </w:rPr>
        <w:t xml:space="preserve"> году (далее – Конкурс).</w:t>
      </w:r>
    </w:p>
    <w:p w:rsidR="00FA7356" w:rsidRPr="001D27AD" w:rsidRDefault="00FA7356" w:rsidP="00A3528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 xml:space="preserve">Управлению по социальной работе администрации </w:t>
      </w:r>
      <w:proofErr w:type="spellStart"/>
      <w:r w:rsidRPr="001D27A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D27AD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FA7356" w:rsidRPr="001D27AD" w:rsidRDefault="00343C00" w:rsidP="00A35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D3FD0" w:rsidRPr="001D27AD">
        <w:rPr>
          <w:rFonts w:ascii="Times New Roman" w:hAnsi="Times New Roman" w:cs="Times New Roman"/>
          <w:sz w:val="28"/>
          <w:szCs w:val="28"/>
        </w:rPr>
        <w:t>09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D3FD0" w:rsidRPr="001D27AD">
        <w:rPr>
          <w:rFonts w:ascii="Times New Roman" w:hAnsi="Times New Roman" w:cs="Times New Roman"/>
          <w:sz w:val="28"/>
          <w:szCs w:val="28"/>
        </w:rPr>
        <w:t>2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года обеспечить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A7356" w:rsidRPr="001D27A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</w:t>
      </w:r>
      <w:r w:rsidR="002D3FD0" w:rsidRPr="001D27AD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 w:rsidR="00FA7356" w:rsidRPr="001D27AD">
        <w:rPr>
          <w:rFonts w:ascii="Times New Roman" w:hAnsi="Times New Roman" w:cs="Times New Roman"/>
          <w:sz w:val="28"/>
          <w:szCs w:val="28"/>
        </w:rPr>
        <w:t>объявления о проведении Конкурса в соответствии с Приложением 1.</w:t>
      </w:r>
    </w:p>
    <w:p w:rsidR="00FA7356" w:rsidRPr="001D27AD" w:rsidRDefault="00343C00" w:rsidP="00A35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в срок до 2</w:t>
      </w:r>
      <w:r w:rsidR="002D3FD0" w:rsidRPr="001D27AD">
        <w:rPr>
          <w:rFonts w:ascii="Times New Roman" w:hAnsi="Times New Roman" w:cs="Times New Roman"/>
          <w:sz w:val="28"/>
          <w:szCs w:val="28"/>
        </w:rPr>
        <w:t>6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D3FD0" w:rsidRPr="001D27AD">
        <w:rPr>
          <w:rFonts w:ascii="Times New Roman" w:hAnsi="Times New Roman" w:cs="Times New Roman"/>
          <w:sz w:val="28"/>
          <w:szCs w:val="28"/>
        </w:rPr>
        <w:t>2</w:t>
      </w:r>
      <w:r w:rsidR="00FA7356" w:rsidRPr="001D27AD">
        <w:rPr>
          <w:rFonts w:ascii="Times New Roman" w:hAnsi="Times New Roman" w:cs="Times New Roman"/>
          <w:sz w:val="28"/>
          <w:szCs w:val="28"/>
        </w:rPr>
        <w:t xml:space="preserve"> года обеспечить проведение Конкурса, подведение его итогов и извещение победителей о результатах Конкурса.</w:t>
      </w:r>
    </w:p>
    <w:p w:rsidR="00FA7356" w:rsidRPr="001D27AD" w:rsidRDefault="00FA7356" w:rsidP="00A3528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 w:rsidR="00343C00">
        <w:rPr>
          <w:rFonts w:ascii="Times New Roman" w:hAnsi="Times New Roman" w:cs="Times New Roman"/>
          <w:sz w:val="28"/>
          <w:szCs w:val="28"/>
        </w:rPr>
        <w:t>А</w:t>
      </w:r>
      <w:r w:rsidRPr="001D27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D27A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D27A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Конкурса на пред</w:t>
      </w:r>
      <w:r w:rsidR="00343C00">
        <w:rPr>
          <w:rFonts w:ascii="Times New Roman" w:hAnsi="Times New Roman" w:cs="Times New Roman"/>
          <w:sz w:val="28"/>
          <w:szCs w:val="28"/>
        </w:rPr>
        <w:t>оставление субсидий из бюджета А</w:t>
      </w:r>
      <w:r w:rsidRPr="001D27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D27A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D27AD">
        <w:rPr>
          <w:rFonts w:ascii="Times New Roman" w:hAnsi="Times New Roman" w:cs="Times New Roman"/>
          <w:sz w:val="28"/>
          <w:szCs w:val="28"/>
        </w:rPr>
        <w:t xml:space="preserve">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</w:t>
      </w:r>
      <w:r w:rsidR="002D3FD0" w:rsidRPr="001D27AD">
        <w:rPr>
          <w:rFonts w:ascii="Times New Roman" w:hAnsi="Times New Roman" w:cs="Times New Roman"/>
          <w:sz w:val="28"/>
          <w:szCs w:val="28"/>
        </w:rPr>
        <w:t>3</w:t>
      </w:r>
      <w:r w:rsidRPr="001D27AD">
        <w:rPr>
          <w:rFonts w:ascii="Times New Roman" w:hAnsi="Times New Roman" w:cs="Times New Roman"/>
          <w:sz w:val="28"/>
          <w:szCs w:val="28"/>
        </w:rPr>
        <w:t xml:space="preserve"> году (далее – конкурсная комиссия) в соответствии с Приложением 2. </w:t>
      </w:r>
    </w:p>
    <w:p w:rsidR="00FA7356" w:rsidRPr="001D27AD" w:rsidRDefault="00343C00" w:rsidP="001D27A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</w:t>
      </w:r>
      <w:r w:rsidR="00FA7356" w:rsidRPr="001D27AD">
        <w:rPr>
          <w:rFonts w:ascii="Times New Roman" w:hAnsi="Times New Roman" w:cs="Times New Roman"/>
          <w:sz w:val="28"/>
          <w:szCs w:val="28"/>
        </w:rPr>
        <w:t>оложение о конкурсной комиссии в соответствии с Приложением 3.</w:t>
      </w:r>
    </w:p>
    <w:p w:rsidR="00FA7356" w:rsidRPr="001D27AD" w:rsidRDefault="00FA7356" w:rsidP="00343C0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343C00">
        <w:rPr>
          <w:rFonts w:ascii="Times New Roman" w:hAnsi="Times New Roman" w:cs="Times New Roman"/>
          <w:sz w:val="28"/>
          <w:szCs w:val="28"/>
        </w:rPr>
        <w:t>ает в силу после дня его официального опубликования в Информационном бюллет</w:t>
      </w:r>
      <w:r w:rsidR="00B8513B">
        <w:rPr>
          <w:rFonts w:ascii="Times New Roman" w:hAnsi="Times New Roman" w:cs="Times New Roman"/>
          <w:sz w:val="28"/>
          <w:szCs w:val="28"/>
        </w:rPr>
        <w:t>е</w:t>
      </w:r>
      <w:r w:rsidR="00343C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43C0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343C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7AD">
        <w:rPr>
          <w:rFonts w:ascii="Times New Roman" w:hAnsi="Times New Roman" w:cs="Times New Roman"/>
          <w:sz w:val="28"/>
          <w:szCs w:val="28"/>
        </w:rPr>
        <w:t>.</w:t>
      </w:r>
    </w:p>
    <w:p w:rsidR="00FA7356" w:rsidRDefault="00FA7356" w:rsidP="001D27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Default="001D27AD" w:rsidP="001D27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Default="001D27AD" w:rsidP="001D27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Pr="001D27AD" w:rsidRDefault="001D27AD" w:rsidP="001D27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56" w:rsidRPr="001D27AD" w:rsidRDefault="00FA7356" w:rsidP="001D27AD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D27A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</w:p>
    <w:p w:rsidR="00FA7356" w:rsidRPr="006C7EA2" w:rsidRDefault="00FA7356" w:rsidP="001D27AD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27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AD">
        <w:rPr>
          <w:rFonts w:ascii="Times New Roman" w:hAnsi="Times New Roman" w:cs="Times New Roman"/>
          <w:sz w:val="28"/>
          <w:szCs w:val="28"/>
        </w:rPr>
        <w:tab/>
      </w:r>
      <w:r w:rsidRPr="001D27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1D27AD">
        <w:rPr>
          <w:rFonts w:ascii="Times New Roman" w:hAnsi="Times New Roman" w:cs="Times New Roman"/>
          <w:sz w:val="28"/>
          <w:szCs w:val="28"/>
        </w:rPr>
        <w:t xml:space="preserve">  </w:t>
      </w:r>
      <w:r w:rsidR="00343C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27AD">
        <w:rPr>
          <w:rFonts w:ascii="Times New Roman" w:hAnsi="Times New Roman" w:cs="Times New Roman"/>
          <w:sz w:val="28"/>
          <w:szCs w:val="28"/>
        </w:rPr>
        <w:t xml:space="preserve">  </w:t>
      </w:r>
      <w:r w:rsidRPr="001D27AD">
        <w:rPr>
          <w:rFonts w:ascii="Times New Roman" w:hAnsi="Times New Roman" w:cs="Times New Roman"/>
          <w:sz w:val="28"/>
          <w:szCs w:val="28"/>
        </w:rPr>
        <w:t xml:space="preserve"> </w:t>
      </w:r>
      <w:r w:rsidR="002D3FD0" w:rsidRPr="001D27AD">
        <w:rPr>
          <w:rFonts w:ascii="Times New Roman" w:hAnsi="Times New Roman" w:cs="Times New Roman"/>
          <w:sz w:val="28"/>
          <w:szCs w:val="28"/>
        </w:rPr>
        <w:t>Р.А. Батеряков</w:t>
      </w:r>
      <w:r w:rsidR="002D3FD0">
        <w:rPr>
          <w:rFonts w:ascii="Times New Roman" w:hAnsi="Times New Roman" w:cs="Times New Roman"/>
          <w:sz w:val="26"/>
          <w:szCs w:val="26"/>
        </w:rPr>
        <w:t xml:space="preserve"> </w:t>
      </w:r>
      <w:r w:rsidRPr="006A2BE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7EA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A7356" w:rsidRDefault="00FA7356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7AD" w:rsidRDefault="001D27AD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A3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7356" w:rsidRDefault="002D3FD0" w:rsidP="002D3FD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7356">
        <w:rPr>
          <w:rFonts w:ascii="Times New Roman" w:hAnsi="Times New Roman" w:cs="Times New Roman"/>
          <w:sz w:val="24"/>
          <w:szCs w:val="24"/>
        </w:rPr>
        <w:t>Утверждаю</w:t>
      </w:r>
    </w:p>
    <w:p w:rsidR="00FA7356" w:rsidRPr="00A35289" w:rsidRDefault="002D3FD0" w:rsidP="00A3528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н</w:t>
      </w:r>
      <w:r w:rsidR="00FA7356" w:rsidRPr="00A35289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A7356" w:rsidRPr="00A35289">
        <w:rPr>
          <w:rFonts w:ascii="Times New Roman" w:hAnsi="Times New Roman" w:cs="Times New Roman"/>
          <w:sz w:val="20"/>
          <w:szCs w:val="20"/>
        </w:rPr>
        <w:t xml:space="preserve"> Управления по социальной работе администрации </w:t>
      </w:r>
      <w:proofErr w:type="spellStart"/>
      <w:r w:rsidR="00FA7356" w:rsidRPr="00A35289">
        <w:rPr>
          <w:rFonts w:ascii="Times New Roman" w:hAnsi="Times New Roman" w:cs="Times New Roman"/>
          <w:sz w:val="20"/>
          <w:szCs w:val="20"/>
        </w:rPr>
        <w:t>Чамзинского</w:t>
      </w:r>
      <w:proofErr w:type="spellEnd"/>
      <w:r w:rsidR="00FA7356" w:rsidRPr="00A3528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FA7356" w:rsidRDefault="00FA7356" w:rsidP="00A35289">
      <w:pPr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2D3FD0">
        <w:rPr>
          <w:rFonts w:ascii="Times New Roman" w:hAnsi="Times New Roman" w:cs="Times New Roman"/>
          <w:sz w:val="24"/>
          <w:szCs w:val="24"/>
        </w:rPr>
        <w:t xml:space="preserve">_________/С.В. </w:t>
      </w:r>
      <w:proofErr w:type="spellStart"/>
      <w:r w:rsidR="002D3FD0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A7356" w:rsidRPr="00686127" w:rsidRDefault="00FA7356" w:rsidP="006F6B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686127">
      <w:pPr>
        <w:pStyle w:val="2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ОБЪЯВЛЕНИЕ</w:t>
      </w:r>
      <w:r w:rsidRPr="00A35289">
        <w:rPr>
          <w:rFonts w:ascii="Times New Roman" w:hAnsi="Times New Roman" w:cs="Times New Roman"/>
          <w:sz w:val="24"/>
          <w:szCs w:val="24"/>
        </w:rPr>
        <w:br/>
        <w:t xml:space="preserve">о проведении конкурсного отбора на предоставление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3528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35289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</w:p>
    <w:p w:rsidR="00FA7356" w:rsidRPr="00A35289" w:rsidRDefault="00FA7356" w:rsidP="00686127">
      <w:pPr>
        <w:pStyle w:val="2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3</w:t>
      </w:r>
      <w:r w:rsidRPr="00A3528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A7356" w:rsidRPr="00AB3779" w:rsidRDefault="00FA735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7356" w:rsidRPr="005F40E8" w:rsidRDefault="00FA7356" w:rsidP="0058204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FA7356" w:rsidRPr="002D3FD0" w:rsidRDefault="00FA7356" w:rsidP="0058204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B457C">
        <w:rPr>
          <w:sz w:val="24"/>
          <w:szCs w:val="24"/>
        </w:rPr>
        <w:t xml:space="preserve"> </w:t>
      </w:r>
      <w:r w:rsidRPr="0081008C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81008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3</w:t>
      </w:r>
      <w:r w:rsidRPr="0081008C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Конкурс, Проект) проводится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 - Организатор)</w:t>
      </w:r>
      <w:r w:rsidRPr="0024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</w:t>
      </w:r>
      <w:r w:rsidRPr="00AF3A79">
        <w:rPr>
          <w:rFonts w:ascii="Times New Roman" w:hAnsi="Times New Roman" w:cs="Times New Roman"/>
          <w:sz w:val="24"/>
          <w:szCs w:val="24"/>
        </w:rPr>
        <w:t xml:space="preserve">предоставления субсидии социально –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AF3A7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AF3A79">
        <w:rPr>
          <w:rFonts w:ascii="Times New Roman" w:hAnsi="Times New Roman" w:cs="Times New Roman"/>
          <w:sz w:val="24"/>
          <w:szCs w:val="24"/>
        </w:rPr>
        <w:t xml:space="preserve"> муниципальном районе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Порядок), утвержденным постановлением администрации от 11.12.2019 №917 </w:t>
      </w:r>
      <w:r w:rsidRPr="00D04691">
        <w:rPr>
          <w:rFonts w:ascii="Times New Roman" w:hAnsi="Times New Roman" w:cs="Times New Roman"/>
          <w:sz w:val="22"/>
          <w:szCs w:val="22"/>
        </w:rPr>
        <w:t>«Об поддержке социально - ориентированных некоммерческих организаций на реализацию проекта по персонифицированному финансированию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, в рамках реализации мероприятия </w:t>
      </w:r>
      <w:r w:rsidRPr="00D65354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подпрограммы «Развитие дополнительного образования детей в </w:t>
      </w:r>
      <w:proofErr w:type="spellStart"/>
      <w:r w:rsidRPr="00D65354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D6535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2D3FD0">
        <w:rPr>
          <w:rFonts w:ascii="Times New Roman" w:hAnsi="Times New Roman" w:cs="Times New Roman"/>
          <w:sz w:val="24"/>
          <w:szCs w:val="24"/>
        </w:rPr>
        <w:t>»</w:t>
      </w:r>
      <w:r w:rsidRPr="002D3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FD0">
        <w:rPr>
          <w:rFonts w:ascii="Times New Roman" w:hAnsi="Times New Roman" w:cs="Times New Roman"/>
          <w:sz w:val="24"/>
          <w:szCs w:val="24"/>
        </w:rPr>
        <w:t xml:space="preserve">муниципальной программы  «Развитие образования в </w:t>
      </w:r>
      <w:proofErr w:type="spellStart"/>
      <w:r w:rsidRPr="002D3FD0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2D3FD0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2D3FD0">
        <w:rPr>
          <w:rFonts w:ascii="Times New Roman" w:hAnsi="Times New Roman" w:cs="Times New Roman"/>
          <w:sz w:val="24"/>
          <w:szCs w:val="24"/>
        </w:rPr>
        <w:t>.</w:t>
      </w:r>
      <w:r w:rsidRPr="002D3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7356" w:rsidRPr="005F40E8" w:rsidRDefault="00FA7356" w:rsidP="0058204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5F40E8">
        <w:rPr>
          <w:rFonts w:ascii="Times New Roman" w:hAnsi="Times New Roman" w:cs="Times New Roman"/>
          <w:sz w:val="24"/>
          <w:szCs w:val="24"/>
        </w:rPr>
        <w:t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</w:t>
      </w:r>
      <w:r w:rsidR="002D3FD0">
        <w:rPr>
          <w:rFonts w:ascii="Times New Roman" w:hAnsi="Times New Roman" w:cs="Times New Roman"/>
          <w:sz w:val="24"/>
          <w:szCs w:val="24"/>
        </w:rPr>
        <w:t xml:space="preserve">ем документов, предусмотренных </w:t>
      </w:r>
      <w:r w:rsidRPr="005F40E8">
        <w:rPr>
          <w:rFonts w:ascii="Times New Roman" w:hAnsi="Times New Roman" w:cs="Times New Roman"/>
          <w:sz w:val="24"/>
          <w:szCs w:val="24"/>
        </w:rPr>
        <w:t xml:space="preserve">пунктом </w:t>
      </w:r>
      <w:fldSimple w:instr=" REF _Ref486258188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2.2</w:t>
        </w:r>
      </w:fldSimple>
      <w:r w:rsidRPr="005F40E8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:rsidR="00FA7356" w:rsidRPr="005F40E8" w:rsidRDefault="00FA7356" w:rsidP="0058204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FA7356" w:rsidRPr="007C5A60" w:rsidRDefault="00FA7356" w:rsidP="0058204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FA7356" w:rsidRPr="0080173C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0"/>
      <w:r w:rsidRPr="0080173C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FA7356" w:rsidRPr="0080173C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к заявке приложены все необходимые документы, предусмотренные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fldSimple w:instr=" REF _Ref486258188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2.2</w:t>
        </w:r>
      </w:fldSimple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FA7356" w:rsidRPr="0080173C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FA7356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FA7356" w:rsidRPr="002B700A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FA7356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7356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FA7356" w:rsidRPr="008525E8" w:rsidRDefault="00FA7356" w:rsidP="005820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4536"/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_____________ </w:t>
      </w:r>
      <w:r w:rsidRPr="00AF3A79">
        <w:rPr>
          <w:rFonts w:ascii="Times New Roman" w:hAnsi="Times New Roman" w:cs="Times New Roman"/>
          <w:sz w:val="24"/>
          <w:szCs w:val="24"/>
        </w:rPr>
        <w:t xml:space="preserve">«Об утверждении программы персонифицированного финансирования дополнительного образования детей в </w:t>
      </w:r>
      <w:proofErr w:type="spellStart"/>
      <w:r w:rsidRPr="00AF3A79">
        <w:rPr>
          <w:rFonts w:ascii="Times New Roman" w:hAnsi="Times New Roman" w:cs="Times New Roman"/>
          <w:sz w:val="24"/>
          <w:szCs w:val="24"/>
        </w:rPr>
        <w:t>Чамзин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</w:t>
      </w:r>
      <w:r w:rsidR="002D3FD0">
        <w:rPr>
          <w:rFonts w:ascii="Times New Roman" w:hAnsi="Times New Roman" w:cs="Times New Roman"/>
          <w:sz w:val="24"/>
          <w:szCs w:val="24"/>
        </w:rPr>
        <w:t>3</w:t>
      </w:r>
      <w:r w:rsidRPr="00AF3A79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B3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FD79B3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FD79B3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3" w:name="_Ref486256446"/>
      <w:bookmarkEnd w:id="2"/>
    </w:p>
    <w:p w:rsidR="00FA7356" w:rsidRPr="005F40E8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6258188"/>
      <w:bookmarkEnd w:id="3"/>
      <w:r w:rsidRPr="005F40E8">
        <w:rPr>
          <w:rFonts w:ascii="Times New Roman" w:hAnsi="Times New Roman" w:cs="Times New Roman"/>
          <w:sz w:val="24"/>
          <w:szCs w:val="24"/>
        </w:rPr>
        <w:t>На Конкурс в составе заявки Организации предоставляют следующие документы:</w:t>
      </w:r>
      <w:bookmarkEnd w:id="4"/>
    </w:p>
    <w:p w:rsidR="00FA7356" w:rsidRPr="0080173C" w:rsidRDefault="00FA7356" w:rsidP="0058204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7"/>
      <w:r>
        <w:rPr>
          <w:rFonts w:ascii="Times New Roman" w:hAnsi="Times New Roman" w:cs="Times New Roman"/>
          <w:sz w:val="24"/>
          <w:szCs w:val="24"/>
        </w:rPr>
        <w:t>в</w:t>
      </w:r>
      <w:r w:rsidRPr="0080173C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0173C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5"/>
    </w:p>
    <w:p w:rsidR="00FA7356" w:rsidRPr="0080173C" w:rsidRDefault="00FA7356" w:rsidP="0058204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FA7356" w:rsidRPr="0080173C" w:rsidRDefault="00FA7356" w:rsidP="0058204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FA7356" w:rsidRPr="0080173C" w:rsidRDefault="00FA7356" w:rsidP="0058204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FA7356" w:rsidRPr="00536853" w:rsidRDefault="00FA7356" w:rsidP="0058204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52720749"/>
      <w:r w:rsidRPr="00536853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36853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53685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536853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FA7356" w:rsidRDefault="00FA7356" w:rsidP="0058204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6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финансирования.</w:t>
      </w:r>
    </w:p>
    <w:p w:rsidR="00FA7356" w:rsidRPr="00C814C9" w:rsidRDefault="00FA7356" w:rsidP="0058204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4033"/>
      <w:r>
        <w:rPr>
          <w:rFonts w:ascii="Times New Roman" w:hAnsi="Times New Roman" w:cs="Times New Roman"/>
          <w:sz w:val="24"/>
          <w:szCs w:val="24"/>
        </w:rPr>
        <w:t>п</w:t>
      </w:r>
      <w:r w:rsidRPr="00C814C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Pr="00C814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3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 включающая целевые показатели реализации Проекта.</w:t>
      </w:r>
      <w:bookmarkEnd w:id="7"/>
    </w:p>
    <w:p w:rsidR="00FA7356" w:rsidRPr="005F40E8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3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:rsidR="00FA7356" w:rsidRPr="005F40E8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FA7356" w:rsidRPr="001B7D88" w:rsidRDefault="00FA7356" w:rsidP="00582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а)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356" w:rsidRPr="001B7D88" w:rsidRDefault="00FA7356" w:rsidP="00582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FA7356" w:rsidRPr="001B7D88" w:rsidRDefault="00FA7356" w:rsidP="00582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FA7356" w:rsidRPr="001B7D88" w:rsidRDefault="00FA7356" w:rsidP="00582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B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FA7356" w:rsidRPr="001B7D88" w:rsidRDefault="00FA7356" w:rsidP="00582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толкований.</w:t>
      </w:r>
    </w:p>
    <w:p w:rsidR="00FA7356" w:rsidRPr="001B7D88" w:rsidRDefault="00FA7356" w:rsidP="00582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FA7356" w:rsidRPr="005F40E8" w:rsidRDefault="00FA7356" w:rsidP="005820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:rsidR="00FA7356" w:rsidRPr="00B47242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8B9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участия Организаций в Конкурсе Организатор осуществляет прием Заявок </w:t>
      </w:r>
      <w:r w:rsidRPr="00146F3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6</w:t>
      </w:r>
      <w:r w:rsidRPr="00146F3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2</w:t>
      </w:r>
      <w:r w:rsidRPr="00146F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5B73">
        <w:rPr>
          <w:rFonts w:ascii="Times New Roman" w:hAnsi="Times New Roman" w:cs="Times New Roman"/>
          <w:sz w:val="24"/>
          <w:szCs w:val="24"/>
        </w:rPr>
        <w:t>.</w:t>
      </w:r>
    </w:p>
    <w:p w:rsidR="00FA7356" w:rsidRPr="00B47242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 </w:t>
      </w:r>
      <w:r w:rsidRPr="00B062D6">
        <w:rPr>
          <w:rFonts w:ascii="Times New Roman" w:hAnsi="Times New Roman" w:cs="Times New Roman"/>
          <w:sz w:val="26"/>
          <w:szCs w:val="26"/>
        </w:rPr>
        <w:t xml:space="preserve">431700, </w:t>
      </w:r>
      <w:r w:rsidRPr="00B47242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 w:rsidRPr="00B47242">
        <w:rPr>
          <w:rFonts w:ascii="Times New Roman" w:hAnsi="Times New Roman" w:cs="Times New Roman"/>
          <w:sz w:val="24"/>
          <w:szCs w:val="24"/>
        </w:rPr>
        <w:t>Чамзинский</w:t>
      </w:r>
      <w:proofErr w:type="spellEnd"/>
      <w:r w:rsidRPr="00B47242">
        <w:rPr>
          <w:rFonts w:ascii="Times New Roman" w:hAnsi="Times New Roman" w:cs="Times New Roman"/>
          <w:sz w:val="24"/>
          <w:szCs w:val="24"/>
        </w:rPr>
        <w:t xml:space="preserve"> район, п. Чамзинка, ул. Победы, д. 1, (здание Администрации </w:t>
      </w:r>
      <w:proofErr w:type="spellStart"/>
      <w:r w:rsidRPr="00B47242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B47242">
        <w:rPr>
          <w:rFonts w:ascii="Times New Roman" w:hAnsi="Times New Roman" w:cs="Times New Roman"/>
          <w:sz w:val="24"/>
          <w:szCs w:val="24"/>
        </w:rPr>
        <w:t xml:space="preserve"> муниципального района, отдел информатизации); ежедневно с 09.00 до 17.00 часов, обед перерыв с 13.00 до 14.00 часов. Выходной: суббота, воскресенье.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5F40E8">
        <w:rPr>
          <w:rFonts w:ascii="Times New Roman" w:hAnsi="Times New Roman" w:cs="Times New Roman"/>
          <w:sz w:val="24"/>
          <w:szCs w:val="24"/>
        </w:rPr>
        <w:t xml:space="preserve"> подает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40E8">
        <w:rPr>
          <w:rFonts w:ascii="Times New Roman" w:hAnsi="Times New Roman" w:cs="Times New Roman"/>
          <w:sz w:val="24"/>
          <w:szCs w:val="24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t xml:space="preserve">Если конверт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40E8">
        <w:rPr>
          <w:rFonts w:ascii="Times New Roman" w:hAnsi="Times New Roman" w:cs="Times New Roman"/>
          <w:sz w:val="24"/>
          <w:szCs w:val="24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5F4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5F40E8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5F40E8">
        <w:rPr>
          <w:rFonts w:ascii="Times New Roman" w:hAnsi="Times New Roman" w:cs="Times New Roman"/>
          <w:sz w:val="24"/>
          <w:szCs w:val="24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40E8">
        <w:rPr>
          <w:rFonts w:ascii="Times New Roman" w:hAnsi="Times New Roman" w:cs="Times New Roman"/>
          <w:sz w:val="24"/>
          <w:szCs w:val="24"/>
        </w:rPr>
        <w:t>аявки.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44A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Организации (при наличии) с пометкой «На </w:t>
      </w:r>
      <w:r>
        <w:rPr>
          <w:rFonts w:ascii="Times New Roman" w:hAnsi="Times New Roman" w:cs="Times New Roman"/>
          <w:sz w:val="24"/>
          <w:szCs w:val="24"/>
        </w:rPr>
        <w:t xml:space="preserve">конкурс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744A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B8744A">
        <w:rPr>
          <w:rFonts w:ascii="Times New Roman" w:hAnsi="Times New Roman" w:cs="Times New Roman"/>
          <w:sz w:val="24"/>
          <w:szCs w:val="24"/>
        </w:rPr>
        <w:t xml:space="preserve">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B8744A">
        <w:rPr>
          <w:rFonts w:ascii="Times New Roman" w:hAnsi="Times New Roman" w:cs="Times New Roman"/>
          <w:sz w:val="24"/>
          <w:szCs w:val="24"/>
        </w:rPr>
        <w:t xml:space="preserve"> персонифи</w:t>
      </w:r>
      <w:r>
        <w:rPr>
          <w:rFonts w:ascii="Times New Roman" w:hAnsi="Times New Roman" w:cs="Times New Roman"/>
          <w:sz w:val="24"/>
          <w:szCs w:val="24"/>
        </w:rPr>
        <w:t>цированного финансирования в 202</w:t>
      </w:r>
      <w:r w:rsidR="002D3FD0">
        <w:rPr>
          <w:rFonts w:ascii="Times New Roman" w:hAnsi="Times New Roman" w:cs="Times New Roman"/>
          <w:sz w:val="24"/>
          <w:szCs w:val="24"/>
        </w:rPr>
        <w:t>3</w:t>
      </w:r>
      <w:r w:rsidRPr="00B8744A">
        <w:rPr>
          <w:rFonts w:ascii="Times New Roman" w:hAnsi="Times New Roman" w:cs="Times New Roman"/>
          <w:sz w:val="24"/>
          <w:szCs w:val="24"/>
        </w:rPr>
        <w:t xml:space="preserve"> году».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44A">
        <w:rPr>
          <w:rFonts w:ascii="Times New Roman" w:hAnsi="Times New Roman" w:cs="Times New Roman"/>
          <w:sz w:val="24"/>
          <w:szCs w:val="24"/>
        </w:rPr>
        <w:t>Организация вправе не указывать на конверте свое наименование и почтовый адрес.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44A">
        <w:rPr>
          <w:rFonts w:ascii="Times New Roman" w:hAnsi="Times New Roman" w:cs="Times New Roman"/>
          <w:sz w:val="24"/>
          <w:szCs w:val="24"/>
        </w:rPr>
        <w:t>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4"/>
        </w:rPr>
        <w:t xml:space="preserve">заявки на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B8744A">
        <w:rPr>
          <w:rFonts w:ascii="Times New Roman" w:hAnsi="Times New Roman" w:cs="Times New Roman"/>
          <w:sz w:val="24"/>
          <w:szCs w:val="24"/>
        </w:rPr>
        <w:t xml:space="preserve"> несет </w:t>
      </w:r>
      <w:r>
        <w:rPr>
          <w:rFonts w:ascii="Times New Roman" w:hAnsi="Times New Roman" w:cs="Times New Roman"/>
          <w:sz w:val="24"/>
          <w:szCs w:val="24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4"/>
        </w:rPr>
        <w:t>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44A">
        <w:rPr>
          <w:rFonts w:ascii="Times New Roman" w:hAnsi="Times New Roman" w:cs="Times New Roman"/>
          <w:sz w:val="24"/>
          <w:szCs w:val="24"/>
        </w:rPr>
        <w:t>Конверты с Заявками и прилагаемыми документами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8744A">
        <w:rPr>
          <w:rFonts w:ascii="Times New Roman" w:hAnsi="Times New Roman" w:cs="Times New Roman"/>
          <w:sz w:val="24"/>
          <w:szCs w:val="24"/>
        </w:rPr>
        <w:t xml:space="preserve">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FA7356" w:rsidRPr="00146F32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8744A">
        <w:rPr>
          <w:rFonts w:ascii="Times New Roman" w:hAnsi="Times New Roman" w:cs="Times New Roman"/>
          <w:sz w:val="24"/>
          <w:szCs w:val="24"/>
        </w:rPr>
        <w:t>вправе отозвать свою заявку в любое время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744A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1861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F3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F32">
        <w:rPr>
          <w:rFonts w:ascii="Times New Roman" w:hAnsi="Times New Roman" w:cs="Times New Roman"/>
          <w:sz w:val="24"/>
          <w:szCs w:val="24"/>
        </w:rPr>
        <w:t>года по часовому поясу нахождения Организатора.</w:t>
      </w:r>
    </w:p>
    <w:p w:rsidR="00FA7356" w:rsidRPr="00B8744A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44A">
        <w:rPr>
          <w:rFonts w:ascii="Times New Roman" w:hAnsi="Times New Roman" w:cs="Times New Roman"/>
          <w:sz w:val="24"/>
          <w:szCs w:val="24"/>
        </w:rPr>
        <w:t xml:space="preserve">Письменное уведомление об отзыве заявки направляется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B8744A">
        <w:rPr>
          <w:rFonts w:ascii="Times New Roman" w:hAnsi="Times New Roman" w:cs="Times New Roman"/>
          <w:sz w:val="24"/>
          <w:szCs w:val="24"/>
        </w:rPr>
        <w:t xml:space="preserve"> в адрес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Pr="00B8744A">
        <w:rPr>
          <w:rFonts w:ascii="Times New Roman" w:hAnsi="Times New Roman" w:cs="Times New Roman"/>
          <w:sz w:val="24"/>
          <w:szCs w:val="24"/>
        </w:rPr>
        <w:t xml:space="preserve"> официальным письмом с указанием регистрационного номера заявки, если он известен участнику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B8744A">
        <w:rPr>
          <w:rFonts w:ascii="Times New Roman" w:hAnsi="Times New Roman" w:cs="Times New Roman"/>
          <w:sz w:val="24"/>
          <w:szCs w:val="24"/>
        </w:rPr>
        <w:t>.</w:t>
      </w:r>
    </w:p>
    <w:p w:rsidR="00FA7356" w:rsidRPr="005F40E8" w:rsidRDefault="00FA7356" w:rsidP="005820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Уведомление должно быть скреплено печатью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40E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40E8">
        <w:rPr>
          <w:rFonts w:ascii="Times New Roman" w:hAnsi="Times New Roman" w:cs="Times New Roman"/>
          <w:sz w:val="24"/>
          <w:szCs w:val="24"/>
        </w:rPr>
        <w:t xml:space="preserve"> подписано руководителем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40E8">
        <w:rPr>
          <w:rFonts w:ascii="Times New Roman" w:hAnsi="Times New Roman" w:cs="Times New Roman"/>
          <w:sz w:val="24"/>
          <w:szCs w:val="24"/>
        </w:rPr>
        <w:t xml:space="preserve">рганизации, либо лицом, уполномоченным осуществлять действия от имени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доверенности). </w:t>
      </w:r>
      <w:r w:rsidRPr="005F40E8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5F40E8">
        <w:rPr>
          <w:rFonts w:ascii="Times New Roman" w:hAnsi="Times New Roman" w:cs="Times New Roman"/>
          <w:sz w:val="24"/>
          <w:szCs w:val="24"/>
        </w:rPr>
        <w:t>неотозванной</w:t>
      </w:r>
      <w:proofErr w:type="spellEnd"/>
      <w:r w:rsidRPr="005F40E8">
        <w:rPr>
          <w:rFonts w:ascii="Times New Roman" w:hAnsi="Times New Roman" w:cs="Times New Roman"/>
          <w:sz w:val="24"/>
          <w:szCs w:val="24"/>
        </w:rPr>
        <w:t xml:space="preserve"> и подлежит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5F40E8">
        <w:rPr>
          <w:rFonts w:ascii="Times New Roman" w:hAnsi="Times New Roman" w:cs="Times New Roman"/>
          <w:sz w:val="24"/>
          <w:szCs w:val="24"/>
        </w:rPr>
        <w:t>.</w:t>
      </w:r>
    </w:p>
    <w:p w:rsidR="00FA7356" w:rsidRPr="005F40E8" w:rsidRDefault="00FA7356" w:rsidP="0058204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40E8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5F40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6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2D3F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40E8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по часовому поясу нахождения Организатора.</w:t>
      </w:r>
    </w:p>
    <w:p w:rsidR="00FA7356" w:rsidRPr="00C660A5" w:rsidRDefault="00FA7356" w:rsidP="005820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A5">
        <w:rPr>
          <w:rFonts w:ascii="Times New Roman" w:hAnsi="Times New Roman" w:cs="Times New Roman"/>
          <w:sz w:val="24"/>
          <w:szCs w:val="24"/>
        </w:rPr>
        <w:t>Порядок, место, д</w:t>
      </w:r>
      <w:r>
        <w:rPr>
          <w:rFonts w:ascii="Times New Roman" w:hAnsi="Times New Roman" w:cs="Times New Roman"/>
          <w:sz w:val="24"/>
          <w:szCs w:val="24"/>
        </w:rPr>
        <w:t>ата и время рассмотрения заявок:</w:t>
      </w:r>
    </w:p>
    <w:p w:rsidR="00FA7356" w:rsidRPr="000712F7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0A5">
        <w:rPr>
          <w:rFonts w:ascii="Times New Roman" w:hAnsi="Times New Roman" w:cs="Times New Roman"/>
          <w:sz w:val="24"/>
          <w:szCs w:val="24"/>
        </w:rPr>
        <w:t xml:space="preserve">Место вскрытия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660A5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60A5">
        <w:rPr>
          <w:rFonts w:ascii="Times New Roman" w:hAnsi="Times New Roman" w:cs="Times New Roman"/>
          <w:sz w:val="24"/>
          <w:szCs w:val="24"/>
        </w:rPr>
        <w:t xml:space="preserve">онкурсе: </w:t>
      </w:r>
      <w:r w:rsidRPr="000712F7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 w:rsidRPr="000712F7">
        <w:rPr>
          <w:rFonts w:ascii="Times New Roman" w:hAnsi="Times New Roman" w:cs="Times New Roman"/>
          <w:sz w:val="24"/>
          <w:szCs w:val="24"/>
        </w:rPr>
        <w:t>Чамзинский</w:t>
      </w:r>
      <w:proofErr w:type="spellEnd"/>
      <w:r w:rsidRPr="000712F7">
        <w:rPr>
          <w:rFonts w:ascii="Times New Roman" w:hAnsi="Times New Roman" w:cs="Times New Roman"/>
          <w:sz w:val="24"/>
          <w:szCs w:val="24"/>
        </w:rPr>
        <w:t xml:space="preserve"> район, п. Чамзинка, ул. Победы, д. 1, (здание Администрации </w:t>
      </w:r>
      <w:proofErr w:type="spellStart"/>
      <w:r w:rsidRPr="000712F7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0712F7">
        <w:rPr>
          <w:rFonts w:ascii="Times New Roman" w:hAnsi="Times New Roman" w:cs="Times New Roman"/>
          <w:sz w:val="24"/>
          <w:szCs w:val="24"/>
        </w:rPr>
        <w:t xml:space="preserve"> муниципального района, отдел информатизации)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t xml:space="preserve">Организации, представившие </w:t>
      </w:r>
      <w:r>
        <w:rPr>
          <w:rFonts w:ascii="Times New Roman" w:hAnsi="Times New Roman" w:cs="Times New Roman"/>
          <w:sz w:val="24"/>
          <w:szCs w:val="24"/>
        </w:rPr>
        <w:t>конверты с З</w:t>
      </w:r>
      <w:r w:rsidRPr="006E6BBF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E6BBF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E6BB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E6BB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6BBF"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 xml:space="preserve">вправе присутствовать на вскрытии конвертов, в случае если они известят об этом Организатора не позднее </w:t>
      </w:r>
      <w:r w:rsidRPr="001861C5"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D3F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письменной форме. Соответствующее извещение должно содержать </w:t>
      </w:r>
      <w:r w:rsidRPr="006E6BBF">
        <w:rPr>
          <w:rFonts w:ascii="Times New Roman" w:hAnsi="Times New Roman" w:cs="Times New Roman"/>
          <w:sz w:val="24"/>
          <w:szCs w:val="24"/>
        </w:rPr>
        <w:t>фамилию, имя, отчество и должность лица, уполномоченного присутствовать на вскрытии конвертов</w:t>
      </w:r>
      <w:r>
        <w:rPr>
          <w:rFonts w:ascii="Times New Roman" w:hAnsi="Times New Roman" w:cs="Times New Roman"/>
          <w:sz w:val="24"/>
          <w:szCs w:val="24"/>
        </w:rPr>
        <w:t xml:space="preserve"> от имени Организации</w:t>
      </w:r>
      <w:r w:rsidRPr="006E6BBF">
        <w:rPr>
          <w:rFonts w:ascii="Times New Roman" w:hAnsi="Times New Roman" w:cs="Times New Roman"/>
          <w:sz w:val="24"/>
          <w:szCs w:val="24"/>
        </w:rPr>
        <w:t>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публикуется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E6BB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позднее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6BBF">
        <w:rPr>
          <w:rFonts w:ascii="Times New Roman" w:hAnsi="Times New Roman" w:cs="Times New Roman"/>
          <w:sz w:val="24"/>
          <w:szCs w:val="24"/>
        </w:rPr>
        <w:t xml:space="preserve"> часов по местному времени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3FD0">
        <w:rPr>
          <w:rFonts w:ascii="Times New Roman" w:hAnsi="Times New Roman" w:cs="Times New Roman"/>
          <w:sz w:val="24"/>
          <w:szCs w:val="24"/>
        </w:rPr>
        <w:t>6</w:t>
      </w:r>
      <w:r w:rsidRPr="006E6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2D3FD0">
        <w:rPr>
          <w:rFonts w:ascii="Times New Roman" w:hAnsi="Times New Roman" w:cs="Times New Roman"/>
          <w:sz w:val="24"/>
          <w:szCs w:val="24"/>
        </w:rPr>
        <w:t>2</w:t>
      </w:r>
      <w:r w:rsidRPr="006E6B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A7356" w:rsidRPr="006E6BBF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t xml:space="preserve">В протоколе </w:t>
      </w:r>
      <w:r>
        <w:rPr>
          <w:rFonts w:ascii="Times New Roman" w:hAnsi="Times New Roman" w:cs="Times New Roman"/>
          <w:sz w:val="24"/>
          <w:szCs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FA7356" w:rsidRPr="006E6BBF" w:rsidRDefault="00FA7356" w:rsidP="005820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t xml:space="preserve">наименование и организатор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E6BBF">
        <w:rPr>
          <w:rFonts w:ascii="Times New Roman" w:hAnsi="Times New Roman" w:cs="Times New Roman"/>
          <w:sz w:val="24"/>
          <w:szCs w:val="24"/>
        </w:rPr>
        <w:t>;</w:t>
      </w:r>
    </w:p>
    <w:p w:rsidR="00FA7356" w:rsidRDefault="00FA7356" w:rsidP="005820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:rsidR="00FA7356" w:rsidRPr="0046225E" w:rsidRDefault="00FA7356" w:rsidP="005820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члены комиссии;</w:t>
      </w:r>
    </w:p>
    <w:p w:rsidR="00FA7356" w:rsidRPr="006E6BBF" w:rsidRDefault="00FA7356" w:rsidP="005820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t>наименование Организаций, представивших заявки, их местонахождение;</w:t>
      </w:r>
    </w:p>
    <w:p w:rsidR="00FA7356" w:rsidRPr="006E6BBF" w:rsidRDefault="00FA7356" w:rsidP="005820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lastRenderedPageBreak/>
        <w:t>наличие/отсутствие в каждой заявке документов, предусмотренных настоящим Объявлением;</w:t>
      </w:r>
    </w:p>
    <w:p w:rsidR="00FA7356" w:rsidRDefault="00FA7356" w:rsidP="005820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BF">
        <w:rPr>
          <w:rFonts w:ascii="Times New Roman" w:hAnsi="Times New Roman" w:cs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причины.</w:t>
      </w:r>
    </w:p>
    <w:p w:rsidR="00FA7356" w:rsidRPr="006E6BBF" w:rsidRDefault="00FA7356" w:rsidP="005820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</w:t>
      </w:r>
    </w:p>
    <w:p w:rsidR="00FA7356" w:rsidRDefault="00FA7356" w:rsidP="005820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победителя Конкурса.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88">
        <w:rPr>
          <w:rFonts w:ascii="Times New Roman" w:hAnsi="Times New Roman" w:cs="Times New Roman"/>
          <w:sz w:val="24"/>
          <w:szCs w:val="24"/>
        </w:rPr>
        <w:t>Заявки, допущенные до участия в Конкурсе, рассматриваются Конкурсной комиссией в срок не более 2 рабочих дней со дня вскрытия конвертов.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88">
        <w:rPr>
          <w:rFonts w:ascii="Times New Roman" w:hAnsi="Times New Roman" w:cs="Times New Roman"/>
          <w:sz w:val="24"/>
          <w:szCs w:val="24"/>
        </w:rPr>
        <w:t xml:space="preserve">Представленные на </w:t>
      </w:r>
      <w:r>
        <w:rPr>
          <w:rFonts w:ascii="Times New Roman" w:hAnsi="Times New Roman" w:cs="Times New Roman"/>
          <w:sz w:val="24"/>
          <w:szCs w:val="24"/>
        </w:rPr>
        <w:t>Конкурс З</w:t>
      </w:r>
      <w:r w:rsidRPr="00C32088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>рассматриваются</w:t>
      </w:r>
      <w:r w:rsidRPr="00C3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32088">
        <w:rPr>
          <w:rFonts w:ascii="Times New Roman" w:hAnsi="Times New Roman" w:cs="Times New Roman"/>
          <w:sz w:val="24"/>
          <w:szCs w:val="24"/>
        </w:rPr>
        <w:t xml:space="preserve">онкурсной комиссией </w:t>
      </w:r>
      <w:r>
        <w:rPr>
          <w:rFonts w:ascii="Times New Roman" w:hAnsi="Times New Roman" w:cs="Times New Roman"/>
          <w:sz w:val="24"/>
          <w:szCs w:val="24"/>
        </w:rPr>
        <w:t>на предмет соответствия условий, указанных в пункте 8 Порядка,</w:t>
      </w:r>
      <w:r w:rsidR="002D3FD0">
        <w:rPr>
          <w:rFonts w:ascii="Times New Roman" w:hAnsi="Times New Roman" w:cs="Times New Roman"/>
          <w:sz w:val="24"/>
          <w:szCs w:val="24"/>
        </w:rPr>
        <w:t xml:space="preserve"> с учетом критериев, указанных </w:t>
      </w:r>
      <w:r w:rsidRPr="00C320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пункте 9 Порядка</w:t>
      </w:r>
      <w:r w:rsidRPr="006C4434">
        <w:rPr>
          <w:rFonts w:ascii="Times New Roman" w:hAnsi="Times New Roman" w:cs="Times New Roman"/>
          <w:sz w:val="24"/>
          <w:szCs w:val="24"/>
        </w:rPr>
        <w:t>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43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6C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443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443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я определяет единственного победителя Конкурса, </w:t>
      </w:r>
      <w:r w:rsidRPr="0080173C">
        <w:rPr>
          <w:rFonts w:ascii="Times New Roman" w:hAnsi="Times New Roman" w:cs="Times New Roman"/>
          <w:sz w:val="24"/>
          <w:szCs w:val="24"/>
        </w:rPr>
        <w:t>набравше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2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356" w:rsidRDefault="00FA7356" w:rsidP="0058204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D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E3F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следующий день после рассмотрения Заявок Конкурсной комиссией.</w:t>
      </w:r>
    </w:p>
    <w:p w:rsidR="00FA7356" w:rsidRPr="005111CA" w:rsidRDefault="00FA7356" w:rsidP="00636852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объявлению о</w:t>
      </w:r>
      <w:r w:rsidRPr="005111CA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FA7356" w:rsidRDefault="00FA7356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  <w:szCs w:val="24"/>
        </w:rPr>
        <w:t>Заявка на участие в Конкурсе</w:t>
      </w:r>
    </w:p>
    <w:tbl>
      <w:tblPr>
        <w:tblW w:w="9924" w:type="dxa"/>
        <w:tblInd w:w="-106" w:type="dxa"/>
        <w:tblLayout w:type="fixed"/>
        <w:tblLook w:val="0000"/>
      </w:tblPr>
      <w:tblGrid>
        <w:gridCol w:w="6"/>
        <w:gridCol w:w="2480"/>
        <w:gridCol w:w="1118"/>
        <w:gridCol w:w="1361"/>
        <w:gridCol w:w="1799"/>
        <w:gridCol w:w="3160"/>
      </w:tblGrid>
      <w:tr w:rsidR="00FA7356" w:rsidRPr="00BF4C84">
        <w:trPr>
          <w:trHeight w:val="238"/>
        </w:trPr>
        <w:tc>
          <w:tcPr>
            <w:tcW w:w="9924" w:type="dxa"/>
            <w:gridSpan w:val="6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F4C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B3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FA7356" w:rsidRPr="00BF4C84" w:rsidRDefault="00FA7356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94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87"/>
        </w:trPr>
        <w:tc>
          <w:tcPr>
            <w:tcW w:w="9924" w:type="dxa"/>
            <w:gridSpan w:val="6"/>
            <w:vAlign w:val="center"/>
          </w:tcPr>
          <w:p w:rsidR="00FA7356" w:rsidRPr="00BF4C84" w:rsidRDefault="00FA7356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</w:tr>
      <w:tr w:rsidR="00FA7356" w:rsidRPr="00BF4C84">
        <w:trPr>
          <w:trHeight w:val="116"/>
        </w:trPr>
        <w:tc>
          <w:tcPr>
            <w:tcW w:w="9924" w:type="dxa"/>
            <w:gridSpan w:val="6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404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корреспондентского </w:t>
            </w:r>
            <w:r w:rsidRPr="00BF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 банка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87"/>
        </w:trPr>
        <w:tc>
          <w:tcPr>
            <w:tcW w:w="9924" w:type="dxa"/>
            <w:gridSpan w:val="6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87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vAlign w:val="center"/>
          </w:tcPr>
          <w:p w:rsidR="00FA7356" w:rsidRPr="00BF4C84" w:rsidRDefault="00FA7356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  <w:r w:rsidRPr="00BF4C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9E797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(не более 1 500 знаков)</w:t>
            </w: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bottom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(не более 1 000 знаков)</w:t>
            </w: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bottom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(не более 1 000 знаков)</w:t>
            </w: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>
        <w:trPr>
          <w:trHeight w:val="113"/>
        </w:trPr>
        <w:tc>
          <w:tcPr>
            <w:tcW w:w="9924" w:type="dxa"/>
            <w:gridSpan w:val="6"/>
          </w:tcPr>
          <w:p w:rsidR="00FA7356" w:rsidRPr="00BF4C84" w:rsidRDefault="00FA7356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Презентация Проекта</w:t>
            </w:r>
          </w:p>
          <w:p w:rsidR="00FA7356" w:rsidRPr="00BF4C84" w:rsidRDefault="00FA7356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113"/>
        </w:trPr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113"/>
        </w:trPr>
        <w:tc>
          <w:tcPr>
            <w:tcW w:w="2486" w:type="dxa"/>
            <w:gridSpan w:val="2"/>
            <w:vAlign w:val="center"/>
          </w:tcPr>
          <w:p w:rsidR="00FA7356" w:rsidRPr="00BF4C84" w:rsidRDefault="00FA7356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4"/>
            <w:vAlign w:val="center"/>
          </w:tcPr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(не более 1 500 знаков)</w:t>
            </w:r>
          </w:p>
        </w:tc>
      </w:tr>
      <w:tr w:rsidR="00FA7356" w:rsidRPr="00BF4C84" w:rsidTr="000E5B73">
        <w:trPr>
          <w:trHeight w:val="113"/>
        </w:trPr>
        <w:tc>
          <w:tcPr>
            <w:tcW w:w="4965" w:type="dxa"/>
            <w:gridSpan w:val="4"/>
          </w:tcPr>
          <w:p w:rsidR="00FA7356" w:rsidRPr="00BF4C84" w:rsidRDefault="00FA7356" w:rsidP="000E5B73">
            <w:pPr>
              <w:pStyle w:val="a3"/>
              <w:keepLines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gridSpan w:val="2"/>
          </w:tcPr>
          <w:p w:rsidR="00FA7356" w:rsidRPr="00BF4C84" w:rsidRDefault="00FA7356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356" w:rsidRPr="00BF4C84">
        <w:trPr>
          <w:trHeight w:val="113"/>
        </w:trPr>
        <w:tc>
          <w:tcPr>
            <w:tcW w:w="9924" w:type="dxa"/>
            <w:gridSpan w:val="6"/>
          </w:tcPr>
          <w:p w:rsidR="00FA7356" w:rsidRPr="00BF4C84" w:rsidRDefault="00FA7356" w:rsidP="00613C3E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по реализации Проекта:</w:t>
            </w: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3604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center"/>
          </w:tcPr>
          <w:p w:rsidR="00FA7356" w:rsidRPr="00BF4C84" w:rsidRDefault="00FA7356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>
        <w:trPr>
          <w:trHeight w:val="23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vAlign w:val="center"/>
          </w:tcPr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Проекта</w:t>
            </w:r>
            <w:r w:rsidRPr="00BF4C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A7356" w:rsidRPr="00BF4C84" w:rsidRDefault="00FA7356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A7356" w:rsidRPr="00BF4C84" w:rsidTr="000E5B73">
        <w:trPr>
          <w:trHeight w:val="230"/>
        </w:trPr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Чамзинского</w:t>
            </w:r>
            <w:proofErr w:type="spellEnd"/>
            <w:r w:rsidRPr="00BF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D95EED" w:rsidRDefault="00FA7356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3598" w:type="dxa"/>
            <w:gridSpan w:val="2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FA7356" w:rsidRPr="00BF4C84" w:rsidRDefault="00FA7356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Финансовый план</w:t>
            </w:r>
          </w:p>
          <w:p w:rsidR="00FA7356" w:rsidRPr="00BF4C84" w:rsidRDefault="00FA7356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затрат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3598" w:type="dxa"/>
            <w:gridSpan w:val="2"/>
            <w:tcBorders>
              <w:top w:val="single" w:sz="4" w:space="0" w:color="auto"/>
            </w:tcBorders>
          </w:tcPr>
          <w:p w:rsidR="00FA7356" w:rsidRPr="00BF4C84" w:rsidRDefault="00FA7356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</w:tcBorders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3598" w:type="dxa"/>
            <w:gridSpan w:val="2"/>
          </w:tcPr>
          <w:p w:rsidR="00FA7356" w:rsidRPr="00BF4C84" w:rsidRDefault="00FA7356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center"/>
          </w:tcPr>
          <w:p w:rsidR="00FA7356" w:rsidRPr="00BF4C84" w:rsidRDefault="00FA735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9918" w:type="dxa"/>
            <w:gridSpan w:val="5"/>
          </w:tcPr>
          <w:p w:rsidR="00FA7356" w:rsidRPr="000E5B73" w:rsidRDefault="00FA7356" w:rsidP="000E5B73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 заявке прилагаются следующие документы:</w:t>
            </w:r>
          </w:p>
        </w:tc>
      </w:tr>
      <w:tr w:rsidR="00FA7356" w:rsidRPr="00BF4C84" w:rsidTr="000E5B73">
        <w:trPr>
          <w:gridBefore w:val="1"/>
          <w:wBefore w:w="6" w:type="dxa"/>
          <w:trHeight w:val="230"/>
        </w:trPr>
        <w:tc>
          <w:tcPr>
            <w:tcW w:w="9918" w:type="dxa"/>
            <w:gridSpan w:val="5"/>
          </w:tcPr>
          <w:p w:rsidR="00FA7356" w:rsidRPr="00BF4C84" w:rsidRDefault="00FA7356" w:rsidP="00F3605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FA7356" w:rsidRPr="00BF4C84" w:rsidRDefault="00FA7356" w:rsidP="00F3605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FA7356" w:rsidRPr="00BF4C84" w:rsidRDefault="00FA7356" w:rsidP="000E5B73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</w:tc>
      </w:tr>
    </w:tbl>
    <w:p w:rsidR="00FA7356" w:rsidRPr="00CF04C8" w:rsidRDefault="000E5B73" w:rsidP="00B41019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="00FA7356" w:rsidRPr="00CF04C8">
        <w:rPr>
          <w:rFonts w:ascii="Times New Roman" w:hAnsi="Times New Roman" w:cs="Times New Roman"/>
          <w:sz w:val="24"/>
          <w:szCs w:val="24"/>
        </w:rPr>
        <w:t xml:space="preserve">информации, представленной в заявке и приложенных к ней документов на участие в </w:t>
      </w:r>
      <w:r w:rsidR="00FA735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FA7356" w:rsidRPr="00FB6B83">
        <w:rPr>
          <w:rFonts w:ascii="Times New Roman" w:hAnsi="Times New Roman" w:cs="Times New Roman"/>
          <w:sz w:val="24"/>
          <w:szCs w:val="24"/>
        </w:rPr>
        <w:t>на предоставление субсидий из бюджета ______</w:t>
      </w:r>
      <w:r w:rsidR="00FA7356" w:rsidRPr="00C85A2E">
        <w:rPr>
          <w:rFonts w:ascii="Times New Roman" w:hAnsi="Times New Roman" w:cs="Times New Roman"/>
          <w:sz w:val="12"/>
          <w:szCs w:val="12"/>
        </w:rPr>
        <w:t>указание на муниципалитет</w:t>
      </w:r>
      <w:r w:rsidR="00FA7356" w:rsidRPr="00FB6B83">
        <w:rPr>
          <w:rFonts w:ascii="Times New Roman" w:hAnsi="Times New Roman" w:cs="Times New Roman"/>
          <w:sz w:val="24"/>
          <w:szCs w:val="24"/>
        </w:rPr>
        <w:t xml:space="preserve">________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FA7356">
        <w:rPr>
          <w:rFonts w:ascii="Times New Roman" w:hAnsi="Times New Roman" w:cs="Times New Roman"/>
          <w:sz w:val="24"/>
          <w:szCs w:val="24"/>
        </w:rPr>
        <w:t>механизма</w:t>
      </w:r>
      <w:r w:rsidR="00FA7356"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 w:rsidR="00FA7356">
        <w:rPr>
          <w:rFonts w:ascii="Times New Roman" w:hAnsi="Times New Roman" w:cs="Times New Roman"/>
          <w:sz w:val="24"/>
          <w:szCs w:val="24"/>
        </w:rPr>
        <w:t xml:space="preserve"> 2021 году</w:t>
      </w:r>
      <w:r w:rsidR="00FA7356"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FA7356" w:rsidRPr="00CF04C8" w:rsidRDefault="00FA7356" w:rsidP="00B41019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FA7356" w:rsidRPr="00CF04C8" w:rsidRDefault="00FA7356" w:rsidP="00CF04C8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CF04C8" w:rsidRDefault="00FA7356" w:rsidP="00CF04C8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>Руководитель ________________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C8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FA7356" w:rsidRPr="00CF04C8" w:rsidRDefault="00FA7356" w:rsidP="00CF04C8">
      <w:pPr>
        <w:pStyle w:val="ConsPlusNonformat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4C8">
        <w:rPr>
          <w:rFonts w:ascii="Times New Roman" w:hAnsi="Times New Roman" w:cs="Times New Roman"/>
          <w:sz w:val="24"/>
          <w:szCs w:val="24"/>
        </w:rPr>
        <w:t xml:space="preserve">  </w:t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 xml:space="preserve">  (подпись)             </w:t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 xml:space="preserve"> (ф.и.о.)</w:t>
      </w:r>
    </w:p>
    <w:p w:rsidR="00FA7356" w:rsidRPr="00CF04C8" w:rsidRDefault="00FA7356" w:rsidP="00CF04C8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F04C8">
        <w:rPr>
          <w:rFonts w:ascii="Times New Roman" w:hAnsi="Times New Roman" w:cs="Times New Roman"/>
          <w:sz w:val="18"/>
          <w:szCs w:val="18"/>
        </w:rPr>
        <w:t>М. П.</w:t>
      </w:r>
    </w:p>
    <w:p w:rsidR="00FA7356" w:rsidRDefault="00FA7356" w:rsidP="00CF04C8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2B3B" w:rsidRDefault="00FA7356" w:rsidP="000E5B73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32B3B" w:rsidRDefault="00B32B3B" w:rsidP="000E5B73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2B3B" w:rsidRDefault="00B32B3B" w:rsidP="000E5B73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2B3B" w:rsidRDefault="00B32B3B" w:rsidP="000E5B73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2B3B" w:rsidRDefault="00B32B3B" w:rsidP="000E5B73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2B3B" w:rsidRDefault="00B32B3B" w:rsidP="000E5B73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0E5B73">
      <w:pPr>
        <w:pStyle w:val="ConsPlusNonformat"/>
        <w:ind w:left="-426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  <w:szCs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FA7356" w:rsidRDefault="00FA7356">
      <w:pPr>
        <w:rPr>
          <w:rFonts w:ascii="Times New Roman" w:hAnsi="Times New Roman" w:cs="Times New Roman"/>
          <w:smallCaps/>
          <w:sz w:val="24"/>
          <w:szCs w:val="24"/>
        </w:rPr>
      </w:pPr>
    </w:p>
    <w:p w:rsidR="00FA7356" w:rsidRDefault="00FA7356" w:rsidP="0029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Мордовии от 04 марта 2019 года №211, в рамках реализации Проекта в соответствии с положениями, изложенными в Заявке.</w:t>
      </w:r>
    </w:p>
    <w:p w:rsidR="00FA7356" w:rsidRDefault="00FA7356" w:rsidP="0029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CF04C8" w:rsidRDefault="00FA7356" w:rsidP="00724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>Руководитель ________________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C8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FA7356" w:rsidRPr="00CF04C8" w:rsidRDefault="00FA7356" w:rsidP="0072463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4C8">
        <w:rPr>
          <w:rFonts w:ascii="Times New Roman" w:hAnsi="Times New Roman" w:cs="Times New Roman"/>
          <w:sz w:val="24"/>
          <w:szCs w:val="24"/>
        </w:rPr>
        <w:t xml:space="preserve">  </w:t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 xml:space="preserve">  (подпись)             </w:t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CF04C8">
        <w:rPr>
          <w:rFonts w:ascii="Times New Roman" w:hAnsi="Times New Roman" w:cs="Times New Roman"/>
          <w:i/>
          <w:iCs/>
          <w:sz w:val="18"/>
          <w:szCs w:val="18"/>
        </w:rPr>
        <w:t xml:space="preserve"> (ф.и.о.)</w:t>
      </w:r>
    </w:p>
    <w:p w:rsidR="00FA7356" w:rsidRPr="00CF04C8" w:rsidRDefault="00FA7356" w:rsidP="007246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F04C8">
        <w:rPr>
          <w:rFonts w:ascii="Times New Roman" w:hAnsi="Times New Roman" w:cs="Times New Roman"/>
          <w:sz w:val="18"/>
          <w:szCs w:val="18"/>
        </w:rPr>
        <w:t>М. П.</w:t>
      </w:r>
    </w:p>
    <w:p w:rsidR="00FA7356" w:rsidRDefault="00FA7356" w:rsidP="00724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CF04C8" w:rsidRDefault="00FA7356" w:rsidP="007246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A7356" w:rsidRPr="00297F96" w:rsidRDefault="00FA7356" w:rsidP="0029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Default="00FA7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7356" w:rsidRDefault="00FA7356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объявлению о</w:t>
      </w:r>
      <w:r w:rsidRPr="005111CA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FA7356" w:rsidRDefault="00FA7356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356" w:rsidRPr="00A22900" w:rsidRDefault="00FA7356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FA7356" w:rsidRDefault="00FA7356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FA7356" w:rsidRDefault="00FA7356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FA7356" w:rsidRPr="00BF4C8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FA7356" w:rsidRPr="00BF4C8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Программы персонифицированного финансирования; </w:t>
            </w:r>
          </w:p>
          <w:p w:rsidR="00FA7356" w:rsidRPr="00BF4C84" w:rsidRDefault="00FA7356" w:rsidP="008D1A8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56" w:rsidRPr="00BF4C8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FA7356" w:rsidRPr="00BF4C8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FA7356" w:rsidRPr="00BF4C8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________________;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от 5 до 10 мероприятий (2 балла);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от 2 до 5 мероприятий (1 балл);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менее 2 мероприятий (0 баллов).</w:t>
            </w:r>
          </w:p>
        </w:tc>
      </w:tr>
      <w:tr w:rsidR="00FA7356" w:rsidRPr="00BF4C8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Опыт реализации Организацией социально-ориентированных проектов за счет получаемых субсидий из местного бюджета ____________________________.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FA7356" w:rsidRPr="00BF4C84" w:rsidRDefault="00FA7356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4"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FA7356" w:rsidRDefault="00FA7356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356" w:rsidRPr="005111CA" w:rsidRDefault="00FA7356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7356" w:rsidRDefault="00FA7356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объявлению о</w:t>
      </w:r>
      <w:r w:rsidRPr="005111CA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FA7356" w:rsidRPr="003A69A9" w:rsidRDefault="00FA7356" w:rsidP="003A6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FA7356" w:rsidRPr="003A69A9" w:rsidRDefault="00FA7356" w:rsidP="003A6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FA7356" w:rsidRPr="003A69A9" w:rsidRDefault="00FA7356" w:rsidP="003A6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FA7356" w:rsidRPr="003A69A9" w:rsidRDefault="00FA7356" w:rsidP="003A6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A7356" w:rsidRPr="003A69A9" w:rsidRDefault="00FA7356" w:rsidP="003A6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A7356" w:rsidRPr="003A69A9" w:rsidRDefault="00FA7356" w:rsidP="003A6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FA7356" w:rsidRPr="003A69A9" w:rsidRDefault="00FA7356" w:rsidP="003A6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:rsidR="00FA7356" w:rsidRPr="003A69A9" w:rsidRDefault="00FA7356" w:rsidP="003A6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Управление по социальной работе администрации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именуемое в дальнейшем «Главный распорядитель», действующий от имени муниципального образования 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Чамзинский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муниципальный район, в ли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proofErr w:type="spellStart"/>
      <w:r w:rsidR="0030087A">
        <w:rPr>
          <w:rFonts w:ascii="Times New Roman" w:hAnsi="Times New Roman" w:cs="Times New Roman"/>
          <w:sz w:val="24"/>
          <w:szCs w:val="24"/>
        </w:rPr>
        <w:t>Батиной</w:t>
      </w:r>
      <w:proofErr w:type="spellEnd"/>
      <w:r w:rsidR="0030087A">
        <w:rPr>
          <w:rFonts w:ascii="Times New Roman" w:hAnsi="Times New Roman" w:cs="Times New Roman"/>
          <w:sz w:val="24"/>
          <w:szCs w:val="24"/>
        </w:rPr>
        <w:t xml:space="preserve"> С.В.</w:t>
      </w:r>
      <w:r w:rsidRPr="003A69A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об Управлении по социальной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A69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30.03.2016г. </w:t>
      </w:r>
      <w:r w:rsidRPr="003A69A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298</w:t>
      </w:r>
      <w:r w:rsidRPr="003A69A9">
        <w:rPr>
          <w:rFonts w:ascii="Times New Roman" w:hAnsi="Times New Roman" w:cs="Times New Roman"/>
          <w:sz w:val="24"/>
          <w:szCs w:val="24"/>
        </w:rPr>
        <w:t xml:space="preserve">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A69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9A9">
        <w:rPr>
          <w:rFonts w:ascii="Times New Roman" w:hAnsi="Times New Roman" w:cs="Times New Roman"/>
          <w:sz w:val="24"/>
          <w:szCs w:val="24"/>
        </w:rPr>
        <w:t xml:space="preserve">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</w:t>
      </w:r>
      <w:r>
        <w:rPr>
          <w:rFonts w:ascii="Times New Roman" w:hAnsi="Times New Roman" w:cs="Times New Roman"/>
          <w:sz w:val="24"/>
          <w:szCs w:val="24"/>
        </w:rPr>
        <w:t>зования Республики Мордовия от 04</w:t>
      </w:r>
      <w:r w:rsidR="0030087A">
        <w:rPr>
          <w:rFonts w:ascii="Times New Roman" w:hAnsi="Times New Roman" w:cs="Times New Roman"/>
          <w:sz w:val="24"/>
          <w:szCs w:val="24"/>
        </w:rPr>
        <w:t>.03</w:t>
      </w:r>
      <w:r w:rsidRPr="003A69A9">
        <w:rPr>
          <w:rFonts w:ascii="Times New Roman" w:hAnsi="Times New Roman" w:cs="Times New Roman"/>
          <w:sz w:val="24"/>
          <w:szCs w:val="24"/>
        </w:rPr>
        <w:t>.2019 № 211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 w:rsidRPr="003A69A9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субсидии в рамках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 «Развитие образования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Проект).</w:t>
      </w:r>
    </w:p>
    <w:p w:rsidR="00FA7356" w:rsidRPr="003A69A9" w:rsidRDefault="00FA7356" w:rsidP="003A6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I</w:t>
      </w:r>
      <w:r w:rsidRPr="003A69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9A9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FA7356" w:rsidRPr="003A69A9" w:rsidRDefault="00FA7356" w:rsidP="003A69A9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nformat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93649"/>
      <w:r w:rsidRPr="003A69A9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Управлению по социальной работе администрации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A69A9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3A6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5B73">
        <w:rPr>
          <w:rFonts w:ascii="Times New Roman" w:hAnsi="Times New Roman" w:cs="Times New Roman"/>
          <w:sz w:val="24"/>
          <w:szCs w:val="24"/>
        </w:rPr>
        <w:t xml:space="preserve">как получателю средств </w:t>
      </w:r>
      <w:r w:rsidRPr="003A69A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на цели, указанные в разделе </w:t>
      </w:r>
      <w:r w:rsidRPr="003A69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69A9">
        <w:rPr>
          <w:rFonts w:ascii="Times New Roman" w:hAnsi="Times New Roman" w:cs="Times New Roman"/>
          <w:sz w:val="24"/>
          <w:szCs w:val="24"/>
        </w:rPr>
        <w:t xml:space="preserve"> в размере не более ________ (________________________) рублей.</w:t>
      </w:r>
      <w:bookmarkEnd w:id="9"/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9A9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FA7356" w:rsidRPr="003A69A9" w:rsidRDefault="00FA7356" w:rsidP="003A69A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15987626"/>
      <w:r w:rsidRPr="003A69A9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Организации территориальным органом Федерального казначейства,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0"/>
    </w:p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5184"/>
      <w:r w:rsidRPr="003A69A9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1"/>
    </w:p>
    <w:p w:rsidR="00FA7356" w:rsidRPr="003A69A9" w:rsidRDefault="00FA7356" w:rsidP="003A69A9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83537"/>
      <w:r w:rsidRPr="003A69A9">
        <w:rPr>
          <w:rFonts w:ascii="Times New Roman" w:hAnsi="Times New Roman" w:cs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 образовательных услуг).</w:t>
      </w:r>
      <w:bookmarkEnd w:id="12"/>
    </w:p>
    <w:p w:rsidR="00FA7356" w:rsidRPr="003A69A9" w:rsidRDefault="00FA7356" w:rsidP="003A69A9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8034184"/>
      <w:r w:rsidRPr="003A69A9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  <w:bookmarkEnd w:id="13"/>
    </w:p>
    <w:p w:rsidR="00FA7356" w:rsidRPr="003A69A9" w:rsidRDefault="00FA7356" w:rsidP="003A69A9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специалистов;</w:t>
      </w:r>
    </w:p>
    <w:p w:rsidR="00FA7356" w:rsidRPr="003A69A9" w:rsidRDefault="00FA7356" w:rsidP="003A69A9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FA7356" w:rsidRPr="003A69A9" w:rsidRDefault="00FA7356" w:rsidP="003A69A9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FA7356" w:rsidRPr="003A69A9" w:rsidRDefault="00FA7356" w:rsidP="003A69A9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FA7356" w:rsidRPr="003A69A9" w:rsidRDefault="00FA7356" w:rsidP="003A69A9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5983541"/>
      <w:r w:rsidRPr="003A69A9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14"/>
    </w:p>
    <w:p w:rsidR="00FA7356" w:rsidRPr="003A69A9" w:rsidRDefault="00FA7356" w:rsidP="003A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5336"/>
      <w:r w:rsidRPr="003A69A9">
        <w:rPr>
          <w:rFonts w:ascii="Times New Roman" w:hAnsi="Times New Roman" w:cs="Times New Roman"/>
          <w:sz w:val="24"/>
          <w:szCs w:val="24"/>
        </w:rPr>
        <w:lastRenderedPageBreak/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 от совокупных затрат Организации, подлежащих обеспечению за счет субсидии.</w:t>
      </w:r>
    </w:p>
    <w:bookmarkEnd w:id="15"/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предусмотренных пунктом </w:t>
      </w:r>
      <w:fldSimple w:instr=" REF _Ref515985184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="00B32B3B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Pr="003A69A9">
        <w:rPr>
          <w:rFonts w:ascii="Times New Roman" w:hAnsi="Times New Roman" w:cs="Times New Roman"/>
          <w:sz w:val="24"/>
          <w:szCs w:val="24"/>
        </w:rPr>
        <w:t xml:space="preserve">не допускается. В случае нецелевого использования бюджетных средств, средства, в размере предоставленной Субсидии перечисляются в доход местного 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FA7356" w:rsidRPr="003A69A9" w:rsidRDefault="00FA7356" w:rsidP="003A69A9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I</w:t>
      </w:r>
      <w:r w:rsidRPr="003A69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69A9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3A69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перечисление субсидии, указанных в пункте </w:t>
      </w:r>
      <w:fldSimple w:instr=" REF _Ref515987626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3A69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69A9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fldSimple w:instr=" REF _Ref515987626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88656"/>
      <w:r w:rsidRPr="003A69A9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6"/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91180"/>
      <w:r w:rsidRPr="003A69A9">
        <w:rPr>
          <w:rFonts w:ascii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17"/>
      <w:r w:rsidRPr="003A69A9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сроки, установленные Порядком 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Направить Получателю в 10-ти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725"/>
      <w:r w:rsidRPr="003A69A9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8"/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2468"/>
      <w:r w:rsidRPr="003A69A9">
        <w:rPr>
          <w:rFonts w:ascii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текущем финансовом году остатка Субсидии, не использованного в отчетном финансовом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</w:t>
      </w:r>
      <w:r w:rsidRPr="003A69A9">
        <w:rPr>
          <w:rFonts w:ascii="Times New Roman" w:hAnsi="Times New Roman" w:cs="Times New Roman"/>
          <w:sz w:val="24"/>
          <w:szCs w:val="24"/>
        </w:rPr>
        <w:lastRenderedPageBreak/>
        <w:t>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1086"/>
      <w:r w:rsidRPr="003A69A9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3A69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69A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0"/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A7356" w:rsidRPr="003A69A9" w:rsidRDefault="00FA7356" w:rsidP="003A69A9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FA7356" w:rsidRPr="003A69A9" w:rsidRDefault="00FA7356" w:rsidP="003A6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FA7356" w:rsidRPr="003A69A9" w:rsidRDefault="00FA7356" w:rsidP="003A6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Вести обособленный аналитический</w:t>
      </w:r>
      <w:r w:rsidR="00333D78">
        <w:rPr>
          <w:rFonts w:ascii="Times New Roman" w:hAnsi="Times New Roman" w:cs="Times New Roman"/>
          <w:sz w:val="24"/>
          <w:szCs w:val="24"/>
        </w:rPr>
        <w:t xml:space="preserve"> учет операций, осуществляемых </w:t>
      </w:r>
      <w:r w:rsidRPr="003A69A9">
        <w:rPr>
          <w:rFonts w:ascii="Times New Roman" w:hAnsi="Times New Roman" w:cs="Times New Roman"/>
          <w:sz w:val="24"/>
          <w:szCs w:val="24"/>
        </w:rPr>
        <w:t>за счет Субсидии.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3A69A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A69A9">
        <w:rPr>
          <w:rFonts w:ascii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Направлять по запросу Гл</w:t>
      </w:r>
      <w:r w:rsidR="00333D78">
        <w:rPr>
          <w:rFonts w:ascii="Times New Roman" w:hAnsi="Times New Roman" w:cs="Times New Roman"/>
          <w:sz w:val="24"/>
          <w:szCs w:val="24"/>
        </w:rPr>
        <w:t xml:space="preserve">авного распорядителя документы </w:t>
      </w:r>
      <w:r w:rsidRPr="003A69A9">
        <w:rPr>
          <w:rFonts w:ascii="Times New Roman" w:hAnsi="Times New Roman" w:cs="Times New Roman"/>
          <w:sz w:val="24"/>
          <w:szCs w:val="24"/>
        </w:rPr>
        <w:t xml:space="preserve">и  информацию,  необходимые  для   осуществления    </w:t>
      </w:r>
      <w:proofErr w:type="gramStart"/>
      <w:r w:rsidRPr="003A69A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3A69A9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пунктом  </w:t>
      </w:r>
      <w:fldSimple w:instr=" REF _Ref515991086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4.1.6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FA7356" w:rsidRPr="003A69A9" w:rsidRDefault="00FA7356" w:rsidP="003A69A9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FA7356" w:rsidRPr="003A69A9" w:rsidRDefault="00FA7356" w:rsidP="003A69A9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возвращать в бюджет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Субсидию в размере и в сроки, определенные в указанном требовании.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Возвращать неиспользов</w:t>
      </w:r>
      <w:r w:rsidR="008E2749">
        <w:rPr>
          <w:rFonts w:ascii="Times New Roman" w:hAnsi="Times New Roman" w:cs="Times New Roman"/>
          <w:sz w:val="24"/>
          <w:szCs w:val="24"/>
        </w:rPr>
        <w:t xml:space="preserve">анный   остаток   Субсидии   в доход </w:t>
      </w:r>
      <w:r w:rsidRPr="003A69A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</w:t>
      </w:r>
      <w:r w:rsidR="008E274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8E2749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Pr="003A69A9">
        <w:rPr>
          <w:rFonts w:ascii="Times New Roman" w:hAnsi="Times New Roman" w:cs="Times New Roman"/>
          <w:sz w:val="24"/>
          <w:szCs w:val="24"/>
        </w:rPr>
        <w:t>случае отсутствия решения Главного распорядителя о наличи</w:t>
      </w:r>
      <w:r w:rsidR="008E2749">
        <w:rPr>
          <w:rFonts w:ascii="Times New Roman" w:hAnsi="Times New Roman" w:cs="Times New Roman"/>
          <w:sz w:val="24"/>
          <w:szCs w:val="24"/>
        </w:rPr>
        <w:t xml:space="preserve">и потребности в направлении не </w:t>
      </w:r>
      <w:r w:rsidRPr="003A69A9">
        <w:rPr>
          <w:rFonts w:ascii="Times New Roman" w:hAnsi="Times New Roman" w:cs="Times New Roman"/>
          <w:sz w:val="24"/>
          <w:szCs w:val="24"/>
        </w:rPr>
        <w:t>использованного в 20</w:t>
      </w:r>
      <w:r w:rsidR="008E2749">
        <w:rPr>
          <w:rFonts w:ascii="Times New Roman" w:hAnsi="Times New Roman" w:cs="Times New Roman"/>
          <w:sz w:val="24"/>
          <w:szCs w:val="24"/>
        </w:rPr>
        <w:t>___</w:t>
      </w:r>
      <w:r w:rsidRPr="003A69A9">
        <w:rPr>
          <w:rFonts w:ascii="Times New Roman" w:hAnsi="Times New Roman" w:cs="Times New Roman"/>
          <w:sz w:val="24"/>
          <w:szCs w:val="24"/>
        </w:rPr>
        <w:t xml:space="preserve"> году ос</w:t>
      </w:r>
      <w:r w:rsidR="008E2749">
        <w:rPr>
          <w:rFonts w:ascii="Times New Roman" w:hAnsi="Times New Roman" w:cs="Times New Roman"/>
          <w:sz w:val="24"/>
          <w:szCs w:val="24"/>
        </w:rPr>
        <w:t xml:space="preserve">татка Субсидии на цели, указанные в разделе I настоящего </w:t>
      </w:r>
      <w:r w:rsidRPr="003A69A9">
        <w:rPr>
          <w:rFonts w:ascii="Times New Roman" w:hAnsi="Times New Roman" w:cs="Times New Roman"/>
          <w:sz w:val="24"/>
          <w:szCs w:val="24"/>
        </w:rPr>
        <w:t>Соглашения, в срок до "21" января очередного года.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lastRenderedPageBreak/>
        <w:t>Предоставлять Главному распорядителю сведения:</w:t>
      </w:r>
    </w:p>
    <w:p w:rsidR="00FA7356" w:rsidRPr="003A69A9" w:rsidRDefault="00FA7356" w:rsidP="003A69A9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FA7356" w:rsidRPr="003A69A9" w:rsidRDefault="00FA7356" w:rsidP="003A69A9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FA7356" w:rsidRPr="003A69A9" w:rsidRDefault="00FA7356" w:rsidP="003A69A9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FA7356" w:rsidRPr="003A69A9" w:rsidRDefault="00FA7356" w:rsidP="003A69A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 Получатель вправе: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3157"/>
      <w:r w:rsidRPr="003A69A9">
        <w:rPr>
          <w:rFonts w:ascii="Times New Roman" w:hAnsi="Times New Roman" w:cs="Times New Roman"/>
          <w:sz w:val="24"/>
          <w:szCs w:val="24"/>
        </w:rPr>
        <w:t>Направлять Главному распор</w:t>
      </w:r>
      <w:r w:rsidR="008E2749">
        <w:rPr>
          <w:rFonts w:ascii="Times New Roman" w:hAnsi="Times New Roman" w:cs="Times New Roman"/>
          <w:sz w:val="24"/>
          <w:szCs w:val="24"/>
        </w:rPr>
        <w:t xml:space="preserve">ядителю предложения о внесении </w:t>
      </w:r>
      <w:r w:rsidRPr="003A69A9">
        <w:rPr>
          <w:rFonts w:ascii="Times New Roman" w:hAnsi="Times New Roman" w:cs="Times New Roman"/>
          <w:sz w:val="24"/>
          <w:szCs w:val="24"/>
        </w:rPr>
        <w:t>изме</w:t>
      </w:r>
      <w:r w:rsidR="008E2749">
        <w:rPr>
          <w:rFonts w:ascii="Times New Roman" w:hAnsi="Times New Roman" w:cs="Times New Roman"/>
          <w:sz w:val="24"/>
          <w:szCs w:val="24"/>
        </w:rPr>
        <w:t xml:space="preserve">нений в настоящее Соглашение в соответствии с пунктом </w:t>
      </w:r>
      <w:fldSimple w:instr=" REF _Ref515993685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="008E2749">
        <w:rPr>
          <w:rFonts w:ascii="Times New Roman" w:hAnsi="Times New Roman" w:cs="Times New Roman"/>
          <w:sz w:val="24"/>
          <w:szCs w:val="24"/>
        </w:rPr>
        <w:t xml:space="preserve"> настоящего Соглашения, в </w:t>
      </w:r>
      <w:r w:rsidRPr="003A69A9">
        <w:rPr>
          <w:rFonts w:ascii="Times New Roman" w:hAnsi="Times New Roman" w:cs="Times New Roman"/>
          <w:sz w:val="24"/>
          <w:szCs w:val="24"/>
        </w:rPr>
        <w:t xml:space="preserve">том числе в случае </w:t>
      </w:r>
      <w:proofErr w:type="gramStart"/>
      <w:r w:rsidRPr="003A69A9">
        <w:rPr>
          <w:rFonts w:ascii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3A69A9">
        <w:rPr>
          <w:rFonts w:ascii="Times New Roman" w:hAnsi="Times New Roman" w:cs="Times New Roman"/>
          <w:sz w:val="24"/>
          <w:szCs w:val="24"/>
        </w:rPr>
        <w:t xml:space="preserve">   в связи с изменением Программы персонифицированного финансирования;</w:t>
      </w:r>
      <w:bookmarkEnd w:id="21"/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Направлять в очередном фи</w:t>
      </w:r>
      <w:r w:rsidR="008E2749">
        <w:rPr>
          <w:rFonts w:ascii="Times New Roman" w:hAnsi="Times New Roman" w:cs="Times New Roman"/>
          <w:sz w:val="24"/>
          <w:szCs w:val="24"/>
        </w:rPr>
        <w:t xml:space="preserve">нансовом году неиспользованный </w:t>
      </w:r>
      <w:r w:rsidRPr="003A69A9">
        <w:rPr>
          <w:rFonts w:ascii="Times New Roman" w:hAnsi="Times New Roman" w:cs="Times New Roman"/>
          <w:sz w:val="24"/>
          <w:szCs w:val="24"/>
        </w:rPr>
        <w:t xml:space="preserve">остаток Субсидии, </w:t>
      </w:r>
      <w:r w:rsidR="008E2749">
        <w:rPr>
          <w:rFonts w:ascii="Times New Roman" w:hAnsi="Times New Roman" w:cs="Times New Roman"/>
          <w:sz w:val="24"/>
          <w:szCs w:val="24"/>
        </w:rPr>
        <w:t xml:space="preserve">полученной в соответствии с настоящим Соглашением (при наличии), на осуществление выплат в соответствии с целями, указанными </w:t>
      </w:r>
      <w:r w:rsidRPr="003A69A9">
        <w:rPr>
          <w:rFonts w:ascii="Times New Roman" w:hAnsi="Times New Roman" w:cs="Times New Roman"/>
          <w:sz w:val="24"/>
          <w:szCs w:val="24"/>
        </w:rPr>
        <w:t xml:space="preserve">в разделе I настоящего Соглашения, в случае принятия Главным распорядителем соответствующего   решения   в соответствии </w:t>
      </w:r>
      <w:r w:rsidR="008E2749">
        <w:rPr>
          <w:rFonts w:ascii="Times New Roman" w:hAnsi="Times New Roman" w:cs="Times New Roman"/>
          <w:sz w:val="24"/>
          <w:szCs w:val="24"/>
        </w:rPr>
        <w:t xml:space="preserve">с </w:t>
      </w:r>
      <w:r w:rsidR="00333D78">
        <w:rPr>
          <w:rFonts w:ascii="Times New Roman" w:hAnsi="Times New Roman" w:cs="Times New Roman"/>
          <w:sz w:val="24"/>
          <w:szCs w:val="24"/>
        </w:rPr>
        <w:t xml:space="preserve">пунктом </w:t>
      </w:r>
      <w:fldSimple w:instr=" REF _Ref515992468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4.2.2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A7356" w:rsidRPr="003A69A9" w:rsidRDefault="00FA7356" w:rsidP="003A69A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FA7356" w:rsidRPr="003A69A9" w:rsidRDefault="00FA7356" w:rsidP="003A6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FA7356" w:rsidRPr="003A69A9" w:rsidRDefault="00FA7356" w:rsidP="003A6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 случае,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</w:t>
      </w:r>
      <w:r w:rsidR="008E2749">
        <w:rPr>
          <w:rFonts w:ascii="Times New Roman" w:hAnsi="Times New Roman" w:cs="Times New Roman"/>
          <w:sz w:val="24"/>
          <w:szCs w:val="24"/>
        </w:rPr>
        <w:t xml:space="preserve">од 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в случае, если потребность в нем не согласована с Главным распорядителем.</w:t>
      </w:r>
    </w:p>
    <w:p w:rsidR="00FA7356" w:rsidRPr="003A69A9" w:rsidRDefault="00FA7356" w:rsidP="003A69A9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</w:t>
      </w:r>
      <w:r w:rsidR="008E2749">
        <w:rPr>
          <w:rFonts w:ascii="Times New Roman" w:hAnsi="Times New Roman" w:cs="Times New Roman"/>
          <w:sz w:val="24"/>
          <w:szCs w:val="24"/>
        </w:rPr>
        <w:t xml:space="preserve">речислению в доход местного 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 </w:t>
      </w:r>
    </w:p>
    <w:p w:rsidR="00FA7356" w:rsidRPr="003A69A9" w:rsidRDefault="00FA7356" w:rsidP="003A69A9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</w:t>
      </w:r>
      <w:r w:rsidR="008E2749">
        <w:rPr>
          <w:rFonts w:ascii="Times New Roman" w:hAnsi="Times New Roman" w:cs="Times New Roman"/>
          <w:sz w:val="24"/>
          <w:szCs w:val="24"/>
        </w:rPr>
        <w:t xml:space="preserve">идии в доход бюджета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FA7356" w:rsidRPr="003A69A9" w:rsidRDefault="00FA7356" w:rsidP="003A69A9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предоставления Субсидий осуществляется Уполномоченным органом и Финансовым управлением администрации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V</w:t>
      </w:r>
      <w:r w:rsidRPr="003A69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9A9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A7356" w:rsidRPr="003A69A9" w:rsidRDefault="00FA7356" w:rsidP="003A69A9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3A69A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A69A9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5993685"/>
      <w:r w:rsidRPr="003A69A9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B8513B" w:rsidRPr="00B8513B">
          <w:rPr>
            <w:rFonts w:ascii="Times New Roman" w:hAnsi="Times New Roman" w:cs="Times New Roman"/>
            <w:sz w:val="24"/>
            <w:szCs w:val="24"/>
          </w:rPr>
          <w:t>4.2.1</w:t>
        </w:r>
      </w:fldSimple>
      <w:r w:rsidRPr="003A69A9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3A69A9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FA7356" w:rsidRPr="003A69A9" w:rsidRDefault="00FA7356" w:rsidP="003A69A9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 «Развитие образования в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proofErr w:type="spellStart"/>
      <w:r w:rsidRPr="003A69A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3A69A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FA7356" w:rsidRPr="003A69A9" w:rsidRDefault="00FA7356" w:rsidP="003A69A9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FA7356" w:rsidRPr="003A69A9" w:rsidRDefault="00FA7356" w:rsidP="003A69A9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FA7356" w:rsidRPr="003A69A9" w:rsidRDefault="00FA7356" w:rsidP="003A69A9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двух экземплярах, по одному экземпляру для каждой из Сторон.</w:t>
      </w:r>
    </w:p>
    <w:p w:rsidR="00FA7356" w:rsidRPr="003A69A9" w:rsidRDefault="00FA7356" w:rsidP="003A69A9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FA7356" w:rsidRPr="003A69A9" w:rsidRDefault="00FA7356" w:rsidP="003A69A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FA7356" w:rsidRPr="003A69A9" w:rsidRDefault="00FA7356" w:rsidP="003A69A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A69A9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FA7356" w:rsidRPr="003A69A9">
        <w:tc>
          <w:tcPr>
            <w:tcW w:w="481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FA7356" w:rsidRPr="003A69A9">
        <w:tc>
          <w:tcPr>
            <w:tcW w:w="481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FA7356" w:rsidRPr="003A69A9">
        <w:tc>
          <w:tcPr>
            <w:tcW w:w="481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FA7356" w:rsidRPr="003A69A9">
        <w:tc>
          <w:tcPr>
            <w:tcW w:w="481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FA7356" w:rsidRPr="003A69A9">
        <w:tc>
          <w:tcPr>
            <w:tcW w:w="481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679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356" w:rsidRPr="003A69A9" w:rsidRDefault="00FA7356" w:rsidP="003A69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7356" w:rsidRPr="003A69A9" w:rsidRDefault="00FA7356" w:rsidP="003A6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FA7356" w:rsidRPr="003A69A9">
        <w:trPr>
          <w:trHeight w:val="20"/>
        </w:trPr>
        <w:tc>
          <w:tcPr>
            <w:tcW w:w="4825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A7356" w:rsidRPr="003A69A9">
        <w:trPr>
          <w:trHeight w:val="20"/>
        </w:trPr>
        <w:tc>
          <w:tcPr>
            <w:tcW w:w="4825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должности руководителя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3A69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должности руководителя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9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:rsidR="00FA7356" w:rsidRPr="003A69A9" w:rsidRDefault="00FA7356" w:rsidP="00437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356" w:rsidRPr="00A22900" w:rsidRDefault="00FA7356" w:rsidP="003A69A9">
      <w:pPr>
        <w:pStyle w:val="ConsPlusNormal"/>
        <w:jc w:val="both"/>
        <w:rPr>
          <w:sz w:val="24"/>
          <w:szCs w:val="24"/>
        </w:rPr>
      </w:pPr>
    </w:p>
    <w:p w:rsidR="00FA7356" w:rsidRPr="00A22900" w:rsidRDefault="00FA7356" w:rsidP="003A69A9">
      <w:pPr>
        <w:pStyle w:val="ConsPlusNormal"/>
        <w:jc w:val="both"/>
        <w:rPr>
          <w:sz w:val="24"/>
          <w:szCs w:val="24"/>
        </w:rPr>
      </w:pPr>
    </w:p>
    <w:p w:rsidR="00FA7356" w:rsidRPr="00A22900" w:rsidRDefault="00FA7356" w:rsidP="003A69A9">
      <w:pPr>
        <w:pStyle w:val="ConsPlusNormal"/>
        <w:jc w:val="both"/>
        <w:rPr>
          <w:sz w:val="24"/>
          <w:szCs w:val="24"/>
        </w:rPr>
      </w:pPr>
    </w:p>
    <w:p w:rsidR="00FA7356" w:rsidRPr="00A22900" w:rsidRDefault="00FA7356" w:rsidP="003A69A9">
      <w:pPr>
        <w:pStyle w:val="ConsPlusNormal"/>
        <w:jc w:val="both"/>
        <w:rPr>
          <w:sz w:val="24"/>
          <w:szCs w:val="24"/>
        </w:rPr>
      </w:pPr>
    </w:p>
    <w:p w:rsidR="00FA7356" w:rsidRPr="00A22900" w:rsidRDefault="00FA7356" w:rsidP="003A69A9">
      <w:pPr>
        <w:pStyle w:val="ConsPlusNormal"/>
        <w:jc w:val="both"/>
        <w:rPr>
          <w:sz w:val="24"/>
          <w:szCs w:val="24"/>
        </w:rPr>
      </w:pPr>
    </w:p>
    <w:p w:rsidR="00FA7356" w:rsidRDefault="00FA7356" w:rsidP="003A69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3" w:name="Par203"/>
      <w:bookmarkEnd w:id="23"/>
      <w:r w:rsidRPr="00A22900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2.</w:t>
      </w:r>
    </w:p>
    <w:p w:rsidR="00FA7356" w:rsidRDefault="00FA7356" w:rsidP="00354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354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2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A7356" w:rsidRDefault="00FA7356">
      <w:pPr>
        <w:rPr>
          <w:rFonts w:ascii="Times New Roman" w:hAnsi="Times New Roman" w:cs="Times New Roman"/>
          <w:sz w:val="24"/>
          <w:szCs w:val="24"/>
        </w:rPr>
      </w:pPr>
    </w:p>
    <w:p w:rsidR="00FA7356" w:rsidRPr="00D95EED" w:rsidRDefault="00FA7356" w:rsidP="00A978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EED">
        <w:rPr>
          <w:rFonts w:ascii="Times New Roman" w:hAnsi="Times New Roman" w:cs="Times New Roman"/>
          <w:sz w:val="24"/>
          <w:szCs w:val="24"/>
        </w:rPr>
        <w:t xml:space="preserve">В целях проведения конкурса на предоставление субсидий из бюджета </w:t>
      </w:r>
      <w:proofErr w:type="spellStart"/>
      <w:r w:rsidRPr="00D95EE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95EED">
        <w:rPr>
          <w:rFonts w:ascii="Times New Roman" w:hAnsi="Times New Roman" w:cs="Times New Roman"/>
          <w:sz w:val="24"/>
          <w:szCs w:val="24"/>
        </w:rPr>
        <w:t xml:space="preserve">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</w:t>
      </w:r>
      <w:r>
        <w:rPr>
          <w:rFonts w:ascii="Times New Roman" w:hAnsi="Times New Roman" w:cs="Times New Roman"/>
          <w:sz w:val="24"/>
          <w:szCs w:val="24"/>
        </w:rPr>
        <w:t>цированного финансирования в 202</w:t>
      </w:r>
      <w:r w:rsidR="008E2749">
        <w:rPr>
          <w:rFonts w:ascii="Times New Roman" w:hAnsi="Times New Roman" w:cs="Times New Roman"/>
          <w:sz w:val="24"/>
          <w:szCs w:val="24"/>
        </w:rPr>
        <w:t>3</w:t>
      </w:r>
      <w:r w:rsidRPr="00D95EED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A7356" w:rsidRPr="00D95EED" w:rsidRDefault="00FA7356" w:rsidP="00A978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A7356" w:rsidRPr="00D95EED" w:rsidRDefault="00FA7356" w:rsidP="008E2749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D95EED">
        <w:rPr>
          <w:rFonts w:ascii="Times New Roman" w:hAnsi="Times New Roman" w:cs="Times New Roman"/>
          <w:sz w:val="24"/>
          <w:szCs w:val="24"/>
        </w:rPr>
        <w:t xml:space="preserve">Назначить конкурсную комиссию в составе: </w:t>
      </w:r>
    </w:p>
    <w:p w:rsidR="00FA7356" w:rsidRPr="00D95EED" w:rsidRDefault="00FA7356" w:rsidP="00A978C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95EED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8E2749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8E2749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Pr="00D95EED">
        <w:rPr>
          <w:rFonts w:ascii="Times New Roman" w:hAnsi="Times New Roman" w:cs="Times New Roman"/>
          <w:sz w:val="24"/>
          <w:szCs w:val="24"/>
        </w:rPr>
        <w:t xml:space="preserve">, </w:t>
      </w:r>
      <w:r w:rsidR="008E2749">
        <w:rPr>
          <w:rFonts w:ascii="Times New Roman" w:hAnsi="Times New Roman" w:cs="Times New Roman"/>
          <w:sz w:val="24"/>
          <w:szCs w:val="24"/>
        </w:rPr>
        <w:t xml:space="preserve">и.о. </w:t>
      </w:r>
      <w:r w:rsidRPr="00D95EED">
        <w:rPr>
          <w:rFonts w:ascii="Times New Roman" w:hAnsi="Times New Roman" w:cs="Times New Roman"/>
          <w:sz w:val="24"/>
          <w:szCs w:val="24"/>
        </w:rPr>
        <w:t>начальник</w:t>
      </w:r>
      <w:r w:rsidR="008E2749">
        <w:rPr>
          <w:rFonts w:ascii="Times New Roman" w:hAnsi="Times New Roman" w:cs="Times New Roman"/>
          <w:sz w:val="24"/>
          <w:szCs w:val="24"/>
        </w:rPr>
        <w:t>а</w:t>
      </w:r>
      <w:r w:rsidRPr="00D95EED">
        <w:rPr>
          <w:rFonts w:ascii="Times New Roman" w:hAnsi="Times New Roman" w:cs="Times New Roman"/>
          <w:sz w:val="24"/>
          <w:szCs w:val="24"/>
        </w:rPr>
        <w:t xml:space="preserve"> Управления по социальной работе администрации </w:t>
      </w:r>
      <w:proofErr w:type="spellStart"/>
      <w:r w:rsidRPr="00D95EE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95EE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A7356" w:rsidRPr="00D95EED" w:rsidRDefault="00FA7356" w:rsidP="00A978C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95EED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D95EED">
        <w:rPr>
          <w:rFonts w:ascii="Times New Roman" w:hAnsi="Times New Roman" w:cs="Times New Roman"/>
          <w:sz w:val="24"/>
          <w:szCs w:val="24"/>
        </w:rPr>
        <w:t>Филягина</w:t>
      </w:r>
      <w:proofErr w:type="spellEnd"/>
      <w:r w:rsidRPr="00D95EED">
        <w:rPr>
          <w:rFonts w:ascii="Times New Roman" w:hAnsi="Times New Roman" w:cs="Times New Roman"/>
          <w:sz w:val="24"/>
          <w:szCs w:val="24"/>
        </w:rPr>
        <w:t xml:space="preserve"> Л.В., консультант отдела образования Управления по социальной работе администрации </w:t>
      </w:r>
      <w:proofErr w:type="spellStart"/>
      <w:r w:rsidRPr="00D95EE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95EE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A7356" w:rsidRPr="00D95EED" w:rsidRDefault="00FA7356" w:rsidP="00A978C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95EE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A7356" w:rsidRPr="005C13DE" w:rsidRDefault="00FA7356" w:rsidP="00A978C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CCE" w:rsidRPr="005C13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72A" w:rsidRPr="005C13DE">
        <w:rPr>
          <w:rFonts w:ascii="Times New Roman" w:hAnsi="Times New Roman" w:cs="Times New Roman"/>
          <w:sz w:val="24"/>
          <w:szCs w:val="24"/>
        </w:rPr>
        <w:t>Ныркова</w:t>
      </w:r>
      <w:proofErr w:type="spellEnd"/>
      <w:r w:rsidR="00D0672A" w:rsidRPr="005C13DE">
        <w:rPr>
          <w:rFonts w:ascii="Times New Roman" w:hAnsi="Times New Roman" w:cs="Times New Roman"/>
          <w:sz w:val="24"/>
          <w:szCs w:val="24"/>
        </w:rPr>
        <w:t xml:space="preserve"> Е.В.</w:t>
      </w:r>
      <w:r w:rsidRPr="005C13DE">
        <w:rPr>
          <w:rFonts w:ascii="Times New Roman" w:hAnsi="Times New Roman" w:cs="Times New Roman"/>
          <w:sz w:val="24"/>
          <w:szCs w:val="24"/>
        </w:rPr>
        <w:t xml:space="preserve">, начальник юридического отдела администрации </w:t>
      </w:r>
      <w:proofErr w:type="spellStart"/>
      <w:r w:rsidRPr="005C13DE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5C13D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A7356" w:rsidRPr="00D95EED" w:rsidRDefault="00FA7356" w:rsidP="00A978C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34C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34CCE" w:rsidRPr="00434CCE">
        <w:rPr>
          <w:rFonts w:ascii="Times New Roman" w:hAnsi="Times New Roman" w:cs="Times New Roman"/>
          <w:sz w:val="24"/>
          <w:szCs w:val="24"/>
        </w:rPr>
        <w:t>Рахманкулова</w:t>
      </w:r>
      <w:proofErr w:type="spellEnd"/>
      <w:r w:rsidR="00434CCE" w:rsidRPr="00434CCE">
        <w:rPr>
          <w:rFonts w:ascii="Times New Roman" w:hAnsi="Times New Roman" w:cs="Times New Roman"/>
          <w:sz w:val="24"/>
          <w:szCs w:val="24"/>
        </w:rPr>
        <w:t xml:space="preserve"> С.С.</w:t>
      </w:r>
      <w:r w:rsidRPr="00434CCE">
        <w:rPr>
          <w:rFonts w:ascii="Times New Roman" w:hAnsi="Times New Roman" w:cs="Times New Roman"/>
          <w:sz w:val="24"/>
          <w:szCs w:val="24"/>
        </w:rPr>
        <w:t>,</w:t>
      </w:r>
      <w:r w:rsidRPr="00D95EED">
        <w:rPr>
          <w:rFonts w:ascii="Times New Roman" w:hAnsi="Times New Roman" w:cs="Times New Roman"/>
          <w:sz w:val="24"/>
          <w:szCs w:val="24"/>
        </w:rPr>
        <w:t xml:space="preserve"> заместитель начальника финансового управления администрации </w:t>
      </w:r>
      <w:proofErr w:type="spellStart"/>
      <w:r w:rsidRPr="00D95EE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95EED">
        <w:rPr>
          <w:rFonts w:ascii="Times New Roman" w:hAnsi="Times New Roman" w:cs="Times New Roman"/>
          <w:sz w:val="24"/>
          <w:szCs w:val="24"/>
        </w:rPr>
        <w:t xml:space="preserve"> муниципального района, заведующая бюджетным отделом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356" w:rsidRPr="00D95EED" w:rsidRDefault="00FA7356" w:rsidP="00895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5EED">
        <w:rPr>
          <w:rFonts w:ascii="Times New Roman" w:hAnsi="Times New Roman" w:cs="Times New Roman"/>
          <w:sz w:val="24"/>
          <w:szCs w:val="24"/>
        </w:rPr>
        <w:t xml:space="preserve">Разуваева О.Н., заместитель начальника Управления по социальной работе администрации </w:t>
      </w:r>
      <w:proofErr w:type="spellStart"/>
      <w:r w:rsidRPr="00D95EE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95EE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EED">
        <w:rPr>
          <w:rFonts w:ascii="Times New Roman" w:hAnsi="Times New Roman" w:cs="Times New Roman"/>
          <w:sz w:val="24"/>
          <w:szCs w:val="24"/>
        </w:rPr>
        <w:t xml:space="preserve"> </w:t>
      </w:r>
      <w:r w:rsidRPr="00D95EED">
        <w:rPr>
          <w:rFonts w:ascii="Times New Roman" w:hAnsi="Times New Roman" w:cs="Times New Roman"/>
          <w:sz w:val="24"/>
          <w:szCs w:val="24"/>
        </w:rPr>
        <w:br w:type="page"/>
      </w:r>
    </w:p>
    <w:p w:rsidR="00FA7356" w:rsidRDefault="00FA7356" w:rsidP="00772D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FA7356" w:rsidRDefault="00FA7356" w:rsidP="00772D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772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конкурсной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2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A7356" w:rsidRDefault="00FA7356" w:rsidP="00772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356" w:rsidRDefault="00FA7356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заявок, предоставленных </w:t>
      </w:r>
      <w:r w:rsidRPr="00D5710C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 (далее – Участники)</w:t>
      </w:r>
      <w:r w:rsidRPr="00D57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Конкурса с целью отбора получателя поддержки на реализацию </w:t>
      </w:r>
      <w:r w:rsidRPr="00FB6B83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274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FA7356" w:rsidRDefault="00FA7356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FA7356" w:rsidRDefault="00FA7356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 в случае если в нем принимает участие не менее половины членов конкурсной комиссии.</w:t>
      </w:r>
    </w:p>
    <w:p w:rsidR="00FA7356" w:rsidRDefault="00FA7356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– победителю конкурса, набравше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2 к объявлению о проведении 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конкурса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356" w:rsidRDefault="00FA7356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FA7356" w:rsidRPr="00772D17" w:rsidRDefault="00FA7356" w:rsidP="0077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356" w:rsidRPr="00772D17" w:rsidSect="00343C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1C764F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iCs w:val="0"/>
        <w:sz w:val="24"/>
        <w:szCs w:val="24"/>
      </w:rPr>
    </w:lvl>
  </w:abstractNum>
  <w:abstractNum w:abstractNumId="11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0"/>
  </w:num>
  <w:num w:numId="19">
    <w:abstractNumId w:val="7"/>
  </w:num>
  <w:num w:numId="20">
    <w:abstractNumId w:val="16"/>
  </w:num>
  <w:num w:numId="21">
    <w:abstractNumId w:val="15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1396"/>
    <w:rsid w:val="00000E6A"/>
    <w:rsid w:val="0000158E"/>
    <w:rsid w:val="00001E2D"/>
    <w:rsid w:val="000025F5"/>
    <w:rsid w:val="00002866"/>
    <w:rsid w:val="00003769"/>
    <w:rsid w:val="00003DB3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F1A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2F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B6828"/>
    <w:rsid w:val="000C00FC"/>
    <w:rsid w:val="000C1254"/>
    <w:rsid w:val="000C12D9"/>
    <w:rsid w:val="000C1E21"/>
    <w:rsid w:val="000C32D6"/>
    <w:rsid w:val="000C3755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D7B97"/>
    <w:rsid w:val="000E1BBE"/>
    <w:rsid w:val="000E438F"/>
    <w:rsid w:val="000E5372"/>
    <w:rsid w:val="000E5A98"/>
    <w:rsid w:val="000E5B73"/>
    <w:rsid w:val="000E6026"/>
    <w:rsid w:val="000E6FC2"/>
    <w:rsid w:val="000F276F"/>
    <w:rsid w:val="000F3060"/>
    <w:rsid w:val="000F33C7"/>
    <w:rsid w:val="000F4FD2"/>
    <w:rsid w:val="000F53DD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3DC0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46F32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722"/>
    <w:rsid w:val="00157A77"/>
    <w:rsid w:val="00160FC8"/>
    <w:rsid w:val="00161E38"/>
    <w:rsid w:val="00161F7E"/>
    <w:rsid w:val="00162B30"/>
    <w:rsid w:val="00170943"/>
    <w:rsid w:val="0017209D"/>
    <w:rsid w:val="00172618"/>
    <w:rsid w:val="001727E0"/>
    <w:rsid w:val="00172F05"/>
    <w:rsid w:val="00174907"/>
    <w:rsid w:val="00174C4D"/>
    <w:rsid w:val="00175A8B"/>
    <w:rsid w:val="00176703"/>
    <w:rsid w:val="00176E23"/>
    <w:rsid w:val="0017724A"/>
    <w:rsid w:val="00177C13"/>
    <w:rsid w:val="001806AF"/>
    <w:rsid w:val="00185420"/>
    <w:rsid w:val="001861C5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3D54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27AD"/>
    <w:rsid w:val="001D3830"/>
    <w:rsid w:val="001D4294"/>
    <w:rsid w:val="001E0E57"/>
    <w:rsid w:val="001E1D6C"/>
    <w:rsid w:val="001E2494"/>
    <w:rsid w:val="001E2C26"/>
    <w:rsid w:val="001E39EF"/>
    <w:rsid w:val="001E4082"/>
    <w:rsid w:val="001E49AA"/>
    <w:rsid w:val="001E7390"/>
    <w:rsid w:val="001E7CCC"/>
    <w:rsid w:val="001F1696"/>
    <w:rsid w:val="001F18A4"/>
    <w:rsid w:val="001F190D"/>
    <w:rsid w:val="001F2D1B"/>
    <w:rsid w:val="001F3757"/>
    <w:rsid w:val="001F4B6B"/>
    <w:rsid w:val="001F5531"/>
    <w:rsid w:val="001F687A"/>
    <w:rsid w:val="001F78EB"/>
    <w:rsid w:val="001F7B41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280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B700A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3FD0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87A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6805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3D78"/>
    <w:rsid w:val="003345DC"/>
    <w:rsid w:val="003361C6"/>
    <w:rsid w:val="0033662B"/>
    <w:rsid w:val="00337E33"/>
    <w:rsid w:val="00341002"/>
    <w:rsid w:val="00343BAF"/>
    <w:rsid w:val="00343C00"/>
    <w:rsid w:val="00344D4B"/>
    <w:rsid w:val="00346063"/>
    <w:rsid w:val="00350EE6"/>
    <w:rsid w:val="003522BC"/>
    <w:rsid w:val="003523C6"/>
    <w:rsid w:val="0035382F"/>
    <w:rsid w:val="003543C4"/>
    <w:rsid w:val="00354D39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7DC2"/>
    <w:rsid w:val="0039061B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9A9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133"/>
    <w:rsid w:val="003F32F0"/>
    <w:rsid w:val="003F38BF"/>
    <w:rsid w:val="003F4DCC"/>
    <w:rsid w:val="003F67FB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4643"/>
    <w:rsid w:val="0041557F"/>
    <w:rsid w:val="004159F3"/>
    <w:rsid w:val="00415E52"/>
    <w:rsid w:val="00422394"/>
    <w:rsid w:val="004229CA"/>
    <w:rsid w:val="004250D9"/>
    <w:rsid w:val="004278B9"/>
    <w:rsid w:val="00431384"/>
    <w:rsid w:val="00432A45"/>
    <w:rsid w:val="00434B12"/>
    <w:rsid w:val="00434CCE"/>
    <w:rsid w:val="00434F89"/>
    <w:rsid w:val="00435591"/>
    <w:rsid w:val="00435FE2"/>
    <w:rsid w:val="004371B4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1E7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3F7E"/>
    <w:rsid w:val="00485701"/>
    <w:rsid w:val="00486AA3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490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B7F38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A8D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3E89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042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0AB7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3DE"/>
    <w:rsid w:val="005C1EC5"/>
    <w:rsid w:val="005C2713"/>
    <w:rsid w:val="005C3351"/>
    <w:rsid w:val="005C5D1E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4FF"/>
    <w:rsid w:val="005E4F62"/>
    <w:rsid w:val="005E51C6"/>
    <w:rsid w:val="005E54BB"/>
    <w:rsid w:val="005E691C"/>
    <w:rsid w:val="005E7732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3C3E"/>
    <w:rsid w:val="00614B9D"/>
    <w:rsid w:val="006155E5"/>
    <w:rsid w:val="006155ED"/>
    <w:rsid w:val="00617156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4CCB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0311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4C15"/>
    <w:rsid w:val="00695350"/>
    <w:rsid w:val="00695381"/>
    <w:rsid w:val="00695808"/>
    <w:rsid w:val="0069593C"/>
    <w:rsid w:val="006966DF"/>
    <w:rsid w:val="006A049A"/>
    <w:rsid w:val="006A05AC"/>
    <w:rsid w:val="006A2BEF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C7EA2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2E7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0F86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26316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FFD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BEA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173C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401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56B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49CD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749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3AE"/>
    <w:rsid w:val="008F4979"/>
    <w:rsid w:val="008F4E9C"/>
    <w:rsid w:val="008F5133"/>
    <w:rsid w:val="008F7FE3"/>
    <w:rsid w:val="00900DB6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0472"/>
    <w:rsid w:val="009A147D"/>
    <w:rsid w:val="009A1835"/>
    <w:rsid w:val="009A2DC1"/>
    <w:rsid w:val="009A3CF3"/>
    <w:rsid w:val="009A4E91"/>
    <w:rsid w:val="009B0DBB"/>
    <w:rsid w:val="009B1586"/>
    <w:rsid w:val="009B1CB0"/>
    <w:rsid w:val="009B1E14"/>
    <w:rsid w:val="009B30D2"/>
    <w:rsid w:val="009B3618"/>
    <w:rsid w:val="009B3964"/>
    <w:rsid w:val="009B3C56"/>
    <w:rsid w:val="009B4773"/>
    <w:rsid w:val="009B6072"/>
    <w:rsid w:val="009B6555"/>
    <w:rsid w:val="009C1DCE"/>
    <w:rsid w:val="009C2EE2"/>
    <w:rsid w:val="009C30A1"/>
    <w:rsid w:val="009C5A61"/>
    <w:rsid w:val="009C5EB2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5E2"/>
    <w:rsid w:val="009F6A51"/>
    <w:rsid w:val="009F6A99"/>
    <w:rsid w:val="00A0039B"/>
    <w:rsid w:val="00A0067C"/>
    <w:rsid w:val="00A019D8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0B96"/>
    <w:rsid w:val="00A2113F"/>
    <w:rsid w:val="00A22900"/>
    <w:rsid w:val="00A23917"/>
    <w:rsid w:val="00A23CFC"/>
    <w:rsid w:val="00A23E55"/>
    <w:rsid w:val="00A257F7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289"/>
    <w:rsid w:val="00A35532"/>
    <w:rsid w:val="00A36019"/>
    <w:rsid w:val="00A37765"/>
    <w:rsid w:val="00A37780"/>
    <w:rsid w:val="00A43196"/>
    <w:rsid w:val="00A43F0F"/>
    <w:rsid w:val="00A447A0"/>
    <w:rsid w:val="00A44F9E"/>
    <w:rsid w:val="00A4565A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86E"/>
    <w:rsid w:val="00A84687"/>
    <w:rsid w:val="00A84BE1"/>
    <w:rsid w:val="00A84D0D"/>
    <w:rsid w:val="00A8577C"/>
    <w:rsid w:val="00A87D4B"/>
    <w:rsid w:val="00A91396"/>
    <w:rsid w:val="00A978C2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3779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E4835"/>
    <w:rsid w:val="00AF1438"/>
    <w:rsid w:val="00AF1F12"/>
    <w:rsid w:val="00AF3A79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2D6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273E5"/>
    <w:rsid w:val="00B30726"/>
    <w:rsid w:val="00B32149"/>
    <w:rsid w:val="00B32B3B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47242"/>
    <w:rsid w:val="00B50648"/>
    <w:rsid w:val="00B51A20"/>
    <w:rsid w:val="00B52995"/>
    <w:rsid w:val="00B53CDE"/>
    <w:rsid w:val="00B543E4"/>
    <w:rsid w:val="00B550D6"/>
    <w:rsid w:val="00B55932"/>
    <w:rsid w:val="00B55F4C"/>
    <w:rsid w:val="00B57FFD"/>
    <w:rsid w:val="00B646BD"/>
    <w:rsid w:val="00B64A5C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13B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4C84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4725D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475"/>
    <w:rsid w:val="00CA3C7B"/>
    <w:rsid w:val="00CB01F6"/>
    <w:rsid w:val="00CB137C"/>
    <w:rsid w:val="00CB2710"/>
    <w:rsid w:val="00CB3611"/>
    <w:rsid w:val="00CB4FF8"/>
    <w:rsid w:val="00CB5493"/>
    <w:rsid w:val="00CB5C0F"/>
    <w:rsid w:val="00CC01A4"/>
    <w:rsid w:val="00CC11B2"/>
    <w:rsid w:val="00CC14CC"/>
    <w:rsid w:val="00CC3171"/>
    <w:rsid w:val="00CC39CA"/>
    <w:rsid w:val="00CC3C90"/>
    <w:rsid w:val="00CC43CE"/>
    <w:rsid w:val="00CC453A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57A"/>
    <w:rsid w:val="00CF2B25"/>
    <w:rsid w:val="00CF4988"/>
    <w:rsid w:val="00CF4A7C"/>
    <w:rsid w:val="00CF50D4"/>
    <w:rsid w:val="00CF6D82"/>
    <w:rsid w:val="00CF6F27"/>
    <w:rsid w:val="00CF7B74"/>
    <w:rsid w:val="00D00294"/>
    <w:rsid w:val="00D04691"/>
    <w:rsid w:val="00D0672A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194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5354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1C"/>
    <w:rsid w:val="00D837DC"/>
    <w:rsid w:val="00D83EE5"/>
    <w:rsid w:val="00D8492E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5EED"/>
    <w:rsid w:val="00D96788"/>
    <w:rsid w:val="00D97CE2"/>
    <w:rsid w:val="00DA2A3D"/>
    <w:rsid w:val="00DA3200"/>
    <w:rsid w:val="00DA326A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05E1"/>
    <w:rsid w:val="00DE341A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147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3743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3F25"/>
    <w:rsid w:val="00E7410C"/>
    <w:rsid w:val="00E751C7"/>
    <w:rsid w:val="00E75EDC"/>
    <w:rsid w:val="00E764C9"/>
    <w:rsid w:val="00E766D8"/>
    <w:rsid w:val="00E76A59"/>
    <w:rsid w:val="00E805A7"/>
    <w:rsid w:val="00E80F84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4E63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5BCF"/>
    <w:rsid w:val="00F579D4"/>
    <w:rsid w:val="00F6064A"/>
    <w:rsid w:val="00F606C1"/>
    <w:rsid w:val="00F6107B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356"/>
    <w:rsid w:val="00FA7EE6"/>
    <w:rsid w:val="00FB2BBB"/>
    <w:rsid w:val="00FB4DAF"/>
    <w:rsid w:val="00FB5465"/>
    <w:rsid w:val="00FB563C"/>
    <w:rsid w:val="00FB6B83"/>
    <w:rsid w:val="00FB7605"/>
    <w:rsid w:val="00FC09C8"/>
    <w:rsid w:val="00FC36AA"/>
    <w:rsid w:val="00FC3DC2"/>
    <w:rsid w:val="00FC4C72"/>
    <w:rsid w:val="00FC57BF"/>
    <w:rsid w:val="00FC6552"/>
    <w:rsid w:val="00FC6D0A"/>
    <w:rsid w:val="00FC6EEA"/>
    <w:rsid w:val="00FC6F23"/>
    <w:rsid w:val="00FC7969"/>
    <w:rsid w:val="00FC79F6"/>
    <w:rsid w:val="00FC7AAF"/>
    <w:rsid w:val="00FC7AD2"/>
    <w:rsid w:val="00FD10C1"/>
    <w:rsid w:val="00FD160F"/>
    <w:rsid w:val="00FD1A65"/>
    <w:rsid w:val="00FD1D42"/>
    <w:rsid w:val="00FD1FE3"/>
    <w:rsid w:val="00FD3655"/>
    <w:rsid w:val="00FD3E38"/>
    <w:rsid w:val="00FD79B3"/>
    <w:rsid w:val="00FD79CC"/>
    <w:rsid w:val="00FE2C3B"/>
    <w:rsid w:val="00FE39E8"/>
    <w:rsid w:val="00FE3F0D"/>
    <w:rsid w:val="00FE487C"/>
    <w:rsid w:val="00FE5298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5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486AA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2618"/>
    <w:rPr>
      <w:rFonts w:ascii="Cambria" w:hAnsi="Cambria" w:cs="Cambria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6861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6B457C"/>
    <w:pPr>
      <w:ind w:left="720"/>
    </w:pPr>
  </w:style>
  <w:style w:type="paragraph" w:customStyle="1" w:styleId="ConsPlusNormal">
    <w:name w:val="ConsPlusNormal"/>
    <w:uiPriority w:val="99"/>
    <w:rsid w:val="00D5710C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annotation reference"/>
    <w:uiPriority w:val="99"/>
    <w:semiHidden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C5A60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endnote text"/>
    <w:basedOn w:val="a"/>
    <w:link w:val="ac"/>
    <w:uiPriority w:val="99"/>
    <w:semiHidden/>
    <w:rsid w:val="00A35289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концевой сноски Знак"/>
    <w:link w:val="ab"/>
    <w:uiPriority w:val="99"/>
    <w:semiHidden/>
    <w:locked/>
    <w:rsid w:val="00A35289"/>
    <w:rPr>
      <w:rFonts w:ascii="Calibri" w:hAnsi="Calibri" w:cs="Calibri"/>
      <w:lang w:val="ru-RU" w:eastAsia="en-US"/>
    </w:rPr>
  </w:style>
  <w:style w:type="character" w:styleId="ad">
    <w:name w:val="Hyperlink"/>
    <w:uiPriority w:val="99"/>
    <w:rsid w:val="00071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Novikova</cp:lastModifiedBy>
  <cp:revision>2</cp:revision>
  <cp:lastPrinted>2022-12-14T13:05:00Z</cp:lastPrinted>
  <dcterms:created xsi:type="dcterms:W3CDTF">2022-12-20T07:27:00Z</dcterms:created>
  <dcterms:modified xsi:type="dcterms:W3CDTF">2022-12-20T07:27:00Z</dcterms:modified>
</cp:coreProperties>
</file>