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75" w:rsidRPr="00EC57B9" w:rsidRDefault="00FB1E0F" w:rsidP="00271E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E75"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proofErr w:type="spellStart"/>
      <w:r w:rsidR="00271E75"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Чамзинского</w:t>
      </w:r>
      <w:proofErr w:type="spellEnd"/>
      <w:r w:rsidR="00271E75"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</w:p>
    <w:p w:rsidR="00271E75" w:rsidRPr="00EC57B9" w:rsidRDefault="00271E75" w:rsidP="00271E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:rsidR="00271E75" w:rsidRPr="00EC57B9" w:rsidRDefault="00271E75" w:rsidP="00271E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1E75" w:rsidRPr="004D015D" w:rsidRDefault="00271E75" w:rsidP="00271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1E75" w:rsidRPr="00EC57B9" w:rsidRDefault="00DC326B" w:rsidP="00271E7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30.08.</w:t>
      </w:r>
      <w:r w:rsidR="00B43A8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43A8F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B43A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3A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3A8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B43A8F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634</w:t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DA5E1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271E75" w:rsidRDefault="00271E75" w:rsidP="00271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B9">
        <w:rPr>
          <w:rFonts w:ascii="Times New Roman" w:hAnsi="Times New Roman" w:cs="Times New Roman"/>
          <w:sz w:val="28"/>
          <w:szCs w:val="28"/>
        </w:rPr>
        <w:t>р.</w:t>
      </w:r>
      <w:r w:rsidR="00130EE7">
        <w:rPr>
          <w:rFonts w:ascii="Times New Roman" w:hAnsi="Times New Roman" w:cs="Times New Roman"/>
          <w:sz w:val="28"/>
          <w:szCs w:val="28"/>
        </w:rPr>
        <w:t xml:space="preserve"> </w:t>
      </w:r>
      <w:r w:rsidRPr="00EC57B9">
        <w:rPr>
          <w:rFonts w:ascii="Times New Roman" w:hAnsi="Times New Roman" w:cs="Times New Roman"/>
          <w:sz w:val="28"/>
          <w:szCs w:val="28"/>
        </w:rPr>
        <w:t>п. Чамзинка</w:t>
      </w:r>
    </w:p>
    <w:p w:rsidR="00271E75" w:rsidRPr="00EC57B9" w:rsidRDefault="00271E75" w:rsidP="00271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75" w:rsidRDefault="00271E75" w:rsidP="00980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внесении изменений в п</w:t>
      </w:r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остановление Администрации </w:t>
      </w:r>
      <w:proofErr w:type="spellStart"/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Чамзинского</w:t>
      </w:r>
      <w:proofErr w:type="spellEnd"/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Республики Мордо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вия от 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06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г. N 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670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"Об утверждении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униципальной </w:t>
      </w:r>
      <w:r w:rsidR="007B46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программы </w:t>
      </w:r>
      <w:proofErr w:type="spellStart"/>
      <w:r w:rsidR="007B46E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Чамзинского</w:t>
      </w:r>
      <w:proofErr w:type="spellEnd"/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Республики Мордовия «Охрана окружающей среды и повышение экологической безопасности на 201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-20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E23DB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 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годы»</w:t>
      </w:r>
    </w:p>
    <w:p w:rsidR="00271E75" w:rsidRPr="00072E47" w:rsidRDefault="00271E75" w:rsidP="00271E7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bookmarkStart w:id="0" w:name="_Hlk93649273"/>
      <w:bookmarkStart w:id="1" w:name="_Hlk93650008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целях приведения в соответствие с постановлением </w:t>
      </w:r>
      <w:r w:rsidR="002D53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от 15.01.2015г. № 8 «Об утверждении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Порядка </w:t>
      </w:r>
      <w:r w:rsidRPr="00584B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разработки, реализации и оценки эффективности муниципальных программ </w:t>
      </w:r>
      <w:proofErr w:type="spellStart"/>
      <w:r w:rsidRPr="00584BC5">
        <w:rPr>
          <w:rFonts w:ascii="Times New Roman" w:hAnsi="Times New Roman" w:cs="Times New Roman"/>
          <w:b w:val="0"/>
          <w:color w:val="auto"/>
          <w:sz w:val="28"/>
          <w:szCs w:val="28"/>
        </w:rPr>
        <w:t>Чамзинского</w:t>
      </w:r>
      <w:proofErr w:type="spellEnd"/>
      <w:r w:rsidRPr="00584B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 района Республики Мордовия»,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D53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дминистрация </w:t>
      </w:r>
      <w:proofErr w:type="spellStart"/>
      <w:r w:rsidR="002D5375"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="002D5375"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D5375" w:rsidRPr="00501F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  <w:r w:rsidRPr="00C33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</w:p>
    <w:bookmarkEnd w:id="1"/>
    <w:p w:rsidR="00271E75" w:rsidRPr="00072E47" w:rsidRDefault="00271E75" w:rsidP="00271E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3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C675F" w:rsidRDefault="00271E75" w:rsidP="00271E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</w:t>
      </w:r>
      <w:r w:rsidRPr="00F33C73">
        <w:rPr>
          <w:rFonts w:ascii="Times New Roman" w:hAnsi="Times New Roman" w:cs="Times New Roman"/>
          <w:sz w:val="28"/>
          <w:szCs w:val="28"/>
        </w:rPr>
        <w:t>в</w:t>
      </w:r>
      <w:r w:rsidR="00A5009A">
        <w:rPr>
          <w:rFonts w:ascii="Times New Roman" w:hAnsi="Times New Roman" w:cs="Times New Roman"/>
          <w:sz w:val="28"/>
          <w:szCs w:val="28"/>
        </w:rPr>
        <w:t xml:space="preserve"> </w:t>
      </w:r>
      <w:r w:rsidR="00A5009A" w:rsidRPr="00271E7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A5009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A5009A" w:rsidRPr="00271E7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A5009A" w:rsidRPr="00271E75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="00A5009A" w:rsidRPr="00271E7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</w:t>
      </w:r>
      <w:r w:rsidR="00A5009A">
        <w:rPr>
          <w:rFonts w:ascii="Times New Roman" w:hAnsi="Times New Roman" w:cs="Times New Roman"/>
          <w:bCs/>
          <w:sz w:val="28"/>
          <w:szCs w:val="28"/>
        </w:rPr>
        <w:t>Мордовия от 06.09.2017г. N 670</w:t>
      </w:r>
      <w:r w:rsidR="001D5066" w:rsidRPr="001D5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066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F33C73">
        <w:rPr>
          <w:rFonts w:ascii="Times New Roman" w:hAnsi="Times New Roman" w:cs="Times New Roman"/>
          <w:sz w:val="28"/>
          <w:szCs w:val="28"/>
        </w:rPr>
        <w:t xml:space="preserve"> </w:t>
      </w:r>
      <w:r w:rsidR="001F0033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D5066">
        <w:rPr>
          <w:rFonts w:ascii="Times New Roman" w:hAnsi="Times New Roman" w:cs="Times New Roman"/>
          <w:bCs/>
          <w:sz w:val="28"/>
          <w:szCs w:val="28"/>
        </w:rPr>
        <w:t>ой</w:t>
      </w:r>
      <w:r w:rsidR="001F0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1D5066">
        <w:rPr>
          <w:rFonts w:ascii="Times New Roman" w:hAnsi="Times New Roman" w:cs="Times New Roman"/>
          <w:bCs/>
          <w:sz w:val="28"/>
          <w:szCs w:val="28"/>
        </w:rPr>
        <w:t>ы</w:t>
      </w:r>
      <w:r w:rsidR="007B46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46E3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="007B46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</w:t>
      </w:r>
      <w:r w:rsidR="002D5375">
        <w:rPr>
          <w:rFonts w:ascii="Times New Roman" w:hAnsi="Times New Roman" w:cs="Times New Roman"/>
          <w:bCs/>
          <w:sz w:val="28"/>
          <w:szCs w:val="28"/>
        </w:rPr>
        <w:t xml:space="preserve">Мордовия </w:t>
      </w:r>
      <w:r w:rsidR="002D5375" w:rsidRPr="00F33C73">
        <w:rPr>
          <w:rFonts w:ascii="Times New Roman" w:hAnsi="Times New Roman" w:cs="Times New Roman"/>
          <w:bCs/>
          <w:sz w:val="28"/>
          <w:szCs w:val="28"/>
        </w:rPr>
        <w:t>«</w:t>
      </w:r>
      <w:r w:rsidR="007B46E3">
        <w:rPr>
          <w:rFonts w:ascii="Times New Roman" w:hAnsi="Times New Roman" w:cs="Times New Roman"/>
          <w:sz w:val="28"/>
          <w:szCs w:val="28"/>
        </w:rPr>
        <w:t>Охрана окружающей среды и повышение экологической безопасности на 20</w:t>
      </w:r>
      <w:r w:rsidR="00E521BF">
        <w:rPr>
          <w:rFonts w:ascii="Times New Roman" w:hAnsi="Times New Roman" w:cs="Times New Roman"/>
          <w:sz w:val="28"/>
          <w:szCs w:val="28"/>
        </w:rPr>
        <w:t>18</w:t>
      </w:r>
      <w:r w:rsidR="007B46E3">
        <w:rPr>
          <w:rFonts w:ascii="Times New Roman" w:hAnsi="Times New Roman" w:cs="Times New Roman"/>
          <w:sz w:val="28"/>
          <w:szCs w:val="28"/>
        </w:rPr>
        <w:t>-20</w:t>
      </w:r>
      <w:r w:rsidR="00E521BF">
        <w:rPr>
          <w:rFonts w:ascii="Times New Roman" w:hAnsi="Times New Roman" w:cs="Times New Roman"/>
          <w:sz w:val="28"/>
          <w:szCs w:val="28"/>
        </w:rPr>
        <w:t>2</w:t>
      </w:r>
      <w:r w:rsidR="00E23DBA">
        <w:rPr>
          <w:rFonts w:ascii="Times New Roman" w:hAnsi="Times New Roman" w:cs="Times New Roman"/>
          <w:sz w:val="28"/>
          <w:szCs w:val="28"/>
        </w:rPr>
        <w:t>4</w:t>
      </w:r>
      <w:r w:rsidR="007B46E3">
        <w:rPr>
          <w:rFonts w:ascii="Times New Roman" w:hAnsi="Times New Roman" w:cs="Times New Roman"/>
          <w:sz w:val="28"/>
          <w:szCs w:val="28"/>
        </w:rPr>
        <w:t xml:space="preserve"> годы</w:t>
      </w:r>
      <w:r w:rsidR="00A5009A">
        <w:rPr>
          <w:rFonts w:ascii="Times New Roman" w:hAnsi="Times New Roman" w:cs="Times New Roman"/>
          <w:sz w:val="28"/>
          <w:szCs w:val="28"/>
        </w:rPr>
        <w:t xml:space="preserve">», </w:t>
      </w:r>
      <w:r w:rsidR="00A5009A">
        <w:rPr>
          <w:rFonts w:ascii="Times New Roman" w:hAnsi="Times New Roman" w:cs="Times New Roman"/>
          <w:bCs/>
          <w:sz w:val="28"/>
          <w:szCs w:val="28"/>
        </w:rPr>
        <w:t>следующего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содержания:</w:t>
      </w:r>
    </w:p>
    <w:p w:rsidR="008B607D" w:rsidRDefault="008B607D" w:rsidP="00271E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1.1</w:t>
      </w:r>
      <w:r w:rsidR="000870D7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0870D7" w:rsidRPr="000870D7">
        <w:rPr>
          <w:rFonts w:ascii="Times New Roman" w:hAnsi="Times New Roman" w:cs="Times New Roman"/>
          <w:bCs/>
          <w:sz w:val="28"/>
          <w:szCs w:val="28"/>
        </w:rPr>
        <w:t>Наименование Муниципальной программы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 «Охрана окружающей среды и повышение экологической безопасности</w:t>
      </w:r>
      <w:proofErr w:type="gramStart"/>
      <w:r w:rsidR="001D506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043A8E" w:rsidRDefault="00043A8E" w:rsidP="00AC673B">
      <w:pPr>
        <w:pStyle w:val="ad"/>
        <w:ind w:firstLine="708"/>
        <w:jc w:val="both"/>
        <w:rPr>
          <w:bCs/>
        </w:rPr>
      </w:pPr>
      <w:r>
        <w:rPr>
          <w:bCs/>
          <w:kern w:val="36"/>
          <w:lang w:eastAsia="ru-RU"/>
        </w:rPr>
        <w:t>1.2. В паспорте Муниципальной программы раздел «Сроки реализации</w:t>
      </w:r>
      <w:r w:rsidR="001D5066">
        <w:rPr>
          <w:bCs/>
          <w:kern w:val="36"/>
          <w:lang w:eastAsia="ru-RU"/>
        </w:rPr>
        <w:t xml:space="preserve"> </w:t>
      </w:r>
      <w:r>
        <w:rPr>
          <w:bCs/>
          <w:kern w:val="36"/>
          <w:lang w:eastAsia="ru-RU"/>
        </w:rPr>
        <w:t>программы</w:t>
      </w:r>
      <w:r w:rsidR="001D5066">
        <w:rPr>
          <w:bCs/>
          <w:kern w:val="36"/>
          <w:lang w:eastAsia="ru-RU"/>
        </w:rPr>
        <w:t>»</w:t>
      </w:r>
      <w:r>
        <w:rPr>
          <w:bCs/>
          <w:kern w:val="36"/>
          <w:lang w:eastAsia="ru-RU"/>
        </w:rPr>
        <w:t xml:space="preserve"> изложить в следующей редакции: </w:t>
      </w:r>
      <w:r w:rsidR="001D5066">
        <w:rPr>
          <w:bCs/>
          <w:kern w:val="36"/>
          <w:lang w:eastAsia="ru-RU"/>
        </w:rPr>
        <w:t>«</w:t>
      </w:r>
      <w:r>
        <w:rPr>
          <w:bCs/>
          <w:kern w:val="36"/>
          <w:lang w:eastAsia="ru-RU"/>
        </w:rPr>
        <w:t>201</w:t>
      </w:r>
      <w:r w:rsidR="001D5066" w:rsidRPr="001D5066">
        <w:rPr>
          <w:bCs/>
          <w:kern w:val="36"/>
          <w:lang w:eastAsia="ru-RU"/>
        </w:rPr>
        <w:t>8</w:t>
      </w:r>
      <w:r>
        <w:rPr>
          <w:bCs/>
          <w:kern w:val="36"/>
          <w:lang w:eastAsia="ru-RU"/>
        </w:rPr>
        <w:t>-2025 годы</w:t>
      </w:r>
      <w:proofErr w:type="gramStart"/>
      <w:r>
        <w:rPr>
          <w:bCs/>
          <w:kern w:val="36"/>
          <w:lang w:eastAsia="ru-RU"/>
        </w:rPr>
        <w:t>.</w:t>
      </w:r>
      <w:r w:rsidR="001D5066">
        <w:rPr>
          <w:bCs/>
          <w:kern w:val="36"/>
          <w:lang w:eastAsia="ru-RU"/>
        </w:rPr>
        <w:t>»</w:t>
      </w:r>
      <w:proofErr w:type="gramEnd"/>
    </w:p>
    <w:p w:rsidR="00271E75" w:rsidRPr="007B483F" w:rsidRDefault="00271E75" w:rsidP="00271E7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71E75">
        <w:rPr>
          <w:rFonts w:ascii="Times New Roman" w:hAnsi="Times New Roman" w:cs="Times New Roman"/>
          <w:sz w:val="28"/>
          <w:szCs w:val="28"/>
        </w:rPr>
        <w:t>1.</w:t>
      </w:r>
      <w:r w:rsidR="00043A8E" w:rsidRPr="00C04DBA">
        <w:rPr>
          <w:rFonts w:ascii="Times New Roman" w:hAnsi="Times New Roman" w:cs="Times New Roman"/>
          <w:sz w:val="28"/>
          <w:szCs w:val="28"/>
        </w:rPr>
        <w:t>3</w:t>
      </w:r>
      <w:r w:rsidRPr="00271E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7D">
        <w:rPr>
          <w:rFonts w:ascii="Times New Roman" w:hAnsi="Times New Roman" w:cs="Times New Roman"/>
          <w:sz w:val="28"/>
          <w:szCs w:val="28"/>
        </w:rPr>
        <w:tab/>
      </w:r>
      <w:r w:rsidR="000870D7">
        <w:rPr>
          <w:rFonts w:ascii="Times New Roman" w:hAnsi="Times New Roman" w:cs="Times New Roman"/>
          <w:sz w:val="28"/>
          <w:szCs w:val="28"/>
        </w:rPr>
        <w:t xml:space="preserve">  </w:t>
      </w:r>
      <w:r w:rsidR="007B483F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7B4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B483F">
        <w:rPr>
          <w:rFonts w:ascii="Times New Roman" w:hAnsi="Times New Roman" w:cs="Times New Roman"/>
          <w:sz w:val="28"/>
          <w:szCs w:val="28"/>
        </w:rPr>
        <w:t xml:space="preserve">раздел «Объём бюджетных ассигнований» </w:t>
      </w:r>
      <w:r w:rsidR="001D0DA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B483F">
        <w:rPr>
          <w:rFonts w:ascii="Times New Roman" w:hAnsi="Times New Roman" w:cs="Times New Roman"/>
          <w:sz w:val="28"/>
          <w:szCs w:val="28"/>
        </w:rPr>
        <w:t xml:space="preserve">в </w:t>
      </w:r>
      <w:r w:rsidR="00F7339B">
        <w:rPr>
          <w:rFonts w:ascii="Times New Roman" w:hAnsi="Times New Roman" w:cs="Times New Roman"/>
          <w:sz w:val="28"/>
          <w:szCs w:val="28"/>
        </w:rPr>
        <w:t>следующей</w:t>
      </w:r>
      <w:r w:rsidR="007B483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6"/>
        <w:gridCol w:w="425"/>
        <w:gridCol w:w="6097"/>
      </w:tblGrid>
      <w:tr w:rsidR="001507D8" w:rsidRPr="001507D8" w:rsidTr="00550F45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507D8" w:rsidRPr="001507D8" w:rsidRDefault="00502FDE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507D8" w:rsidRPr="0015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07D8" w:rsidRPr="001507D8" w:rsidRDefault="001507D8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2018 - 202</w:t>
            </w:r>
            <w:r w:rsidR="00A4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</w:t>
            </w:r>
            <w:r w:rsidR="00A4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20564,0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</w:t>
            </w:r>
            <w:r w:rsidR="0006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федерального бюджета </w:t>
            </w:r>
            <w:r w:rsidR="0057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6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1338,0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441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441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57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республиканского бюджета Республики Мордовия – </w:t>
            </w:r>
            <w:r w:rsidR="0057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местных бюджетов – </w:t>
            </w:r>
            <w:r w:rsidR="0072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4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A8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8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в том числе средства районного бюджета – </w:t>
            </w:r>
            <w:r w:rsidR="00A4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8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4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8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средства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поселений – </w:t>
            </w:r>
            <w:r w:rsidR="00A4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4849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внебюджетных средств – </w:t>
            </w:r>
            <w:r w:rsidR="00A4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10800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4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текущих ценах, в том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1790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в том числе за счет средств республиканского бюджета Республики Мордовия – 0,0 тыс. руб., местных бюджетов – 590 тыс. руб. в том числе средства районного бюджета – 333</w:t>
            </w:r>
            <w:r w:rsidR="00B3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257,0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средств – 1200,0 тыс. руб.</w:t>
            </w:r>
            <w:proofErr w:type="gramEnd"/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5759,5 тыс. руб.; в том числе за счет средств республиканского бюджета Республики Мордовия – 0,0 тыс. руб., местных бюджетов – 3359,5 руб. в том числе средства районного бюджета 309,5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3050,0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6206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– 2400,0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2333,2</w:t>
            </w:r>
            <w:r w:rsid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 в том числе за счет средств республиканского бюджета Республики Мордовия – 739,7 тыс. руб., местных бюджетов – 393,5 тыс. руб. в том числе средства районного бюджета – 136,5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206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поселений – 257,0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внебюджетных средств – 1200,0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1561,4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 том числе за счет средств республиканского бюджета Республики Мордовия – 0,0 тыс. руб., местных бюджетов – 361,4 тыс. руб. в том числе средства районного бюджета – 104,4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206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257,0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средств – 1200,0 тыс. руб.</w:t>
            </w:r>
            <w:proofErr w:type="gramEnd"/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в том числе за счет средств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бюджета - </w:t>
            </w:r>
            <w:r w:rsidR="008F3438" w:rsidRP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1338,0 тыс. руб.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бюджета Республики Мордовия –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27,3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местных бюджетов –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1039,6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в том числе средства районного бюджета – </w:t>
            </w:r>
            <w:r w:rsidR="0025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</w:t>
            </w:r>
            <w:r w:rsidR="008F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3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257,0 тыс.</w:t>
            </w:r>
            <w:r w:rsidR="00B3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средств – 1200,0 тыс. руб.</w:t>
            </w:r>
            <w:proofErr w:type="gramEnd"/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1838,3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 том числе за счет средств республиканского бюджета Республики Мордовия – 0,0 тыс. руб., местных бюджетов –638,</w:t>
            </w:r>
            <w:r w:rsidR="008F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 средства районного бюджета – 381,</w:t>
            </w:r>
            <w:r w:rsidR="008F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3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257,0 тыс.</w:t>
            </w:r>
            <w:r w:rsidR="00B3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321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3321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– 1200,0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 – 1838,3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 том числе за счет средств республиканского бюджета Республики Мордовия – 0,0 тыс. руб., местных бюджетов –638,</w:t>
            </w:r>
            <w:r w:rsidR="008F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 средства районного бюджета – 381,</w:t>
            </w:r>
            <w:r w:rsidR="008F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257,0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206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6206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– 1200,0 тыс. руб</w:t>
            </w:r>
            <w:r w:rsidR="00C0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8D2B6F" w:rsidRPr="008D2B6F" w:rsidRDefault="007C5708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1838,3 тыс. руб</w:t>
            </w:r>
            <w:r w:rsidR="00EE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 том числе за счет средств республиканского бюджета Республики Мордовия – 0,0 тыс. руб., местных бюджетов –638,2 тыс. руб. в том числе средства районного бюджета – 381,</w:t>
            </w:r>
            <w:r w:rsidR="008F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257,0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6206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– 1200,0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0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1507D8" w:rsidRPr="001507D8" w:rsidRDefault="001507D8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13F6" w:rsidRPr="000F13F6" w:rsidRDefault="000F13F6" w:rsidP="000F13F6">
      <w:pPr>
        <w:pStyle w:val="1"/>
        <w:spacing w:before="0" w:after="0"/>
        <w:ind w:right="-2" w:firstLine="436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>1.4.</w:t>
      </w:r>
      <w:r w:rsidR="00160C61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паспорте Программы </w:t>
      </w:r>
      <w:bookmarkStart w:id="2" w:name="sub_3003"/>
      <w:r w:rsidR="00AC67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первый абзац 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 w:rsidR="0005026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5026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>Характеристика мер муниципального и правового регулирования программы, прогноз сводных показателей муниципальных заданий по реализации программы, обоснование объема финансовых ресурсов, необходимых для реализации программы, анализ рисков реализации программы и описание мер управления рискам, механизм реализации программы</w:t>
      </w:r>
      <w:r w:rsidR="0005026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60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bookmarkEnd w:id="2"/>
    <w:p w:rsidR="00160C61" w:rsidRDefault="005A2B4E" w:rsidP="000F13F6">
      <w:pPr>
        <w:ind w:left="-284"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60C61" w:rsidRPr="00EB25F7"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hyperlink w:anchor="sub_30031" w:history="1">
        <w:r w:rsidR="00160C61" w:rsidRPr="00EB25F7"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 w:rsidR="00160C61" w:rsidRPr="00EB25F7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9E285F">
        <w:rPr>
          <w:rFonts w:ascii="Times New Roman" w:hAnsi="Times New Roman" w:cs="Times New Roman"/>
          <w:sz w:val="28"/>
          <w:szCs w:val="28"/>
        </w:rPr>
        <w:t>на реализацию программы составляет</w:t>
      </w:r>
      <w:hyperlink w:anchor="sub_3101" w:history="1">
        <w:r w:rsidR="00160C61" w:rsidRPr="009E285F">
          <w:rPr>
            <w:rFonts w:ascii="Times New Roman" w:hAnsi="Times New Roman" w:cs="Times New Roman"/>
            <w:b/>
            <w:bCs/>
            <w:color w:val="106BBE"/>
            <w:sz w:val="28"/>
            <w:szCs w:val="28"/>
          </w:rPr>
          <w:t>*</w:t>
        </w:r>
      </w:hyperlink>
      <w:r w:rsidR="00160C61" w:rsidRPr="009E285F">
        <w:rPr>
          <w:rFonts w:ascii="Times New Roman" w:hAnsi="Times New Roman" w:cs="Times New Roman"/>
          <w:sz w:val="28"/>
          <w:szCs w:val="28"/>
        </w:rPr>
        <w:t xml:space="preserve"> </w:t>
      </w:r>
      <w:r w:rsidR="00160C61">
        <w:rPr>
          <w:rFonts w:ascii="Times New Roman" w:hAnsi="Times New Roman" w:cs="Times New Roman"/>
          <w:sz w:val="28"/>
          <w:szCs w:val="28"/>
        </w:rPr>
        <w:t>20564,0</w:t>
      </w:r>
      <w:r w:rsidR="00160C61" w:rsidRPr="009E285F">
        <w:rPr>
          <w:rFonts w:ascii="Times New Roman" w:hAnsi="Times New Roman" w:cs="Times New Roman"/>
          <w:sz w:val="28"/>
          <w:szCs w:val="28"/>
        </w:rPr>
        <w:t> тыс. руб., в том числе за счет средств</w:t>
      </w:r>
      <w:r w:rsidR="00160C61">
        <w:rPr>
          <w:rFonts w:ascii="Times New Roman" w:hAnsi="Times New Roman" w:cs="Times New Roman"/>
          <w:sz w:val="28"/>
          <w:szCs w:val="28"/>
        </w:rPr>
        <w:t xml:space="preserve"> федерального бюджета 1338,0 тыс. руб.,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Мордовия –</w:t>
      </w:r>
      <w:r w:rsidR="00160C61">
        <w:rPr>
          <w:rFonts w:ascii="Times New Roman" w:hAnsi="Times New Roman" w:cs="Times New Roman"/>
          <w:sz w:val="28"/>
          <w:szCs w:val="28"/>
        </w:rPr>
        <w:t xml:space="preserve">767,0 </w:t>
      </w:r>
      <w:r w:rsidR="00160C61" w:rsidRPr="009E285F">
        <w:rPr>
          <w:rFonts w:ascii="Times New Roman" w:hAnsi="Times New Roman" w:cs="Times New Roman"/>
          <w:sz w:val="28"/>
          <w:szCs w:val="28"/>
        </w:rPr>
        <w:t>тыс. 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, местных бюджетов – </w:t>
      </w:r>
      <w:r w:rsidR="00160C61">
        <w:rPr>
          <w:rFonts w:ascii="Times New Roman" w:hAnsi="Times New Roman" w:cs="Times New Roman"/>
          <w:sz w:val="28"/>
          <w:szCs w:val="28"/>
        </w:rPr>
        <w:t xml:space="preserve"> 7659</w:t>
      </w:r>
      <w:r w:rsidR="00160C61" w:rsidRPr="008D2B6F">
        <w:rPr>
          <w:rFonts w:ascii="Times New Roman" w:hAnsi="Times New Roman" w:cs="Times New Roman"/>
          <w:sz w:val="28"/>
          <w:szCs w:val="28"/>
        </w:rPr>
        <w:t>,</w:t>
      </w:r>
      <w:r w:rsidR="00160C61">
        <w:rPr>
          <w:rFonts w:ascii="Times New Roman" w:hAnsi="Times New Roman" w:cs="Times New Roman"/>
          <w:sz w:val="28"/>
          <w:szCs w:val="28"/>
        </w:rPr>
        <w:t xml:space="preserve">0  </w:t>
      </w:r>
      <w:r w:rsidR="00160C61" w:rsidRPr="009E285F">
        <w:rPr>
          <w:rFonts w:ascii="Times New Roman" w:hAnsi="Times New Roman" w:cs="Times New Roman"/>
          <w:sz w:val="28"/>
          <w:szCs w:val="28"/>
        </w:rPr>
        <w:t>тыс. руб</w:t>
      </w:r>
      <w:r w:rsidR="00160C61">
        <w:rPr>
          <w:rFonts w:ascii="Times New Roman" w:hAnsi="Times New Roman" w:cs="Times New Roman"/>
          <w:sz w:val="28"/>
          <w:szCs w:val="28"/>
        </w:rPr>
        <w:t>.,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 в том числе средства районного бюджета – </w:t>
      </w:r>
      <w:r w:rsidR="00160C61">
        <w:rPr>
          <w:rFonts w:ascii="Times New Roman" w:hAnsi="Times New Roman" w:cs="Times New Roman"/>
          <w:sz w:val="28"/>
          <w:szCs w:val="28"/>
        </w:rPr>
        <w:t>2810,0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 тыс.</w:t>
      </w:r>
      <w:r w:rsidR="00160C61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9E285F">
        <w:rPr>
          <w:rFonts w:ascii="Times New Roman" w:hAnsi="Times New Roman" w:cs="Times New Roman"/>
          <w:sz w:val="28"/>
          <w:szCs w:val="28"/>
        </w:rPr>
        <w:t>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, средства поселений – </w:t>
      </w:r>
      <w:r w:rsidR="00160C61">
        <w:rPr>
          <w:rFonts w:ascii="Times New Roman" w:hAnsi="Times New Roman" w:cs="Times New Roman"/>
          <w:sz w:val="28"/>
          <w:szCs w:val="28"/>
        </w:rPr>
        <w:t>4849,0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 тыс.</w:t>
      </w:r>
      <w:r w:rsidR="00160C61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9E285F">
        <w:rPr>
          <w:rFonts w:ascii="Times New Roman" w:hAnsi="Times New Roman" w:cs="Times New Roman"/>
          <w:sz w:val="28"/>
          <w:szCs w:val="28"/>
        </w:rPr>
        <w:t>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160C61" w:rsidRPr="009E285F">
        <w:rPr>
          <w:rFonts w:ascii="Times New Roman" w:hAnsi="Times New Roman" w:cs="Times New Roman"/>
          <w:sz w:val="28"/>
          <w:szCs w:val="28"/>
        </w:rPr>
        <w:t>,</w:t>
      </w:r>
      <w:r w:rsidR="00160C61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внебюджетных средств – </w:t>
      </w:r>
      <w:r w:rsidR="00160C61">
        <w:rPr>
          <w:rFonts w:ascii="Times New Roman" w:hAnsi="Times New Roman" w:cs="Times New Roman"/>
          <w:sz w:val="28"/>
          <w:szCs w:val="28"/>
        </w:rPr>
        <w:t>10800,0</w:t>
      </w:r>
      <w:r w:rsidR="00160C61" w:rsidRPr="009E285F">
        <w:rPr>
          <w:rFonts w:ascii="Times New Roman" w:hAnsi="Times New Roman" w:cs="Times New Roman"/>
          <w:sz w:val="28"/>
          <w:szCs w:val="28"/>
        </w:rPr>
        <w:t> тыс. руб</w:t>
      </w:r>
      <w:r w:rsidR="00160C61">
        <w:rPr>
          <w:rFonts w:ascii="Times New Roman" w:hAnsi="Times New Roman" w:cs="Times New Roman"/>
          <w:sz w:val="28"/>
          <w:szCs w:val="28"/>
        </w:rPr>
        <w:t>.,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 в текущих ценах, в том числе по годам</w:t>
      </w:r>
      <w:proofErr w:type="gramEnd"/>
      <w:r w:rsidR="00160C61" w:rsidRPr="009E285F">
        <w:rPr>
          <w:rFonts w:ascii="Times New Roman" w:hAnsi="Times New Roman" w:cs="Times New Roman"/>
          <w:sz w:val="28"/>
          <w:szCs w:val="28"/>
        </w:rPr>
        <w:t>:</w:t>
      </w:r>
      <w:r w:rsidR="000F1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C61" w:rsidRPr="00883CD6">
        <w:rPr>
          <w:rFonts w:ascii="Times New Roman" w:hAnsi="Times New Roman" w:cs="Times New Roman"/>
          <w:sz w:val="28"/>
          <w:szCs w:val="28"/>
        </w:rPr>
        <w:t>2018 год – 1790,0 тыс.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>2019 год – 5759,5 тыс. руб</w:t>
      </w:r>
      <w:r w:rsidR="000F13F6">
        <w:rPr>
          <w:rFonts w:ascii="Times New Roman" w:hAnsi="Times New Roman" w:cs="Times New Roman"/>
          <w:sz w:val="28"/>
          <w:szCs w:val="28"/>
        </w:rPr>
        <w:t xml:space="preserve">., </w:t>
      </w:r>
      <w:r w:rsidR="00160C61" w:rsidRPr="00883CD6">
        <w:rPr>
          <w:rFonts w:ascii="Times New Roman" w:hAnsi="Times New Roman" w:cs="Times New Roman"/>
          <w:sz w:val="28"/>
          <w:szCs w:val="28"/>
        </w:rPr>
        <w:t>2020 год – 2333,2 тыс.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>2021 год – 1561.4 тыс.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60C61" w:rsidRPr="00822DDB">
        <w:rPr>
          <w:rFonts w:ascii="Times New Roman" w:hAnsi="Times New Roman" w:cs="Times New Roman"/>
          <w:sz w:val="28"/>
          <w:szCs w:val="28"/>
        </w:rPr>
        <w:t>3605,0</w:t>
      </w:r>
      <w:r w:rsidR="00160C61">
        <w:rPr>
          <w:rFonts w:ascii="Times New Roman" w:hAnsi="Times New Roman" w:cs="Times New Roman"/>
          <w:sz w:val="28"/>
          <w:szCs w:val="28"/>
        </w:rPr>
        <w:t xml:space="preserve"> т</w:t>
      </w:r>
      <w:r w:rsidR="00160C61" w:rsidRPr="00883CD6">
        <w:rPr>
          <w:rFonts w:ascii="Times New Roman" w:hAnsi="Times New Roman" w:cs="Times New Roman"/>
          <w:sz w:val="28"/>
          <w:szCs w:val="28"/>
        </w:rPr>
        <w:t>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>2023 год – 1838,3 тыс.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>2024 год – 1838,3 тыс.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>202</w:t>
      </w:r>
      <w:r w:rsidR="00160C61">
        <w:rPr>
          <w:rFonts w:ascii="Times New Roman" w:hAnsi="Times New Roman" w:cs="Times New Roman"/>
          <w:sz w:val="28"/>
          <w:szCs w:val="28"/>
        </w:rPr>
        <w:t>5</w:t>
      </w:r>
      <w:r w:rsidR="00160C61" w:rsidRPr="00883CD6">
        <w:rPr>
          <w:rFonts w:ascii="Times New Roman" w:hAnsi="Times New Roman" w:cs="Times New Roman"/>
          <w:sz w:val="28"/>
          <w:szCs w:val="28"/>
        </w:rPr>
        <w:t xml:space="preserve"> год – 1838,3 тыс.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02620" w:rsidRDefault="00802620" w:rsidP="0080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2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0FD2">
        <w:rPr>
          <w:rFonts w:ascii="Times New Roman" w:hAnsi="Times New Roman" w:cs="Times New Roman"/>
          <w:sz w:val="28"/>
          <w:szCs w:val="28"/>
        </w:rPr>
        <w:t xml:space="preserve">№ 1 «Сведения о показателях (индикаторах) муниципальной программы </w:t>
      </w:r>
      <w:proofErr w:type="spellStart"/>
      <w:r w:rsidR="000F13F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0F13F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C0FD2">
        <w:rPr>
          <w:rFonts w:ascii="Times New Roman" w:hAnsi="Times New Roman" w:cs="Times New Roman"/>
          <w:sz w:val="28"/>
          <w:szCs w:val="28"/>
        </w:rPr>
        <w:t xml:space="preserve"> района Республики Мордовия «Охрана окружающей среды и повышение экологической безопасности» и их значениях</w:t>
      </w:r>
      <w:r w:rsidR="006C10C2">
        <w:rPr>
          <w:rFonts w:ascii="Times New Roman" w:hAnsi="Times New Roman" w:cs="Times New Roman"/>
          <w:sz w:val="28"/>
          <w:szCs w:val="28"/>
        </w:rPr>
        <w:t>»</w:t>
      </w:r>
      <w:r w:rsidR="005A2B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C10C2">
        <w:rPr>
          <w:rFonts w:ascii="Times New Roman" w:hAnsi="Times New Roman" w:cs="Times New Roman"/>
          <w:sz w:val="28"/>
          <w:szCs w:val="28"/>
        </w:rPr>
        <w:t>.</w:t>
      </w:r>
    </w:p>
    <w:p w:rsidR="006A2826" w:rsidRDefault="00802620" w:rsidP="0080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E13">
        <w:rPr>
          <w:rFonts w:ascii="Times New Roman" w:hAnsi="Times New Roman" w:cs="Times New Roman"/>
          <w:sz w:val="28"/>
          <w:szCs w:val="28"/>
        </w:rPr>
        <w:t xml:space="preserve">. </w:t>
      </w:r>
      <w:r w:rsidR="005A2B4E">
        <w:rPr>
          <w:rFonts w:ascii="Times New Roman" w:hAnsi="Times New Roman" w:cs="Times New Roman"/>
          <w:sz w:val="28"/>
          <w:szCs w:val="28"/>
        </w:rPr>
        <w:t xml:space="preserve"> </w:t>
      </w:r>
      <w:r w:rsidR="002A0E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10C2">
        <w:rPr>
          <w:rFonts w:ascii="Times New Roman" w:hAnsi="Times New Roman" w:cs="Times New Roman"/>
          <w:sz w:val="28"/>
          <w:szCs w:val="28"/>
        </w:rPr>
        <w:t xml:space="preserve">№ </w:t>
      </w:r>
      <w:r w:rsidR="002A0E13">
        <w:rPr>
          <w:rFonts w:ascii="Times New Roman" w:hAnsi="Times New Roman" w:cs="Times New Roman"/>
          <w:sz w:val="28"/>
          <w:szCs w:val="28"/>
        </w:rPr>
        <w:t xml:space="preserve">2 </w:t>
      </w:r>
      <w:r w:rsidR="006C10C2">
        <w:rPr>
          <w:rFonts w:ascii="Times New Roman" w:hAnsi="Times New Roman" w:cs="Times New Roman"/>
          <w:sz w:val="28"/>
          <w:szCs w:val="28"/>
        </w:rPr>
        <w:t xml:space="preserve">«Охрана окружающей среды и повышение экологической безопасности в </w:t>
      </w:r>
      <w:proofErr w:type="spellStart"/>
      <w:r w:rsidR="006C10C2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="006C10C2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Мордовия»</w:t>
      </w:r>
      <w:r w:rsidR="005A2B4E" w:rsidRPr="005A2B4E">
        <w:rPr>
          <w:rFonts w:ascii="Times New Roman" w:hAnsi="Times New Roman" w:cs="Times New Roman"/>
          <w:sz w:val="28"/>
          <w:szCs w:val="28"/>
        </w:rPr>
        <w:t xml:space="preserve"> </w:t>
      </w:r>
      <w:r w:rsidR="005A2B4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C10C2">
        <w:rPr>
          <w:rFonts w:ascii="Times New Roman" w:hAnsi="Times New Roman" w:cs="Times New Roman"/>
          <w:sz w:val="28"/>
          <w:szCs w:val="28"/>
        </w:rPr>
        <w:t>.</w:t>
      </w:r>
    </w:p>
    <w:p w:rsidR="002A0E13" w:rsidRDefault="005A2B4E" w:rsidP="0080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0E1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C5A0B">
        <w:rPr>
          <w:rFonts w:ascii="Times New Roman" w:hAnsi="Times New Roman" w:cs="Times New Roman"/>
          <w:sz w:val="28"/>
          <w:szCs w:val="28"/>
        </w:rPr>
        <w:t>по</w:t>
      </w:r>
      <w:r w:rsidR="002A0E13">
        <w:rPr>
          <w:rFonts w:ascii="Times New Roman" w:hAnsi="Times New Roman" w:cs="Times New Roman"/>
          <w:sz w:val="28"/>
          <w:szCs w:val="28"/>
        </w:rPr>
        <w:t>с</w:t>
      </w:r>
      <w:r w:rsidR="00EC5A0B">
        <w:rPr>
          <w:rFonts w:ascii="Times New Roman" w:hAnsi="Times New Roman" w:cs="Times New Roman"/>
          <w:sz w:val="28"/>
          <w:szCs w:val="28"/>
        </w:rPr>
        <w:t>ле</w:t>
      </w:r>
      <w:r w:rsidR="002A0E13">
        <w:rPr>
          <w:rFonts w:ascii="Times New Roman" w:hAnsi="Times New Roman" w:cs="Times New Roman"/>
          <w:sz w:val="28"/>
          <w:szCs w:val="28"/>
        </w:rPr>
        <w:t xml:space="preserve"> дня его </w:t>
      </w:r>
      <w:bookmarkStart w:id="3" w:name="_Hlk93650255"/>
      <w:bookmarkStart w:id="4" w:name="_Hlk93649705"/>
      <w:r w:rsidR="002D5375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Информационном бюллетене </w:t>
      </w:r>
      <w:proofErr w:type="spellStart"/>
      <w:r w:rsidR="002D5375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2D53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End w:id="3"/>
    </w:p>
    <w:p w:rsidR="002A0E13" w:rsidRDefault="002A0E13" w:rsidP="0080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3F6" w:rsidRDefault="000F13F6" w:rsidP="0080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3F6" w:rsidRDefault="003E7606" w:rsidP="0080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bookmarkEnd w:id="4"/>
    <w:p w:rsidR="00315528" w:rsidRPr="003F3C0D" w:rsidRDefault="00315528" w:rsidP="0080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C0D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491E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3C0D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</w:p>
    <w:p w:rsidR="00BC6D3E" w:rsidRDefault="002A0E13" w:rsidP="0080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</w:t>
      </w:r>
      <w:r w:rsidR="00315528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D5375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F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375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C89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Р. А. </w:t>
      </w:r>
      <w:proofErr w:type="spellStart"/>
      <w:r w:rsidR="00116C89" w:rsidRPr="003F3C0D">
        <w:rPr>
          <w:rFonts w:ascii="Times New Roman" w:hAnsi="Times New Roman" w:cs="Times New Roman"/>
          <w:b/>
          <w:bCs/>
          <w:sz w:val="28"/>
          <w:szCs w:val="28"/>
        </w:rPr>
        <w:t>Батеряков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F22A35" w:rsidRDefault="00F22A35" w:rsidP="002E7249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  <w:sectPr w:rsidR="00F22A35" w:rsidSect="00736769"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2E7249" w:rsidRPr="00B877FE" w:rsidRDefault="002E7249" w:rsidP="00BE5756">
      <w:pPr>
        <w:pStyle w:val="s37"/>
        <w:spacing w:before="0" w:beforeAutospacing="0" w:after="0" w:afterAutospacing="0"/>
        <w:jc w:val="right"/>
        <w:rPr>
          <w:color w:val="000000" w:themeColor="text1"/>
          <w:sz w:val="23"/>
          <w:szCs w:val="23"/>
        </w:rPr>
      </w:pPr>
      <w:r w:rsidRPr="00B877FE">
        <w:rPr>
          <w:color w:val="000000" w:themeColor="text1"/>
          <w:sz w:val="23"/>
          <w:szCs w:val="23"/>
        </w:rPr>
        <w:lastRenderedPageBreak/>
        <w:t>Приложение</w:t>
      </w:r>
      <w:r w:rsidR="00BE5756" w:rsidRPr="00B877FE">
        <w:rPr>
          <w:color w:val="000000" w:themeColor="text1"/>
          <w:sz w:val="23"/>
          <w:szCs w:val="23"/>
        </w:rPr>
        <w:t xml:space="preserve"> №</w:t>
      </w:r>
      <w:r w:rsidRPr="00B877FE">
        <w:rPr>
          <w:color w:val="000000" w:themeColor="text1"/>
          <w:sz w:val="23"/>
          <w:szCs w:val="23"/>
        </w:rPr>
        <w:t xml:space="preserve"> 1</w:t>
      </w:r>
      <w:r w:rsidRPr="00B877FE">
        <w:rPr>
          <w:color w:val="000000" w:themeColor="text1"/>
          <w:sz w:val="23"/>
          <w:szCs w:val="23"/>
        </w:rPr>
        <w:br/>
        <w:t xml:space="preserve">                                                                                                                                                                                                         к </w:t>
      </w:r>
      <w:hyperlink r:id="rId5" w:anchor="/document/9024153/entry/10000" w:history="1">
        <w:r w:rsidRPr="00B877FE">
          <w:rPr>
            <w:color w:val="000000" w:themeColor="text1"/>
            <w:sz w:val="23"/>
            <w:szCs w:val="23"/>
            <w:shd w:val="clear" w:color="auto" w:fill="FFFABB"/>
          </w:rPr>
          <w:t>муниципальной</w:t>
        </w:r>
        <w:r w:rsidRPr="00B877FE">
          <w:rPr>
            <w:color w:val="000000" w:themeColor="text1"/>
            <w:sz w:val="23"/>
            <w:szCs w:val="23"/>
          </w:rPr>
          <w:t> </w:t>
        </w:r>
        <w:r w:rsidRPr="00B877FE">
          <w:rPr>
            <w:color w:val="000000" w:themeColor="text1"/>
            <w:sz w:val="23"/>
            <w:szCs w:val="23"/>
            <w:shd w:val="clear" w:color="auto" w:fill="FFFABB"/>
          </w:rPr>
          <w:t>программе</w:t>
        </w:r>
      </w:hyperlink>
    </w:p>
    <w:p w:rsidR="00BE5756" w:rsidRPr="00B877FE" w:rsidRDefault="00BE5756" w:rsidP="00BE5756">
      <w:pPr>
        <w:pStyle w:val="s37"/>
        <w:spacing w:before="0" w:beforeAutospacing="0" w:after="0" w:afterAutospacing="0"/>
        <w:jc w:val="right"/>
        <w:rPr>
          <w:color w:val="22272F"/>
          <w:sz w:val="23"/>
          <w:szCs w:val="23"/>
          <w:shd w:val="clear" w:color="auto" w:fill="FFFABB"/>
        </w:rPr>
      </w:pPr>
      <w:r w:rsidRPr="00B877FE">
        <w:rPr>
          <w:color w:val="22272F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</w:t>
      </w:r>
      <w:r w:rsidRPr="00B877FE">
        <w:rPr>
          <w:color w:val="22272F"/>
          <w:sz w:val="23"/>
          <w:szCs w:val="23"/>
        </w:rPr>
        <w:tab/>
        <w:t xml:space="preserve">       </w:t>
      </w:r>
      <w:r w:rsidR="001F28D1" w:rsidRPr="00B877FE">
        <w:rPr>
          <w:color w:val="22272F"/>
          <w:sz w:val="23"/>
          <w:szCs w:val="23"/>
        </w:rPr>
        <w:t>«</w:t>
      </w:r>
      <w:r w:rsidRPr="00B877FE">
        <w:rPr>
          <w:color w:val="22272F"/>
          <w:sz w:val="23"/>
          <w:szCs w:val="23"/>
          <w:shd w:val="clear" w:color="auto" w:fill="FFFABB"/>
        </w:rPr>
        <w:t xml:space="preserve">Охрана окружающей среды </w:t>
      </w:r>
    </w:p>
    <w:p w:rsidR="00BE5756" w:rsidRPr="00B877FE" w:rsidRDefault="00BE5756" w:rsidP="00BE5756">
      <w:pPr>
        <w:pStyle w:val="s37"/>
        <w:spacing w:before="0" w:beforeAutospacing="0" w:after="0" w:afterAutospacing="0"/>
        <w:jc w:val="right"/>
        <w:rPr>
          <w:color w:val="22272F"/>
          <w:sz w:val="23"/>
          <w:szCs w:val="23"/>
          <w:shd w:val="clear" w:color="auto" w:fill="FFFABB"/>
        </w:rPr>
      </w:pPr>
      <w:r w:rsidRPr="00B877FE">
        <w:rPr>
          <w:color w:val="22272F"/>
          <w:sz w:val="23"/>
          <w:szCs w:val="23"/>
          <w:shd w:val="clear" w:color="auto" w:fill="FFFABB"/>
        </w:rPr>
        <w:t xml:space="preserve">и повышение </w:t>
      </w:r>
      <w:proofErr w:type="gramStart"/>
      <w:r w:rsidRPr="00B877FE">
        <w:rPr>
          <w:color w:val="22272F"/>
          <w:sz w:val="23"/>
          <w:szCs w:val="23"/>
          <w:shd w:val="clear" w:color="auto" w:fill="FFFABB"/>
        </w:rPr>
        <w:t>экологической</w:t>
      </w:r>
      <w:proofErr w:type="gramEnd"/>
      <w:r w:rsidRPr="00B877FE">
        <w:rPr>
          <w:color w:val="22272F"/>
          <w:sz w:val="23"/>
          <w:szCs w:val="23"/>
          <w:shd w:val="clear" w:color="auto" w:fill="FFFABB"/>
        </w:rPr>
        <w:t xml:space="preserve"> </w:t>
      </w:r>
    </w:p>
    <w:p w:rsidR="00BE5756" w:rsidRPr="00B877FE" w:rsidRDefault="00BE5756" w:rsidP="00BE5756">
      <w:pPr>
        <w:pStyle w:val="s37"/>
        <w:spacing w:before="0" w:beforeAutospacing="0" w:after="0" w:afterAutospacing="0"/>
        <w:jc w:val="right"/>
        <w:rPr>
          <w:color w:val="22272F"/>
          <w:sz w:val="23"/>
          <w:szCs w:val="23"/>
          <w:shd w:val="clear" w:color="auto" w:fill="FFFABB"/>
        </w:rPr>
      </w:pPr>
      <w:r w:rsidRPr="00B877FE">
        <w:rPr>
          <w:color w:val="22272F"/>
          <w:sz w:val="23"/>
          <w:szCs w:val="23"/>
          <w:shd w:val="clear" w:color="auto" w:fill="FFFABB"/>
        </w:rPr>
        <w:t xml:space="preserve">безопасности» в </w:t>
      </w:r>
      <w:proofErr w:type="spellStart"/>
      <w:r w:rsidRPr="00B877FE">
        <w:rPr>
          <w:color w:val="22272F"/>
          <w:sz w:val="23"/>
          <w:szCs w:val="23"/>
          <w:shd w:val="clear" w:color="auto" w:fill="FFFABB"/>
        </w:rPr>
        <w:t>Чамзинском</w:t>
      </w:r>
      <w:proofErr w:type="spellEnd"/>
    </w:p>
    <w:p w:rsidR="00B877FE" w:rsidRPr="00B877FE" w:rsidRDefault="00BE5756" w:rsidP="00BE5756">
      <w:pPr>
        <w:pStyle w:val="s37"/>
        <w:spacing w:before="0" w:beforeAutospacing="0" w:after="0" w:afterAutospacing="0"/>
        <w:jc w:val="right"/>
        <w:rPr>
          <w:color w:val="22272F"/>
          <w:sz w:val="23"/>
          <w:szCs w:val="23"/>
          <w:shd w:val="clear" w:color="auto" w:fill="FFFABB"/>
        </w:rPr>
      </w:pPr>
      <w:r w:rsidRPr="00B877FE">
        <w:rPr>
          <w:color w:val="22272F"/>
          <w:sz w:val="23"/>
          <w:szCs w:val="23"/>
          <w:shd w:val="clear" w:color="auto" w:fill="FFFABB"/>
        </w:rPr>
        <w:t xml:space="preserve"> муниципальном </w:t>
      </w:r>
      <w:proofErr w:type="gramStart"/>
      <w:r w:rsidRPr="00B877FE">
        <w:rPr>
          <w:color w:val="22272F"/>
          <w:sz w:val="23"/>
          <w:szCs w:val="23"/>
          <w:shd w:val="clear" w:color="auto" w:fill="FFFABB"/>
        </w:rPr>
        <w:t>районе</w:t>
      </w:r>
      <w:proofErr w:type="gramEnd"/>
    </w:p>
    <w:p w:rsidR="002E7249" w:rsidRPr="00B877FE" w:rsidRDefault="00BE5756" w:rsidP="00BE5756">
      <w:pPr>
        <w:pStyle w:val="s37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 w:rsidRPr="00B877FE">
        <w:rPr>
          <w:color w:val="22272F"/>
          <w:sz w:val="23"/>
          <w:szCs w:val="23"/>
          <w:shd w:val="clear" w:color="auto" w:fill="FFFABB"/>
        </w:rPr>
        <w:t xml:space="preserve"> Республики Мордовия</w:t>
      </w:r>
      <w:r w:rsidR="002E7249" w:rsidRPr="00B877FE">
        <w:rPr>
          <w:color w:val="22272F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E7249" w:rsidRPr="00B877FE">
        <w:rPr>
          <w:color w:val="22272F"/>
          <w:sz w:val="23"/>
          <w:szCs w:val="23"/>
        </w:rPr>
        <w:br/>
      </w:r>
    </w:p>
    <w:tbl>
      <w:tblPr>
        <w:tblpPr w:leftFromText="180" w:rightFromText="180" w:vertAnchor="text" w:horzAnchor="margin" w:tblpY="1552"/>
        <w:tblW w:w="151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8256"/>
        <w:gridCol w:w="1276"/>
        <w:gridCol w:w="709"/>
        <w:gridCol w:w="708"/>
        <w:gridCol w:w="567"/>
        <w:gridCol w:w="709"/>
        <w:gridCol w:w="567"/>
        <w:gridCol w:w="709"/>
        <w:gridCol w:w="567"/>
        <w:gridCol w:w="709"/>
      </w:tblGrid>
      <w:tr w:rsidR="00B877FE" w:rsidRPr="00B877FE" w:rsidTr="00B877FE">
        <w:trPr>
          <w:trHeight w:val="44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  <w:t>N</w:t>
            </w:r>
            <w:r w:rsidRPr="00B877FE"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  <w:br/>
            </w:r>
            <w:proofErr w:type="spellStart"/>
            <w:proofErr w:type="gramStart"/>
            <w:r w:rsidRPr="00B877FE"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  <w:t>п</w:t>
            </w:r>
            <w:proofErr w:type="spellEnd"/>
            <w:proofErr w:type="gramEnd"/>
            <w:r w:rsidRPr="00B877FE"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  <w:t>/</w:t>
            </w:r>
            <w:proofErr w:type="spellStart"/>
            <w:r w:rsidRPr="00B877FE"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8256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  <w:t>Единица измерения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B877FE" w:rsidRPr="00B877FE" w:rsidTr="00B877FE">
        <w:trPr>
          <w:trHeight w:val="873"/>
        </w:trPr>
        <w:tc>
          <w:tcPr>
            <w:tcW w:w="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77FE" w:rsidRPr="00B877FE" w:rsidRDefault="00B877FE" w:rsidP="00B877FE">
            <w:pPr>
              <w:jc w:val="both"/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</w:pPr>
          </w:p>
        </w:tc>
        <w:tc>
          <w:tcPr>
            <w:tcW w:w="82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77FE" w:rsidRPr="00B877FE" w:rsidRDefault="00B877FE" w:rsidP="00B877FE">
            <w:pPr>
              <w:jc w:val="both"/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77FE" w:rsidRPr="00B877FE" w:rsidRDefault="00B877FE" w:rsidP="00B877FE">
            <w:pPr>
              <w:jc w:val="both"/>
              <w:rPr>
                <w:rFonts w:ascii="Times New Roman" w:hAnsi="Times New Roman" w:cs="Times New Roman"/>
                <w:b/>
                <w:color w:val="22272F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B877FE" w:rsidRPr="00B877FE" w:rsidRDefault="00B877FE" w:rsidP="00B8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7FE" w:rsidRPr="00B877FE" w:rsidTr="00B877FE">
        <w:trPr>
          <w:trHeight w:val="380"/>
        </w:trPr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77FE" w:rsidRPr="00B877FE" w:rsidTr="00B877FE">
        <w:trPr>
          <w:trHeight w:val="813"/>
        </w:trPr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Доля объектов размещения ТКО, соответствующих требованиям действующего природоохранного законодательства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%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877FE" w:rsidRPr="00B877FE" w:rsidRDefault="00B877FE" w:rsidP="00B87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7FE" w:rsidRPr="00B877FE" w:rsidTr="00B877FE">
        <w:trPr>
          <w:trHeight w:val="601"/>
        </w:trPr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82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proofErr w:type="gramStart"/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Доля площади </w:t>
            </w:r>
            <w:proofErr w:type="spellStart"/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рекультивированных</w:t>
            </w:r>
            <w:proofErr w:type="spellEnd"/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 (ликвидированных) санкционированных объектов размещения ТКО (от общей площади, занятой такими объектами, предполагаемыми к рекультивации (ликвидации)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7FE" w:rsidRPr="00B877FE" w:rsidTr="00B877FE">
        <w:trPr>
          <w:trHeight w:val="812"/>
        </w:trPr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Доля площади </w:t>
            </w:r>
            <w:proofErr w:type="spellStart"/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рекультивированных</w:t>
            </w:r>
            <w:proofErr w:type="spellEnd"/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 (ликвидированных) несанкционированных объектов размещения ТКО, объектов накопленного экологического ущерба (от общей площади, занятой такими объектами)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7FE" w:rsidRPr="00B877FE" w:rsidTr="00B877FE"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Доля ТКО, </w:t>
            </w:r>
            <w:proofErr w:type="gramStart"/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размещенных</w:t>
            </w:r>
            <w:proofErr w:type="gramEnd"/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77FE" w:rsidRPr="00B877FE" w:rsidTr="00B877FE"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lastRenderedPageBreak/>
              <w:t>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Доля </w:t>
            </w:r>
            <w:proofErr w:type="gramStart"/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извлекаемых</w:t>
            </w:r>
            <w:proofErr w:type="gramEnd"/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 xml:space="preserve"> ВМР от общего объема ТКО, направляемых на захоронение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B877FE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7FE" w:rsidRPr="00B877FE" w:rsidRDefault="00B877FE" w:rsidP="00B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40F9A" w:rsidRPr="00B877FE" w:rsidRDefault="00B877FE" w:rsidP="00B877FE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9"/>
          <w:b w:val="0"/>
          <w:bCs/>
          <w:sz w:val="28"/>
          <w:szCs w:val="28"/>
        </w:rPr>
      </w:pPr>
      <w:r w:rsidRPr="00B877FE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2E7249" w:rsidRPr="00B877FE">
        <w:rPr>
          <w:rFonts w:ascii="Times New Roman" w:hAnsi="Times New Roman" w:cs="Times New Roman"/>
          <w:b/>
          <w:bCs/>
          <w:color w:val="22272F"/>
          <w:sz w:val="28"/>
          <w:szCs w:val="28"/>
        </w:rPr>
        <w:t>Сведения</w:t>
      </w:r>
      <w:r w:rsidR="002E7249" w:rsidRPr="00B877FE">
        <w:rPr>
          <w:rFonts w:ascii="Times New Roman" w:hAnsi="Times New Roman" w:cs="Times New Roman"/>
          <w:b/>
          <w:bCs/>
          <w:color w:val="22272F"/>
          <w:sz w:val="28"/>
          <w:szCs w:val="28"/>
        </w:rPr>
        <w:br/>
        <w:t>о показателях (</w:t>
      </w:r>
      <w:r w:rsidR="00F40F9A" w:rsidRPr="00B877FE">
        <w:rPr>
          <w:rFonts w:ascii="Times New Roman" w:hAnsi="Times New Roman" w:cs="Times New Roman"/>
          <w:b/>
          <w:bCs/>
          <w:color w:val="22272F"/>
          <w:sz w:val="28"/>
          <w:szCs w:val="28"/>
        </w:rPr>
        <w:t>индикаторах) муниципальной</w:t>
      </w:r>
      <w:r w:rsidR="002E7249" w:rsidRPr="00B877F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ABB"/>
        </w:rPr>
        <w:t xml:space="preserve"> </w:t>
      </w:r>
      <w:r w:rsidR="00F40F9A" w:rsidRPr="00B877F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ABB"/>
        </w:rPr>
        <w:t>программы</w:t>
      </w:r>
      <w:r w:rsidR="00F40F9A" w:rsidRPr="00B877FE"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</w:t>
      </w:r>
      <w:proofErr w:type="spellStart"/>
      <w:r w:rsidR="00F40F9A" w:rsidRPr="00B877FE">
        <w:rPr>
          <w:rFonts w:ascii="Times New Roman" w:hAnsi="Times New Roman" w:cs="Times New Roman"/>
          <w:b/>
          <w:bCs/>
          <w:color w:val="22272F"/>
          <w:sz w:val="28"/>
          <w:szCs w:val="28"/>
        </w:rPr>
        <w:t>Чамзинского</w:t>
      </w:r>
      <w:proofErr w:type="spellEnd"/>
      <w:r w:rsidR="002E7249" w:rsidRPr="00B877FE"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муниципального района Республики </w:t>
      </w:r>
      <w:r w:rsidR="002E7249" w:rsidRPr="00B877F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ABB"/>
        </w:rPr>
        <w:t>Мордовия</w:t>
      </w:r>
      <w:r w:rsidR="002E7249" w:rsidRPr="00B877FE">
        <w:rPr>
          <w:rFonts w:ascii="Times New Roman" w:hAnsi="Times New Roman" w:cs="Times New Roman"/>
          <w:b/>
          <w:bCs/>
          <w:color w:val="22272F"/>
          <w:sz w:val="28"/>
          <w:szCs w:val="28"/>
        </w:rPr>
        <w:t> "</w:t>
      </w:r>
      <w:r w:rsidR="002E7249" w:rsidRPr="00B877F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ABB"/>
        </w:rPr>
        <w:t>Охрана окружающей</w:t>
      </w:r>
      <w:r w:rsidR="002E7249" w:rsidRPr="00B877FE">
        <w:rPr>
          <w:rFonts w:ascii="Times New Roman" w:hAnsi="Times New Roman" w:cs="Times New Roman"/>
          <w:b/>
          <w:bCs/>
          <w:color w:val="22272F"/>
          <w:sz w:val="28"/>
          <w:szCs w:val="28"/>
        </w:rPr>
        <w:t> </w:t>
      </w:r>
      <w:r w:rsidR="002E7249" w:rsidRPr="00B877F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ABB"/>
        </w:rPr>
        <w:t>среды</w:t>
      </w:r>
      <w:r w:rsidR="002E7249" w:rsidRPr="00B877FE">
        <w:rPr>
          <w:rFonts w:ascii="Times New Roman" w:hAnsi="Times New Roman" w:cs="Times New Roman"/>
          <w:b/>
          <w:bCs/>
          <w:color w:val="22272F"/>
          <w:sz w:val="28"/>
          <w:szCs w:val="28"/>
        </w:rPr>
        <w:t> и повышение экологической безопасности" и их значениях</w:t>
      </w:r>
      <w:r w:rsidR="002E7249" w:rsidRPr="00B877FE">
        <w:rPr>
          <w:rStyle w:val="a9"/>
          <w:b w:val="0"/>
          <w:bCs/>
          <w:sz w:val="28"/>
          <w:szCs w:val="28"/>
        </w:rPr>
        <w:t xml:space="preserve">                </w:t>
      </w:r>
    </w:p>
    <w:tbl>
      <w:tblPr>
        <w:tblW w:w="22858" w:type="dxa"/>
        <w:tblLayout w:type="fixed"/>
        <w:tblLook w:val="04A0"/>
      </w:tblPr>
      <w:tblGrid>
        <w:gridCol w:w="709"/>
        <w:gridCol w:w="3342"/>
        <w:gridCol w:w="1619"/>
        <w:gridCol w:w="1701"/>
        <w:gridCol w:w="1560"/>
        <w:gridCol w:w="1984"/>
        <w:gridCol w:w="300"/>
        <w:gridCol w:w="1118"/>
        <w:gridCol w:w="1417"/>
        <w:gridCol w:w="1461"/>
        <w:gridCol w:w="15"/>
        <w:gridCol w:w="256"/>
        <w:gridCol w:w="15"/>
        <w:gridCol w:w="801"/>
        <w:gridCol w:w="15"/>
        <w:gridCol w:w="964"/>
        <w:gridCol w:w="15"/>
        <w:gridCol w:w="340"/>
        <w:gridCol w:w="15"/>
        <w:gridCol w:w="692"/>
        <w:gridCol w:w="15"/>
        <w:gridCol w:w="825"/>
        <w:gridCol w:w="15"/>
        <w:gridCol w:w="637"/>
        <w:gridCol w:w="15"/>
        <w:gridCol w:w="637"/>
        <w:gridCol w:w="15"/>
        <w:gridCol w:w="221"/>
        <w:gridCol w:w="15"/>
        <w:gridCol w:w="221"/>
        <w:gridCol w:w="15"/>
        <w:gridCol w:w="221"/>
        <w:gridCol w:w="15"/>
        <w:gridCol w:w="221"/>
        <w:gridCol w:w="15"/>
        <w:gridCol w:w="221"/>
        <w:gridCol w:w="15"/>
        <w:gridCol w:w="221"/>
        <w:gridCol w:w="15"/>
        <w:gridCol w:w="221"/>
        <w:gridCol w:w="15"/>
        <w:gridCol w:w="221"/>
        <w:gridCol w:w="15"/>
        <w:gridCol w:w="221"/>
        <w:gridCol w:w="15"/>
        <w:gridCol w:w="221"/>
        <w:gridCol w:w="15"/>
      </w:tblGrid>
      <w:tr w:rsidR="002E213F" w:rsidRPr="00F40F9A" w:rsidTr="00B877FE">
        <w:trPr>
          <w:gridAfter w:val="1"/>
          <w:wAfter w:w="15" w:type="dxa"/>
          <w:trHeight w:val="21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8D1" w:rsidRPr="001F28D1" w:rsidRDefault="002E213F" w:rsidP="002E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5" w:name="_Hlk111470248"/>
            <w:r w:rsidRPr="001F28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Приложение №2                                             к муниципальной Программе </w:t>
            </w:r>
            <w:r w:rsidR="001F28D1" w:rsidRPr="001F28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1F28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Охрана окружающей среды и повышение экологической безопасности</w:t>
            </w:r>
            <w:r w:rsidR="001F28D1" w:rsidRPr="001F28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1F28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1F28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Чамзинском</w:t>
            </w:r>
            <w:proofErr w:type="spellEnd"/>
            <w:r w:rsidRPr="001F28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муниципальном районе</w:t>
            </w:r>
          </w:p>
          <w:p w:rsidR="002E213F" w:rsidRPr="00F40F9A" w:rsidRDefault="002E213F" w:rsidP="002E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8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Республики Мордовия</w:t>
            </w:r>
            <w:bookmarkEnd w:id="5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B52" w:rsidRPr="00F40F9A" w:rsidTr="00047FB9">
        <w:trPr>
          <w:trHeight w:val="900"/>
        </w:trPr>
        <w:tc>
          <w:tcPr>
            <w:tcW w:w="152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2B52" w:rsidRPr="00F40F9A" w:rsidRDefault="003C2B52" w:rsidP="003C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Охрана окружающей среды и повышение экологической безопасности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Чамзинском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 Республики Мордовия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B52" w:rsidRPr="00F40F9A" w:rsidRDefault="003C2B52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73F" w:rsidRPr="00F40F9A" w:rsidTr="00B877FE">
        <w:trPr>
          <w:gridAfter w:val="1"/>
          <w:wAfter w:w="15" w:type="dxa"/>
          <w:trHeight w:val="39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B52" w:rsidRPr="003C2B52" w:rsidTr="00B877FE">
        <w:trPr>
          <w:gridAfter w:val="1"/>
          <w:wAfter w:w="15" w:type="dxa"/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2B52" w:rsidRPr="00F40F9A" w:rsidRDefault="003C2B52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proofErr w:type="gramStart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2B52" w:rsidRPr="00F40F9A" w:rsidRDefault="003C2B52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Перечень мероприятий (объектов), планируемых к реализации с характеристикой основных параметров (площадь, мощность, количество мест, посещений в смену и др.)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2B52" w:rsidRPr="00F40F9A" w:rsidRDefault="003C2B52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Объем финансирования</w:t>
            </w: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всего, тыс. руб.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C2B52" w:rsidRPr="00F40F9A" w:rsidRDefault="003C2B52" w:rsidP="003C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 т. ч. по источникам финансирования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2B52" w:rsidRPr="00F40F9A" w:rsidRDefault="003C2B52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2E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2E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C2B52" w:rsidRPr="003C2B52" w:rsidTr="00B877FE">
        <w:trPr>
          <w:gridAfter w:val="1"/>
          <w:wAfter w:w="15" w:type="dxa"/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2" w:rsidRPr="00F40F9A" w:rsidRDefault="003C2B52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2" w:rsidRPr="00F40F9A" w:rsidRDefault="003C2B52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2" w:rsidRPr="00F40F9A" w:rsidRDefault="003C2B52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2B52" w:rsidRPr="00F40F9A" w:rsidRDefault="003C2B52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2B52" w:rsidRPr="00F40F9A" w:rsidRDefault="003C2B52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республиканский бюджет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3C2B52" w:rsidRPr="00F40F9A" w:rsidRDefault="003C2B52" w:rsidP="003C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2B52" w:rsidRPr="00F40F9A" w:rsidRDefault="003C2B52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прочие источники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2" w:rsidRPr="00F40F9A" w:rsidRDefault="003C2B52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2E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2E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B52" w:rsidRPr="00F40F9A" w:rsidRDefault="003C2B52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877FE" w:rsidRPr="003C2B52" w:rsidTr="00B877FE">
        <w:trPr>
          <w:gridAfter w:val="1"/>
          <w:wAfter w:w="15" w:type="dxa"/>
          <w:trHeight w:val="1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FE" w:rsidRPr="00F40F9A" w:rsidRDefault="00B877FE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FE" w:rsidRPr="00F40F9A" w:rsidRDefault="00B877FE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FE" w:rsidRPr="00F40F9A" w:rsidRDefault="00B877FE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FE" w:rsidRPr="00F40F9A" w:rsidRDefault="00B877FE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FE" w:rsidRPr="00F40F9A" w:rsidRDefault="00B877FE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77FE" w:rsidRPr="00F40F9A" w:rsidRDefault="00B877FE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B877FE" w:rsidRPr="00F40F9A" w:rsidRDefault="00B877FE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бюджет поселений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FE" w:rsidRPr="00F40F9A" w:rsidRDefault="00B877FE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FE" w:rsidRPr="00F40F9A" w:rsidRDefault="00B877FE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2E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2E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7FE" w:rsidRPr="00F40F9A" w:rsidRDefault="00B877FE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3F" w:rsidRPr="003C2B52" w:rsidRDefault="002E213F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3C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37E40" w:rsidRPr="003C2B52" w:rsidTr="002A181E">
        <w:trPr>
          <w:gridAfter w:val="1"/>
          <w:wAfter w:w="15" w:type="dxa"/>
          <w:trHeight w:val="424"/>
        </w:trPr>
        <w:tc>
          <w:tcPr>
            <w:tcW w:w="1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40" w:rsidRPr="00C37E40" w:rsidRDefault="00C37E40" w:rsidP="00C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37E40" w:rsidRPr="00F40F9A" w:rsidRDefault="00C37E40" w:rsidP="00C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2018 г.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Эксплуатация межмуниципальной системы коммунальной инфраструктуры в области обращения с твердыми коммунальными отходами на территории</w:t>
            </w:r>
            <w:r w:rsidRPr="003C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Чамзинског</w:t>
            </w:r>
            <w:r w:rsidRPr="003C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2-3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501,3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Установка ограждений для предотвращения несанкционированного доступа на территорию полигона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2-3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Строительство мусороперегрузочной станции в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Чамзинском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2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Передача полигона захоронения ТКО в пользование одного лица с возложением обязанности по проведению полной рекультивации объекта в рамках инвестиционного проекта после введения в эксплуатацию межмуниципальной системы коммунальной инфраструктуры в области обращения с твердыми коммунальными отходами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1-2квартал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2138,3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681,3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Инвентаризация объектов накопленного экологического ущерба (несанкционированных полигонов, свалок)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Проведение проектно-изыскательских работ на выполнение работ по рекультивации объектов накопленного экологического ущерба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2018 г. (тыс. рублей)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proofErr w:type="spellEnd"/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37E40" w:rsidRPr="003C2B52" w:rsidTr="006663DC">
        <w:trPr>
          <w:gridAfter w:val="1"/>
          <w:wAfter w:w="15" w:type="dxa"/>
          <w:trHeight w:val="375"/>
        </w:trPr>
        <w:tc>
          <w:tcPr>
            <w:tcW w:w="152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7E40" w:rsidRPr="00C37E40" w:rsidRDefault="00C37E40" w:rsidP="00C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37E40" w:rsidRPr="00F40F9A" w:rsidRDefault="00C37E40" w:rsidP="00C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2019 г.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40" w:rsidRPr="00F40F9A" w:rsidRDefault="00C37E40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Эксплуатация межмуниципальной системы коммунальной инфраструктуры в области обращения с твердыми коммунальными отходами на территории</w:t>
            </w:r>
            <w:r w:rsidR="00C37E4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Чамзинского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309,5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квартал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мусороперегрузочной станции в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Чамзинском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Рекультивация объектов накопленного экологического ущерба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2019 г. (тыс. рублей)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309,5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proofErr w:type="spellEnd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37E40" w:rsidRPr="003C2B52" w:rsidTr="0018629B">
        <w:trPr>
          <w:gridAfter w:val="1"/>
          <w:wAfter w:w="15" w:type="dxa"/>
          <w:trHeight w:val="375"/>
        </w:trPr>
        <w:tc>
          <w:tcPr>
            <w:tcW w:w="152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7E40" w:rsidRPr="00F40F9A" w:rsidRDefault="00C37E40" w:rsidP="00C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37E40" w:rsidRPr="00F40F9A" w:rsidRDefault="00C37E40" w:rsidP="00C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2020 г.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40" w:rsidRPr="00F40F9A" w:rsidRDefault="00C37E40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Эксплуатация межмуниципальной системы коммунальной инфраструктуры в области обращения с твердыми коммунальными отходами на территории</w:t>
            </w:r>
            <w:r w:rsidR="00C37E4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Чамзинского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89,3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мусороперегрузочной станции в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Чамзинском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2020 г. (тыс. рублей)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2333,200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136,5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proofErr w:type="spellEnd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37E40" w:rsidRPr="003C2B52" w:rsidTr="00736065">
        <w:trPr>
          <w:gridAfter w:val="1"/>
          <w:wAfter w:w="15" w:type="dxa"/>
          <w:trHeight w:val="375"/>
        </w:trPr>
        <w:tc>
          <w:tcPr>
            <w:tcW w:w="152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7E40" w:rsidRPr="00F40F9A" w:rsidRDefault="00C37E40" w:rsidP="00C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37E40" w:rsidRPr="00F40F9A" w:rsidRDefault="00C37E40" w:rsidP="00C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2021 г.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40" w:rsidRPr="00F40F9A" w:rsidRDefault="00C37E40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Эксплуатация межмуниципальной системы коммунальной инфраструктуры в области обращения с твердыми коммунальными отходами на территории</w:t>
            </w:r>
            <w:r w:rsidR="00C37E4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Чамзинского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1561,4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104,4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2638,3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1181,3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3038,3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1838,3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2021 г. (тыс. рублей)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1561,4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104,4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1200,0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proofErr w:type="spellEnd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37E40" w:rsidRPr="003C2B52" w:rsidTr="00B7471F">
        <w:trPr>
          <w:trHeight w:val="375"/>
        </w:trPr>
        <w:tc>
          <w:tcPr>
            <w:tcW w:w="15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C37E40" w:rsidRPr="00F40F9A" w:rsidRDefault="00C37E40" w:rsidP="00C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40" w:rsidRPr="00F40F9A" w:rsidRDefault="00C37E40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1838,3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Эксплуатация межмуниципальной системы коммунальной инфраструктуры в области обращения с твердыми коммунальными отходами на территории</w:t>
            </w:r>
            <w:r w:rsidR="00C3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Чамзинского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3605,01146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1338,03786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27,3069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782,66671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1838,3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11191,5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2706,5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1285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11191,5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2706,5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1285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Закупка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1366,71146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1338,03786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27,3069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1,36671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2-3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исследований на полигоне складирования ТБО для р.</w:t>
            </w:r>
            <w:r w:rsidR="00C37E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Чамзинка и р.</w:t>
            </w:r>
            <w:r w:rsidR="00C37E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</w:t>
            </w:r>
            <w:r w:rsidR="00C37E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Комсомольский</w:t>
            </w:r>
            <w:proofErr w:type="gramEnd"/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Чамзинского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1-2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за 2022 г. (тыс. рублей)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3605,01146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1338,03786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27,3069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782,66671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37E40" w:rsidRPr="003C2B52" w:rsidTr="00FC15DB">
        <w:trPr>
          <w:trHeight w:val="375"/>
        </w:trPr>
        <w:tc>
          <w:tcPr>
            <w:tcW w:w="15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C37E40" w:rsidRPr="00F40F9A" w:rsidRDefault="00C37E40" w:rsidP="00C3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2023г.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Эксплуатация межмуниципальной системы коммунальной инфраструктуры в области обращения с твердыми коммунальными отходами на территории</w:t>
            </w:r>
            <w:r w:rsidR="00C3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Чамзинского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2-3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за 2023 г. (тыс. рублей)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  <w:proofErr w:type="spellEnd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37E40" w:rsidRPr="003C2B52" w:rsidTr="00505E4B">
        <w:trPr>
          <w:trHeight w:val="375"/>
        </w:trPr>
        <w:tc>
          <w:tcPr>
            <w:tcW w:w="15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C37E40" w:rsidRPr="00F40F9A" w:rsidRDefault="00C37E40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2024г.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Эксплуатация межмуниципальной системы коммунальной инфраструктуры в области обращения с твердыми коммунальными отходами на территории</w:t>
            </w:r>
            <w:r w:rsidR="00C3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Чамзинского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2-3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за 2024 г. (тыс. рублей)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  <w:proofErr w:type="spellEnd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37E40" w:rsidRPr="003C2B52" w:rsidTr="00B0423F">
        <w:trPr>
          <w:trHeight w:val="375"/>
        </w:trPr>
        <w:tc>
          <w:tcPr>
            <w:tcW w:w="15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C37E40" w:rsidRPr="00F40F9A" w:rsidRDefault="00C37E40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2025г.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0" w:rsidRPr="00F40F9A" w:rsidRDefault="00C37E40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Эксплуатация межмуниципальной системы коммунальной инфраструктуры в области обращения с твердыми коммунальными отходами на территории</w:t>
            </w:r>
            <w:r w:rsidR="00C3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Чамзинского</w:t>
            </w:r>
            <w:proofErr w:type="spellEnd"/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2-3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3-4 квартал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B3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за 2025 г. (тыс. рублей)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381,3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</w:tcPr>
          <w:p w:rsidR="002E213F" w:rsidRPr="003C2B52" w:rsidRDefault="002E213F" w:rsidP="00C3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  <w:proofErr w:type="spellEnd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073F" w:rsidRPr="003C2B52" w:rsidTr="00B877FE">
        <w:trPr>
          <w:gridAfter w:val="1"/>
          <w:wAfter w:w="15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за 2018-2025 гг. (тыс. рублей)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20564,0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2 810,0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3F" w:rsidRPr="003C2B52" w:rsidRDefault="002E213F" w:rsidP="00C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40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10800,0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213F" w:rsidRPr="00F40F9A" w:rsidRDefault="002E213F" w:rsidP="00C3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40F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  <w:proofErr w:type="spellEnd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3F" w:rsidRPr="00F40F9A" w:rsidRDefault="002E213F" w:rsidP="00F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E7249" w:rsidRPr="003C2B52" w:rsidRDefault="002E7249" w:rsidP="00F40F9A">
      <w:pPr>
        <w:shd w:val="clear" w:color="auto" w:fill="FFFFFF"/>
        <w:spacing w:before="100" w:beforeAutospacing="1" w:after="100" w:afterAutospacing="1"/>
        <w:rPr>
          <w:b/>
          <w:bCs/>
          <w:color w:val="26282F"/>
          <w:sz w:val="23"/>
          <w:szCs w:val="23"/>
        </w:rPr>
      </w:pPr>
      <w:r w:rsidRPr="003C2B52">
        <w:rPr>
          <w:rStyle w:val="a9"/>
          <w:bCs/>
          <w:sz w:val="23"/>
          <w:szCs w:val="23"/>
        </w:rPr>
        <w:t xml:space="preserve">                                                               </w:t>
      </w:r>
    </w:p>
    <w:sectPr w:rsidR="002E7249" w:rsidRPr="003C2B52" w:rsidSect="00F22A35">
      <w:pgSz w:w="16838" w:h="11906" w:orient="landscape"/>
      <w:pgMar w:top="993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E75"/>
    <w:rsid w:val="00043A8E"/>
    <w:rsid w:val="0005026D"/>
    <w:rsid w:val="00061B9C"/>
    <w:rsid w:val="00076FC3"/>
    <w:rsid w:val="0008414E"/>
    <w:rsid w:val="000870D7"/>
    <w:rsid w:val="000D060B"/>
    <w:rsid w:val="000D5867"/>
    <w:rsid w:val="000F13F6"/>
    <w:rsid w:val="00116BC8"/>
    <w:rsid w:val="00116C89"/>
    <w:rsid w:val="00125613"/>
    <w:rsid w:val="00130EE7"/>
    <w:rsid w:val="00136BD4"/>
    <w:rsid w:val="001507D8"/>
    <w:rsid w:val="001524D3"/>
    <w:rsid w:val="00160C61"/>
    <w:rsid w:val="00176206"/>
    <w:rsid w:val="001B0817"/>
    <w:rsid w:val="001D0DAF"/>
    <w:rsid w:val="001D5066"/>
    <w:rsid w:val="001F0033"/>
    <w:rsid w:val="001F28D1"/>
    <w:rsid w:val="00252782"/>
    <w:rsid w:val="00271E75"/>
    <w:rsid w:val="002A0E13"/>
    <w:rsid w:val="002D2E35"/>
    <w:rsid w:val="002D5375"/>
    <w:rsid w:val="002E084A"/>
    <w:rsid w:val="002E213F"/>
    <w:rsid w:val="002E7249"/>
    <w:rsid w:val="00315528"/>
    <w:rsid w:val="00333D61"/>
    <w:rsid w:val="00336839"/>
    <w:rsid w:val="00374CBD"/>
    <w:rsid w:val="003C2B52"/>
    <w:rsid w:val="003E55F7"/>
    <w:rsid w:val="003E7606"/>
    <w:rsid w:val="003F3C0D"/>
    <w:rsid w:val="00410DF3"/>
    <w:rsid w:val="00411CC1"/>
    <w:rsid w:val="004400FB"/>
    <w:rsid w:val="0044152A"/>
    <w:rsid w:val="0048329C"/>
    <w:rsid w:val="00491EE9"/>
    <w:rsid w:val="004B0525"/>
    <w:rsid w:val="004C0DFE"/>
    <w:rsid w:val="004F1670"/>
    <w:rsid w:val="00501FB8"/>
    <w:rsid w:val="00502FDE"/>
    <w:rsid w:val="005432FF"/>
    <w:rsid w:val="00550F45"/>
    <w:rsid w:val="005773A8"/>
    <w:rsid w:val="005A2B4E"/>
    <w:rsid w:val="00606092"/>
    <w:rsid w:val="00613734"/>
    <w:rsid w:val="006A2826"/>
    <w:rsid w:val="006C10C2"/>
    <w:rsid w:val="006D2CAC"/>
    <w:rsid w:val="00711E90"/>
    <w:rsid w:val="00721268"/>
    <w:rsid w:val="00725EFA"/>
    <w:rsid w:val="00736769"/>
    <w:rsid w:val="007A7487"/>
    <w:rsid w:val="007B46E3"/>
    <w:rsid w:val="007B483F"/>
    <w:rsid w:val="007C3FD4"/>
    <w:rsid w:val="007C5708"/>
    <w:rsid w:val="007E0F3A"/>
    <w:rsid w:val="007E7822"/>
    <w:rsid w:val="00802620"/>
    <w:rsid w:val="00803A9A"/>
    <w:rsid w:val="0080689C"/>
    <w:rsid w:val="00852E16"/>
    <w:rsid w:val="00853743"/>
    <w:rsid w:val="008A4C93"/>
    <w:rsid w:val="008B4C54"/>
    <w:rsid w:val="008B607D"/>
    <w:rsid w:val="008C5D6E"/>
    <w:rsid w:val="008D2B6F"/>
    <w:rsid w:val="008F3438"/>
    <w:rsid w:val="008F6776"/>
    <w:rsid w:val="008F719A"/>
    <w:rsid w:val="00944986"/>
    <w:rsid w:val="00960953"/>
    <w:rsid w:val="00960FC3"/>
    <w:rsid w:val="00980EF8"/>
    <w:rsid w:val="009D46EA"/>
    <w:rsid w:val="009E285F"/>
    <w:rsid w:val="00A104B2"/>
    <w:rsid w:val="00A40461"/>
    <w:rsid w:val="00A40BA8"/>
    <w:rsid w:val="00A5009A"/>
    <w:rsid w:val="00A72484"/>
    <w:rsid w:val="00A83AD4"/>
    <w:rsid w:val="00A856B3"/>
    <w:rsid w:val="00A94C8E"/>
    <w:rsid w:val="00A97145"/>
    <w:rsid w:val="00AB6441"/>
    <w:rsid w:val="00AC0FD2"/>
    <w:rsid w:val="00AC673B"/>
    <w:rsid w:val="00B066EF"/>
    <w:rsid w:val="00B23487"/>
    <w:rsid w:val="00B3073F"/>
    <w:rsid w:val="00B33321"/>
    <w:rsid w:val="00B342B2"/>
    <w:rsid w:val="00B43A8F"/>
    <w:rsid w:val="00B86A40"/>
    <w:rsid w:val="00B877FE"/>
    <w:rsid w:val="00BC6D3E"/>
    <w:rsid w:val="00BE5756"/>
    <w:rsid w:val="00BF647F"/>
    <w:rsid w:val="00C008B8"/>
    <w:rsid w:val="00C04DBA"/>
    <w:rsid w:val="00C11472"/>
    <w:rsid w:val="00C37E40"/>
    <w:rsid w:val="00C61522"/>
    <w:rsid w:val="00C66CC5"/>
    <w:rsid w:val="00C82526"/>
    <w:rsid w:val="00CC25C2"/>
    <w:rsid w:val="00CF0FAF"/>
    <w:rsid w:val="00D02A87"/>
    <w:rsid w:val="00D05396"/>
    <w:rsid w:val="00D9165A"/>
    <w:rsid w:val="00D94BDA"/>
    <w:rsid w:val="00DA2E1D"/>
    <w:rsid w:val="00DA5E18"/>
    <w:rsid w:val="00DC14C1"/>
    <w:rsid w:val="00DC326B"/>
    <w:rsid w:val="00DC458B"/>
    <w:rsid w:val="00DC675F"/>
    <w:rsid w:val="00E23DBA"/>
    <w:rsid w:val="00E343B9"/>
    <w:rsid w:val="00E456D5"/>
    <w:rsid w:val="00E51B40"/>
    <w:rsid w:val="00E521BF"/>
    <w:rsid w:val="00E751AF"/>
    <w:rsid w:val="00EC5A0B"/>
    <w:rsid w:val="00EE2165"/>
    <w:rsid w:val="00F166E6"/>
    <w:rsid w:val="00F22A35"/>
    <w:rsid w:val="00F40F9A"/>
    <w:rsid w:val="00F6357D"/>
    <w:rsid w:val="00F7307E"/>
    <w:rsid w:val="00F7339B"/>
    <w:rsid w:val="00F77719"/>
    <w:rsid w:val="00FB1E0F"/>
    <w:rsid w:val="00FD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7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71E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E75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uiPriority w:val="99"/>
    <w:rsid w:val="00271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71E75"/>
    <w:pPr>
      <w:ind w:left="720"/>
      <w:contextualSpacing/>
    </w:pPr>
  </w:style>
  <w:style w:type="paragraph" w:customStyle="1" w:styleId="Style20">
    <w:name w:val="Style20"/>
    <w:basedOn w:val="a"/>
    <w:uiPriority w:val="99"/>
    <w:rsid w:val="00271E7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271E75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7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7" w:lineRule="exact"/>
      <w:ind w:firstLine="56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71E75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71E75"/>
    <w:pPr>
      <w:widowControl w:val="0"/>
      <w:autoSpaceDE w:val="0"/>
      <w:autoSpaceDN w:val="0"/>
      <w:adjustRightInd w:val="0"/>
      <w:spacing w:after="0" w:line="305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0" w:lineRule="exact"/>
      <w:ind w:firstLine="51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BC6D3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6D3E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CC5"/>
    <w:rPr>
      <w:rFonts w:ascii="Tahoma" w:eastAsia="Calibri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3676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3676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10DF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10DF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5">
    <w:name w:val="Font Style55"/>
    <w:uiPriority w:val="99"/>
    <w:rsid w:val="00410DF3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15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A0E13"/>
    <w:rPr>
      <w:b/>
      <w:color w:val="26282F"/>
      <w:sz w:val="26"/>
    </w:rPr>
  </w:style>
  <w:style w:type="paragraph" w:customStyle="1" w:styleId="aa">
    <w:basedOn w:val="a"/>
    <w:next w:val="a8"/>
    <w:uiPriority w:val="99"/>
    <w:unhideWhenUsed/>
    <w:rsid w:val="002A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E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40F9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40F9A"/>
    <w:rPr>
      <w:color w:val="800080"/>
      <w:u w:val="single"/>
    </w:rPr>
  </w:style>
  <w:style w:type="paragraph" w:customStyle="1" w:styleId="msonormal0">
    <w:name w:val="msonormal"/>
    <w:basedOn w:val="a"/>
    <w:rsid w:val="00F4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4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4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40F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F4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4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40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40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40F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40F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40F9A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4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4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4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4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40F9A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4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F40F9A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40F9A"/>
    <w:pPr>
      <w:pBdr>
        <w:top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F40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F40F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F40F9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F40F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4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4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F4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F40F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40F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F4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F40F9A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F4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F40F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d">
    <w:name w:val="No Spacing"/>
    <w:uiPriority w:val="1"/>
    <w:qFormat/>
    <w:rsid w:val="00043A8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5A37-9EAB-47A6-9926-B53D7575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3</cp:revision>
  <cp:lastPrinted>2022-09-02T07:06:00Z</cp:lastPrinted>
  <dcterms:created xsi:type="dcterms:W3CDTF">2022-09-07T06:11:00Z</dcterms:created>
  <dcterms:modified xsi:type="dcterms:W3CDTF">2022-09-08T08:31:00Z</dcterms:modified>
</cp:coreProperties>
</file>