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E" w:rsidRPr="009D01B2" w:rsidRDefault="00A249EE" w:rsidP="00A249EE">
      <w:pPr>
        <w:jc w:val="center"/>
        <w:rPr>
          <w:sz w:val="28"/>
          <w:szCs w:val="28"/>
        </w:rPr>
      </w:pPr>
      <w:r w:rsidRPr="009D01B2">
        <w:rPr>
          <w:sz w:val="28"/>
          <w:szCs w:val="28"/>
        </w:rPr>
        <w:t xml:space="preserve">Администрация </w:t>
      </w:r>
      <w:proofErr w:type="spellStart"/>
      <w:r w:rsidRPr="009D01B2">
        <w:rPr>
          <w:sz w:val="28"/>
          <w:szCs w:val="28"/>
        </w:rPr>
        <w:t>Чамзинского</w:t>
      </w:r>
      <w:proofErr w:type="spellEnd"/>
      <w:r w:rsidRPr="009D01B2">
        <w:rPr>
          <w:sz w:val="28"/>
          <w:szCs w:val="28"/>
        </w:rPr>
        <w:t xml:space="preserve"> муниципального района</w:t>
      </w:r>
    </w:p>
    <w:p w:rsidR="00A249EE" w:rsidRPr="009D01B2" w:rsidRDefault="00A249EE" w:rsidP="00A249EE">
      <w:pPr>
        <w:jc w:val="center"/>
        <w:rPr>
          <w:sz w:val="28"/>
          <w:szCs w:val="28"/>
        </w:rPr>
      </w:pPr>
      <w:r w:rsidRPr="009D01B2">
        <w:rPr>
          <w:sz w:val="28"/>
          <w:szCs w:val="28"/>
        </w:rPr>
        <w:t>Республики Мордовия</w:t>
      </w:r>
    </w:p>
    <w:p w:rsidR="00A249EE" w:rsidRPr="009D01B2" w:rsidRDefault="00A249EE" w:rsidP="00A249EE">
      <w:pPr>
        <w:jc w:val="center"/>
        <w:rPr>
          <w:sz w:val="28"/>
          <w:szCs w:val="28"/>
        </w:rPr>
      </w:pPr>
    </w:p>
    <w:p w:rsidR="00A249EE" w:rsidRPr="009D01B2" w:rsidRDefault="00A249EE" w:rsidP="00A249EE">
      <w:pPr>
        <w:jc w:val="center"/>
        <w:rPr>
          <w:sz w:val="28"/>
          <w:szCs w:val="28"/>
        </w:rPr>
      </w:pPr>
      <w:r w:rsidRPr="009D01B2">
        <w:rPr>
          <w:sz w:val="28"/>
          <w:szCs w:val="28"/>
        </w:rPr>
        <w:t>ПОСТАНОВЛЕНИЕ</w:t>
      </w:r>
    </w:p>
    <w:p w:rsidR="00A249EE" w:rsidRPr="009D01B2" w:rsidRDefault="00A249EE" w:rsidP="00A249EE">
      <w:pPr>
        <w:jc w:val="center"/>
        <w:rPr>
          <w:sz w:val="28"/>
          <w:szCs w:val="28"/>
        </w:rPr>
      </w:pPr>
    </w:p>
    <w:p w:rsidR="00A249EE" w:rsidRPr="009D01B2" w:rsidRDefault="00A249EE" w:rsidP="00A249EE">
      <w:pPr>
        <w:jc w:val="both"/>
        <w:rPr>
          <w:sz w:val="28"/>
          <w:szCs w:val="28"/>
        </w:rPr>
      </w:pPr>
      <w:r w:rsidRPr="009D01B2">
        <w:rPr>
          <w:sz w:val="28"/>
          <w:szCs w:val="28"/>
        </w:rPr>
        <w:t xml:space="preserve">       «</w:t>
      </w:r>
      <w:r>
        <w:rPr>
          <w:sz w:val="28"/>
          <w:szCs w:val="28"/>
        </w:rPr>
        <w:t xml:space="preserve"> 10 </w:t>
      </w:r>
      <w:r w:rsidRPr="009D01B2">
        <w:rPr>
          <w:sz w:val="28"/>
          <w:szCs w:val="28"/>
        </w:rPr>
        <w:t>»</w:t>
      </w:r>
      <w:r>
        <w:rPr>
          <w:sz w:val="28"/>
          <w:szCs w:val="28"/>
        </w:rPr>
        <w:t xml:space="preserve">  03. </w:t>
      </w:r>
      <w:r w:rsidRPr="009D01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D01B2">
        <w:rPr>
          <w:sz w:val="28"/>
          <w:szCs w:val="28"/>
        </w:rPr>
        <w:t xml:space="preserve">г                                   </w:t>
      </w:r>
      <w:r>
        <w:rPr>
          <w:sz w:val="28"/>
          <w:szCs w:val="28"/>
        </w:rPr>
        <w:t xml:space="preserve">                       </w:t>
      </w:r>
      <w:r w:rsidRPr="009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D01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9D01B2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140</w:t>
      </w:r>
    </w:p>
    <w:p w:rsidR="00A249EE" w:rsidRPr="009D01B2" w:rsidRDefault="00A249EE" w:rsidP="00A249EE">
      <w:pPr>
        <w:jc w:val="center"/>
        <w:rPr>
          <w:sz w:val="28"/>
          <w:szCs w:val="28"/>
        </w:rPr>
      </w:pPr>
      <w:r w:rsidRPr="009D01B2">
        <w:rPr>
          <w:sz w:val="28"/>
          <w:szCs w:val="28"/>
        </w:rPr>
        <w:t>р.п. Чамзинка</w:t>
      </w:r>
    </w:p>
    <w:p w:rsidR="00A249EE" w:rsidRDefault="00A249EE" w:rsidP="00A249EE">
      <w:pPr>
        <w:jc w:val="center"/>
        <w:rPr>
          <w:sz w:val="28"/>
          <w:szCs w:val="28"/>
        </w:rPr>
      </w:pPr>
    </w:p>
    <w:p w:rsidR="00A249EE" w:rsidRDefault="00A249EE" w:rsidP="00A249EE">
      <w:pPr>
        <w:jc w:val="center"/>
        <w:rPr>
          <w:sz w:val="28"/>
          <w:szCs w:val="28"/>
        </w:rPr>
      </w:pPr>
    </w:p>
    <w:p w:rsidR="00A249EE" w:rsidRPr="009D01B2" w:rsidRDefault="00A249EE" w:rsidP="00A249EE">
      <w:pPr>
        <w:rPr>
          <w:sz w:val="28"/>
          <w:szCs w:val="28"/>
        </w:rPr>
      </w:pPr>
      <w:r w:rsidRPr="009D01B2">
        <w:rPr>
          <w:sz w:val="28"/>
          <w:szCs w:val="28"/>
        </w:rPr>
        <w:t xml:space="preserve">О закреплении  территорий  </w:t>
      </w:r>
      <w:proofErr w:type="spellStart"/>
      <w:r w:rsidRPr="009D01B2">
        <w:rPr>
          <w:sz w:val="28"/>
          <w:szCs w:val="28"/>
        </w:rPr>
        <w:t>Чамзинского</w:t>
      </w:r>
      <w:proofErr w:type="spellEnd"/>
      <w:r w:rsidRPr="009D01B2">
        <w:rPr>
          <w:sz w:val="28"/>
          <w:szCs w:val="28"/>
        </w:rPr>
        <w:t xml:space="preserve"> муниципального района </w:t>
      </w:r>
    </w:p>
    <w:p w:rsidR="00A249EE" w:rsidRDefault="00A249EE" w:rsidP="00A249EE">
      <w:pPr>
        <w:rPr>
          <w:sz w:val="28"/>
          <w:szCs w:val="28"/>
        </w:rPr>
      </w:pPr>
      <w:r w:rsidRPr="009D01B2">
        <w:rPr>
          <w:sz w:val="28"/>
          <w:szCs w:val="28"/>
        </w:rPr>
        <w:t xml:space="preserve">за  муниципальными образовательными организациями </w:t>
      </w:r>
    </w:p>
    <w:p w:rsidR="00A249EE" w:rsidRDefault="00A249EE" w:rsidP="00A249EE">
      <w:pPr>
        <w:rPr>
          <w:sz w:val="28"/>
          <w:szCs w:val="28"/>
        </w:rPr>
      </w:pPr>
    </w:p>
    <w:p w:rsidR="00A249EE" w:rsidRPr="00B11398" w:rsidRDefault="00A249EE" w:rsidP="00A249EE">
      <w:pPr>
        <w:pStyle w:val="1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11398">
        <w:rPr>
          <w:rFonts w:ascii="Times New Roman" w:hAnsi="Times New Roman"/>
          <w:b w:val="0"/>
          <w:sz w:val="28"/>
          <w:szCs w:val="28"/>
        </w:rPr>
        <w:t xml:space="preserve">В  соответствии  с  п.6 ч.1 ст.9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11398">
          <w:rPr>
            <w:rFonts w:ascii="Times New Roman" w:hAnsi="Times New Roman"/>
            <w:b w:val="0"/>
            <w:sz w:val="28"/>
            <w:szCs w:val="28"/>
          </w:rPr>
          <w:t>2012 г</w:t>
        </w:r>
      </w:smartTag>
      <w:r w:rsidRPr="00B11398">
        <w:rPr>
          <w:rFonts w:ascii="Times New Roman" w:hAnsi="Times New Roman"/>
          <w:b w:val="0"/>
          <w:sz w:val="28"/>
          <w:szCs w:val="28"/>
        </w:rPr>
        <w:t xml:space="preserve">. №273-ФЗ «Об образовании в Российской Федерации», </w:t>
      </w:r>
      <w:r w:rsidRPr="00B11398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Приказа Министерства просвещения РФ от 2 сентября </w:t>
      </w:r>
      <w:smartTag w:uri="urn:schemas-microsoft-com:office:smarttags" w:element="metricconverter">
        <w:smartTagPr>
          <w:attr w:name="ProductID" w:val="2020 г"/>
        </w:smartTagPr>
        <w:r w:rsidRPr="00B11398">
          <w:rPr>
            <w:rStyle w:val="a6"/>
            <w:rFonts w:ascii="Times New Roman" w:hAnsi="Times New Roman"/>
            <w:b w:val="0"/>
            <w:bCs w:val="0"/>
            <w:sz w:val="28"/>
            <w:szCs w:val="28"/>
          </w:rPr>
          <w:t>2020 г</w:t>
        </w:r>
      </w:smartTag>
      <w:r w:rsidRPr="00B11398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N 458«Об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Pr="00B11398">
        <w:rPr>
          <w:rFonts w:ascii="Times New Roman" w:hAnsi="Times New Roman"/>
          <w:b w:val="0"/>
          <w:sz w:val="28"/>
          <w:szCs w:val="28"/>
        </w:rPr>
        <w:t xml:space="preserve"> и в  целях организации общедоступного и бесплатного дошкольного, начального общего</w:t>
      </w:r>
      <w:proofErr w:type="gramEnd"/>
      <w:r w:rsidRPr="00B11398">
        <w:rPr>
          <w:rFonts w:ascii="Times New Roman" w:hAnsi="Times New Roman"/>
          <w:b w:val="0"/>
          <w:sz w:val="28"/>
          <w:szCs w:val="28"/>
        </w:rPr>
        <w:t xml:space="preserve">, основного общего, среднего общего образования администрация </w:t>
      </w:r>
      <w:proofErr w:type="spellStart"/>
      <w:r w:rsidRPr="00B11398">
        <w:rPr>
          <w:rFonts w:ascii="Times New Roman" w:hAnsi="Times New Roman"/>
          <w:b w:val="0"/>
          <w:sz w:val="28"/>
          <w:szCs w:val="28"/>
        </w:rPr>
        <w:t>Чамзинского</w:t>
      </w:r>
      <w:proofErr w:type="spellEnd"/>
      <w:r w:rsidRPr="00B11398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</w:p>
    <w:p w:rsidR="00A249EE" w:rsidRPr="009D01B2" w:rsidRDefault="00A249EE" w:rsidP="00A249EE">
      <w:pPr>
        <w:ind w:firstLine="540"/>
        <w:jc w:val="both"/>
        <w:rPr>
          <w:sz w:val="28"/>
          <w:szCs w:val="28"/>
        </w:rPr>
      </w:pPr>
    </w:p>
    <w:p w:rsidR="00A249EE" w:rsidRDefault="00A249EE" w:rsidP="00A249EE">
      <w:pPr>
        <w:jc w:val="center"/>
        <w:rPr>
          <w:sz w:val="28"/>
          <w:szCs w:val="28"/>
        </w:rPr>
      </w:pPr>
      <w:r w:rsidRPr="009D01B2">
        <w:rPr>
          <w:sz w:val="28"/>
          <w:szCs w:val="28"/>
        </w:rPr>
        <w:t>ПОСТАНОВЛЯЕТ:</w:t>
      </w:r>
    </w:p>
    <w:p w:rsidR="00A249EE" w:rsidRPr="009D01B2" w:rsidRDefault="00A249EE" w:rsidP="00A249EE">
      <w:pPr>
        <w:jc w:val="center"/>
        <w:rPr>
          <w:sz w:val="28"/>
          <w:szCs w:val="28"/>
        </w:rPr>
      </w:pPr>
    </w:p>
    <w:p w:rsidR="00A249EE" w:rsidRPr="00FD4FDF" w:rsidRDefault="00A249EE" w:rsidP="00A249EE">
      <w:pPr>
        <w:numPr>
          <w:ilvl w:val="0"/>
          <w:numId w:val="7"/>
        </w:numPr>
        <w:tabs>
          <w:tab w:val="clear" w:pos="108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D4FDF">
        <w:rPr>
          <w:sz w:val="28"/>
          <w:szCs w:val="28"/>
        </w:rPr>
        <w:t xml:space="preserve">Утвердить закрепление территорий </w:t>
      </w:r>
      <w:proofErr w:type="spellStart"/>
      <w:r w:rsidRPr="00FD4FDF">
        <w:rPr>
          <w:sz w:val="28"/>
          <w:szCs w:val="28"/>
        </w:rPr>
        <w:t>Чамзинского</w:t>
      </w:r>
      <w:proofErr w:type="spellEnd"/>
      <w:r w:rsidRPr="00FD4FDF">
        <w:rPr>
          <w:sz w:val="28"/>
          <w:szCs w:val="28"/>
        </w:rPr>
        <w:t xml:space="preserve"> муниципального района за муниципальными образовательными организациями,  осуществляющими образовательную деятельность по образовательным программам дошкольного, начального общего, основного общего и среднего общего образования согласно приложению 1, 2.</w:t>
      </w:r>
      <w:r w:rsidRPr="00FD4FDF">
        <w:rPr>
          <w:sz w:val="28"/>
          <w:szCs w:val="28"/>
        </w:rPr>
        <w:tab/>
      </w:r>
    </w:p>
    <w:p w:rsidR="00A249EE" w:rsidRPr="00FD4FDF" w:rsidRDefault="00A249EE" w:rsidP="00A249EE">
      <w:pPr>
        <w:numPr>
          <w:ilvl w:val="0"/>
          <w:numId w:val="7"/>
        </w:numPr>
        <w:tabs>
          <w:tab w:val="clear" w:pos="108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D4FDF">
        <w:rPr>
          <w:sz w:val="28"/>
          <w:szCs w:val="28"/>
        </w:rPr>
        <w:t xml:space="preserve">Считать утратившим силу </w:t>
      </w:r>
      <w:hyperlink r:id="rId6" w:history="1">
        <w:r w:rsidRPr="00FD4FDF">
          <w:rPr>
            <w:rStyle w:val="a6"/>
            <w:sz w:val="28"/>
            <w:szCs w:val="28"/>
          </w:rPr>
          <w:t>постановление</w:t>
        </w:r>
      </w:hyperlink>
      <w:r w:rsidRPr="00FD4FDF">
        <w:rPr>
          <w:sz w:val="28"/>
          <w:szCs w:val="28"/>
        </w:rPr>
        <w:t xml:space="preserve"> Администрации </w:t>
      </w:r>
      <w:proofErr w:type="spellStart"/>
      <w:r w:rsidRPr="00FD4FDF">
        <w:rPr>
          <w:sz w:val="28"/>
          <w:szCs w:val="28"/>
        </w:rPr>
        <w:t>Чамзинского</w:t>
      </w:r>
      <w:proofErr w:type="spellEnd"/>
      <w:r w:rsidRPr="00FD4FDF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05</w:t>
      </w:r>
      <w:r w:rsidRPr="00FD4FD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D4FD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D4FDF">
        <w:rPr>
          <w:sz w:val="28"/>
          <w:szCs w:val="28"/>
        </w:rPr>
        <w:t>г. №1</w:t>
      </w:r>
      <w:r>
        <w:rPr>
          <w:sz w:val="28"/>
          <w:szCs w:val="28"/>
        </w:rPr>
        <w:t>27</w:t>
      </w:r>
      <w:r w:rsidRPr="00FD4FDF">
        <w:rPr>
          <w:sz w:val="28"/>
          <w:szCs w:val="28"/>
        </w:rPr>
        <w:t xml:space="preserve">  </w:t>
      </w:r>
      <w:r w:rsidRPr="00FD4FDF">
        <w:rPr>
          <w:rStyle w:val="a6"/>
          <w:sz w:val="28"/>
          <w:szCs w:val="28"/>
        </w:rPr>
        <w:t xml:space="preserve">«О закреплении </w:t>
      </w:r>
      <w:r w:rsidRPr="00FD4FDF">
        <w:rPr>
          <w:sz w:val="28"/>
          <w:szCs w:val="28"/>
        </w:rPr>
        <w:t xml:space="preserve">территорий  </w:t>
      </w:r>
      <w:proofErr w:type="spellStart"/>
      <w:r w:rsidRPr="00FD4FDF">
        <w:rPr>
          <w:sz w:val="28"/>
          <w:szCs w:val="28"/>
        </w:rPr>
        <w:t>Чамзинского</w:t>
      </w:r>
      <w:proofErr w:type="spellEnd"/>
      <w:r w:rsidRPr="00FD4FDF">
        <w:rPr>
          <w:sz w:val="28"/>
          <w:szCs w:val="28"/>
        </w:rPr>
        <w:t xml:space="preserve"> муниципального района за  муниципальными образовательными организациями».</w:t>
      </w:r>
    </w:p>
    <w:p w:rsidR="00A249EE" w:rsidRPr="003322A9" w:rsidRDefault="00A249EE" w:rsidP="00A249E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22A9">
        <w:rPr>
          <w:sz w:val="28"/>
          <w:szCs w:val="28"/>
        </w:rPr>
        <w:t xml:space="preserve">Настоящее постановление вступает в силу после его </w:t>
      </w:r>
      <w:hyperlink r:id="rId7" w:history="1">
        <w:r w:rsidRPr="003322A9">
          <w:rPr>
            <w:rStyle w:val="a6"/>
            <w:sz w:val="28"/>
            <w:szCs w:val="28"/>
          </w:rPr>
          <w:t>официального опубликования</w:t>
        </w:r>
      </w:hyperlink>
      <w:r w:rsidRPr="003322A9">
        <w:rPr>
          <w:sz w:val="28"/>
          <w:szCs w:val="28"/>
        </w:rPr>
        <w:t xml:space="preserve"> в Информационном бюллетене </w:t>
      </w:r>
      <w:proofErr w:type="spellStart"/>
      <w:r w:rsidRPr="003322A9">
        <w:rPr>
          <w:sz w:val="28"/>
          <w:szCs w:val="28"/>
        </w:rPr>
        <w:t>Чамзинского</w:t>
      </w:r>
      <w:proofErr w:type="spellEnd"/>
      <w:r w:rsidRPr="003322A9">
        <w:rPr>
          <w:sz w:val="28"/>
          <w:szCs w:val="28"/>
        </w:rPr>
        <w:t xml:space="preserve"> муниципального района.</w:t>
      </w:r>
    </w:p>
    <w:p w:rsidR="00A249EE" w:rsidRDefault="00A249EE" w:rsidP="00A249EE">
      <w:pPr>
        <w:jc w:val="both"/>
        <w:rPr>
          <w:rFonts w:cs="Arial"/>
          <w:sz w:val="28"/>
          <w:szCs w:val="28"/>
        </w:rPr>
      </w:pPr>
    </w:p>
    <w:p w:rsidR="00A249EE" w:rsidRDefault="00A249EE" w:rsidP="00A249EE">
      <w:pPr>
        <w:jc w:val="both"/>
        <w:rPr>
          <w:rFonts w:cs="Arial"/>
          <w:sz w:val="28"/>
          <w:szCs w:val="28"/>
        </w:rPr>
      </w:pPr>
    </w:p>
    <w:p w:rsidR="00A249EE" w:rsidRDefault="00A249EE" w:rsidP="00A249EE">
      <w:pPr>
        <w:jc w:val="both"/>
        <w:rPr>
          <w:rFonts w:cs="Arial"/>
          <w:sz w:val="28"/>
          <w:szCs w:val="28"/>
        </w:rPr>
      </w:pPr>
    </w:p>
    <w:p w:rsidR="00A249EE" w:rsidRPr="009D01B2" w:rsidRDefault="00A249EE" w:rsidP="00A249EE">
      <w:pPr>
        <w:jc w:val="both"/>
        <w:rPr>
          <w:rFonts w:cs="Arial"/>
          <w:sz w:val="28"/>
          <w:szCs w:val="28"/>
        </w:rPr>
      </w:pPr>
    </w:p>
    <w:p w:rsidR="00A249EE" w:rsidRDefault="00A249EE" w:rsidP="00A249EE">
      <w:pPr>
        <w:jc w:val="both"/>
        <w:rPr>
          <w:sz w:val="28"/>
          <w:szCs w:val="28"/>
        </w:rPr>
      </w:pPr>
      <w:r w:rsidRPr="009F5204">
        <w:rPr>
          <w:bCs/>
          <w:sz w:val="28"/>
          <w:szCs w:val="28"/>
        </w:rPr>
        <w:t xml:space="preserve">Глава </w:t>
      </w:r>
      <w:proofErr w:type="spellStart"/>
      <w:r w:rsidRPr="009F5204">
        <w:rPr>
          <w:sz w:val="28"/>
          <w:szCs w:val="28"/>
        </w:rPr>
        <w:t>Чамзинского</w:t>
      </w:r>
      <w:proofErr w:type="spellEnd"/>
      <w:r w:rsidRPr="009F5204">
        <w:rPr>
          <w:sz w:val="28"/>
          <w:szCs w:val="28"/>
        </w:rPr>
        <w:t xml:space="preserve">  </w:t>
      </w:r>
    </w:p>
    <w:p w:rsidR="00A249EE" w:rsidRPr="009F5204" w:rsidRDefault="00A249EE" w:rsidP="00A249EE">
      <w:pPr>
        <w:jc w:val="both"/>
        <w:rPr>
          <w:sz w:val="28"/>
          <w:szCs w:val="28"/>
        </w:rPr>
      </w:pPr>
      <w:r w:rsidRPr="009F5204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        </w:t>
      </w:r>
      <w:r w:rsidRPr="009F52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Батеряков</w:t>
      </w:r>
      <w:proofErr w:type="spellEnd"/>
    </w:p>
    <w:p w:rsidR="00A249EE" w:rsidRPr="009D01B2" w:rsidRDefault="00A249EE" w:rsidP="00A249EE">
      <w:pPr>
        <w:jc w:val="both"/>
        <w:rPr>
          <w:rFonts w:cs="Arial"/>
          <w:color w:val="666666"/>
          <w:sz w:val="28"/>
          <w:szCs w:val="28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Default="00A249EE" w:rsidP="00A249EE">
      <w:pPr>
        <w:jc w:val="both"/>
        <w:rPr>
          <w:rFonts w:cs="Arial"/>
          <w:color w:val="666666"/>
          <w:sz w:val="23"/>
          <w:szCs w:val="23"/>
        </w:rPr>
      </w:pPr>
    </w:p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bookmarkStart w:id="0" w:name="sub_10000"/>
      <w:r w:rsidRPr="00810F5C">
        <w:rPr>
          <w:rStyle w:val="a5"/>
          <w:b w:val="0"/>
          <w:bCs w:val="0"/>
          <w:sz w:val="23"/>
          <w:szCs w:val="23"/>
        </w:rPr>
        <w:t>Приложение</w:t>
      </w:r>
    </w:p>
    <w:bookmarkEnd w:id="0"/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r w:rsidRPr="00810F5C">
        <w:rPr>
          <w:rStyle w:val="a5"/>
          <w:b w:val="0"/>
          <w:bCs w:val="0"/>
          <w:sz w:val="23"/>
          <w:szCs w:val="23"/>
        </w:rPr>
        <w:t xml:space="preserve">к </w:t>
      </w:r>
      <w:hyperlink w:anchor="sub_0" w:history="1">
        <w:r w:rsidRPr="00810F5C">
          <w:rPr>
            <w:rStyle w:val="a6"/>
            <w:bCs/>
            <w:sz w:val="23"/>
            <w:szCs w:val="23"/>
          </w:rPr>
          <w:t>постановлению</w:t>
        </w:r>
      </w:hyperlink>
      <w:r w:rsidRPr="00810F5C">
        <w:rPr>
          <w:rStyle w:val="a5"/>
          <w:b w:val="0"/>
          <w:bCs w:val="0"/>
          <w:sz w:val="23"/>
          <w:szCs w:val="23"/>
        </w:rPr>
        <w:t xml:space="preserve"> администрации</w:t>
      </w:r>
    </w:p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proofErr w:type="spellStart"/>
      <w:r w:rsidRPr="00810F5C">
        <w:rPr>
          <w:rStyle w:val="a5"/>
          <w:b w:val="0"/>
          <w:bCs w:val="0"/>
          <w:sz w:val="23"/>
          <w:szCs w:val="23"/>
        </w:rPr>
        <w:t>Чамзинского</w:t>
      </w:r>
      <w:proofErr w:type="spellEnd"/>
      <w:r w:rsidRPr="00810F5C">
        <w:rPr>
          <w:rStyle w:val="a5"/>
          <w:b w:val="0"/>
          <w:bCs w:val="0"/>
          <w:sz w:val="23"/>
          <w:szCs w:val="23"/>
        </w:rPr>
        <w:t xml:space="preserve"> муниципального района</w:t>
      </w:r>
    </w:p>
    <w:p w:rsidR="00A249EE" w:rsidRPr="00810F5C" w:rsidRDefault="00A249EE" w:rsidP="00A249EE">
      <w:pPr>
        <w:ind w:firstLine="698"/>
        <w:jc w:val="right"/>
        <w:rPr>
          <w:rStyle w:val="a5"/>
          <w:b w:val="0"/>
          <w:bCs w:val="0"/>
          <w:sz w:val="23"/>
          <w:szCs w:val="23"/>
        </w:rPr>
      </w:pPr>
      <w:r w:rsidRPr="00810F5C">
        <w:rPr>
          <w:rStyle w:val="a5"/>
          <w:b w:val="0"/>
          <w:bCs w:val="0"/>
          <w:sz w:val="23"/>
          <w:szCs w:val="23"/>
        </w:rPr>
        <w:lastRenderedPageBreak/>
        <w:t>от  «</w:t>
      </w:r>
      <w:r>
        <w:rPr>
          <w:rStyle w:val="a5"/>
          <w:b w:val="0"/>
          <w:bCs w:val="0"/>
          <w:sz w:val="23"/>
          <w:szCs w:val="23"/>
        </w:rPr>
        <w:t xml:space="preserve">10 </w:t>
      </w:r>
      <w:r w:rsidRPr="00810F5C">
        <w:rPr>
          <w:rStyle w:val="a5"/>
          <w:b w:val="0"/>
          <w:bCs w:val="0"/>
          <w:sz w:val="23"/>
          <w:szCs w:val="23"/>
        </w:rPr>
        <w:t xml:space="preserve">»  </w:t>
      </w:r>
      <w:r>
        <w:rPr>
          <w:rStyle w:val="a5"/>
          <w:b w:val="0"/>
          <w:bCs w:val="0"/>
          <w:sz w:val="23"/>
          <w:szCs w:val="23"/>
        </w:rPr>
        <w:t>03.</w:t>
      </w:r>
      <w:r w:rsidRPr="00810F5C">
        <w:rPr>
          <w:rStyle w:val="a5"/>
          <w:b w:val="0"/>
          <w:bCs w:val="0"/>
          <w:sz w:val="23"/>
          <w:szCs w:val="23"/>
        </w:rPr>
        <w:t xml:space="preserve">   202</w:t>
      </w:r>
      <w:r>
        <w:rPr>
          <w:rStyle w:val="a5"/>
          <w:b w:val="0"/>
          <w:bCs w:val="0"/>
          <w:sz w:val="23"/>
          <w:szCs w:val="23"/>
        </w:rPr>
        <w:t>2</w:t>
      </w:r>
      <w:r w:rsidRPr="00810F5C">
        <w:rPr>
          <w:rStyle w:val="a5"/>
          <w:b w:val="0"/>
          <w:bCs w:val="0"/>
          <w:sz w:val="23"/>
          <w:szCs w:val="23"/>
        </w:rPr>
        <w:t>г. №</w:t>
      </w:r>
      <w:r>
        <w:rPr>
          <w:rStyle w:val="a5"/>
          <w:b w:val="0"/>
          <w:bCs w:val="0"/>
          <w:sz w:val="23"/>
          <w:szCs w:val="23"/>
        </w:rPr>
        <w:t>140</w:t>
      </w:r>
    </w:p>
    <w:p w:rsidR="00A249EE" w:rsidRPr="00030502" w:rsidRDefault="00A249EE" w:rsidP="00A249EE">
      <w:pPr>
        <w:ind w:firstLine="698"/>
        <w:jc w:val="right"/>
        <w:rPr>
          <w:rStyle w:val="a5"/>
          <w:b w:val="0"/>
          <w:bCs w:val="0"/>
          <w:sz w:val="16"/>
          <w:szCs w:val="16"/>
        </w:rPr>
      </w:pPr>
    </w:p>
    <w:p w:rsidR="00A249EE" w:rsidRDefault="00A249EE" w:rsidP="00A249EE">
      <w:pPr>
        <w:jc w:val="center"/>
        <w:rPr>
          <w:rFonts w:cs="Arial"/>
          <w:sz w:val="23"/>
          <w:szCs w:val="23"/>
        </w:rPr>
      </w:pPr>
      <w:r w:rsidRPr="00810F5C">
        <w:rPr>
          <w:rFonts w:cs="Arial"/>
          <w:sz w:val="23"/>
          <w:szCs w:val="23"/>
        </w:rPr>
        <w:t>Закрепление территорий</w:t>
      </w:r>
    </w:p>
    <w:p w:rsidR="00A249EE" w:rsidRPr="00810F5C" w:rsidRDefault="00A249EE" w:rsidP="00A249EE">
      <w:pPr>
        <w:jc w:val="center"/>
        <w:rPr>
          <w:rFonts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60"/>
        <w:gridCol w:w="6120"/>
      </w:tblGrid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N</w:t>
            </w:r>
            <w:r w:rsidRPr="00810F5C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Закрепленная территория</w:t>
            </w:r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Апраксинская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средняя общеобразовательная школа"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Апраксино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.   Знаменское, с.  Красный поселок,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Наченалы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Мичурино</w:t>
            </w:r>
            <w:proofErr w:type="spell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Больше-Маресевская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средняя общеобразовательная школа"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Большое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Маресево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с. 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Пянгилеи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Мокшалеи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 М.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Маресево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Большие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Ремезёнки</w:t>
            </w:r>
            <w:proofErr w:type="spellEnd"/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д. Малые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Ремезёнки</w:t>
            </w:r>
            <w:proofErr w:type="spell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Киржеманская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средняя общеобразовательная школа"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Киржеманы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п. Алексеевка</w:t>
            </w:r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Медаевская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основная  общеобразовательная школа"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Медаево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Мачказерово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Сорлиней</w:t>
            </w:r>
            <w:proofErr w:type="spell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Отрадненская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основная  общеобразовательная школа"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.О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традное,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с.Кульмино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Маколово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Кочкуши</w:t>
            </w:r>
            <w:proofErr w:type="spell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"Комсомольская средняя общеобразовательная школа № 1"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proofErr w:type="gramStart"/>
            <w:r w:rsidRPr="00810F5C">
              <w:rPr>
                <w:sz w:val="23"/>
                <w:szCs w:val="23"/>
              </w:rPr>
              <w:t xml:space="preserve">с. </w:t>
            </w:r>
            <w:proofErr w:type="spellStart"/>
            <w:r w:rsidRPr="00810F5C">
              <w:rPr>
                <w:sz w:val="23"/>
                <w:szCs w:val="23"/>
              </w:rPr>
              <w:t>Сабур-Мачкассы</w:t>
            </w:r>
            <w:proofErr w:type="spellEnd"/>
            <w:r w:rsidRPr="00810F5C">
              <w:rPr>
                <w:sz w:val="23"/>
                <w:szCs w:val="23"/>
              </w:rPr>
              <w:t xml:space="preserve">, п. Комсомольский, улицы Первомайская, Республиканская, Пионерская, Комсомольская, Коммунистическая, Октябрьская, </w:t>
            </w:r>
            <w:proofErr w:type="spellStart"/>
            <w:r w:rsidRPr="00810F5C">
              <w:rPr>
                <w:sz w:val="23"/>
                <w:szCs w:val="23"/>
              </w:rPr>
              <w:t>Суродеева</w:t>
            </w:r>
            <w:proofErr w:type="spellEnd"/>
            <w:r w:rsidRPr="00810F5C">
              <w:rPr>
                <w:sz w:val="23"/>
                <w:szCs w:val="23"/>
              </w:rPr>
              <w:t>, Калинина, Временная, Т. </w:t>
            </w:r>
            <w:proofErr w:type="spellStart"/>
            <w:r w:rsidRPr="00810F5C">
              <w:rPr>
                <w:sz w:val="23"/>
                <w:szCs w:val="23"/>
              </w:rPr>
              <w:t>Бибиной</w:t>
            </w:r>
            <w:proofErr w:type="spellEnd"/>
            <w:r w:rsidRPr="00810F5C">
              <w:rPr>
                <w:sz w:val="23"/>
                <w:szCs w:val="23"/>
              </w:rPr>
              <w:t>, Строительная, Гражданская, Рабочая, Саранская, Садовая (кроме домов 23, 25, 27), Театральная, Спортивная, Заводская, Зеленая 1, 2, 3, 4, Зеленая Центральная, Набережная</w:t>
            </w:r>
            <w:proofErr w:type="gram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/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Муниципальное бюджетное общеобразовательное учреждение "Комсомольская средняя общеобразовательная школа № 2"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п. Комсомольский. Микрорайон-1, </w:t>
            </w: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Садовая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дом 23, 25, 27</w:t>
            </w:r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"Комсомольская средняя общеобразовательная школа № 3"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п. Комсомольский. Микрорайон-2, улицы Молодежная, Цветочная, Луговая, Парковая, Т.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Бибиной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Садовая дом 23, 25, 27, Весенняя, Новосёлов, К. Белоус, А. Осипова, Юбилейная, Н.А.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Алеева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Рождественская</w:t>
            </w:r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"Лицей № 1" р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Чамзинка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Альза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с.  Репьевка, 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Чамзинка (</w:t>
            </w:r>
            <w:r w:rsidRPr="00810F5C">
              <w:rPr>
                <w:rFonts w:ascii="Times New Roman" w:hAnsi="Times New Roman"/>
                <w:sz w:val="23"/>
                <w:szCs w:val="23"/>
                <w:u w:val="single"/>
              </w:rPr>
              <w:t>за исключением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улиц Рабочая, Набережная,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С.Эрьзя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Гражданская, Кирова, Заводская, Пролетарская, 1-ая Коммунарская, 2-ая Коммунарская, Октябрьская, Гагарина, Титова, Первомайская, пер. Пролетарский, Молодежная, Полевая, Мордовская, Дружбы,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Сайгушская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Центральная, 6-ой микрорайон,                  О.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Храмова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)</w:t>
            </w:r>
            <w:proofErr w:type="gramEnd"/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"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Чамзинская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средняя общеобразовательная школа № 2"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>Ч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амзинка (улицы Рабочая, Набережная,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С.Эрьзя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Гражданская, Кирова, Заводская, Пролетарская, 1-ая Коммунарская, 2-ая Коммунарская, Октябрьская, Гагарина, Титова, Первомайская, пер. Пролетарский, Молодежная, Полевая, Мордовская, Дружбы,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Сайгушская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Центральная, 6-ой микрорайон,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О.Храмова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,), с.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Пичеуры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 п.Пенькозавод</w:t>
            </w:r>
          </w:p>
        </w:tc>
      </w:tr>
    </w:tbl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r w:rsidRPr="00810F5C">
        <w:rPr>
          <w:rStyle w:val="a5"/>
          <w:b w:val="0"/>
          <w:bCs w:val="0"/>
          <w:sz w:val="23"/>
          <w:szCs w:val="23"/>
        </w:rPr>
        <w:t>Приложение</w:t>
      </w:r>
    </w:p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r w:rsidRPr="00810F5C">
        <w:rPr>
          <w:rStyle w:val="a5"/>
          <w:b w:val="0"/>
          <w:bCs w:val="0"/>
          <w:sz w:val="23"/>
          <w:szCs w:val="23"/>
        </w:rPr>
        <w:t xml:space="preserve">к </w:t>
      </w:r>
      <w:hyperlink w:anchor="sub_0" w:history="1">
        <w:r w:rsidRPr="00810F5C">
          <w:rPr>
            <w:rStyle w:val="a6"/>
            <w:bCs/>
            <w:sz w:val="23"/>
            <w:szCs w:val="23"/>
          </w:rPr>
          <w:t>постановлению</w:t>
        </w:r>
      </w:hyperlink>
      <w:r w:rsidRPr="00810F5C">
        <w:rPr>
          <w:rStyle w:val="a5"/>
          <w:b w:val="0"/>
          <w:bCs w:val="0"/>
          <w:sz w:val="23"/>
          <w:szCs w:val="23"/>
        </w:rPr>
        <w:t xml:space="preserve"> администрации</w:t>
      </w:r>
    </w:p>
    <w:p w:rsidR="00A249EE" w:rsidRPr="00810F5C" w:rsidRDefault="00A249EE" w:rsidP="00A249EE">
      <w:pPr>
        <w:ind w:firstLine="698"/>
        <w:jc w:val="right"/>
        <w:rPr>
          <w:sz w:val="23"/>
          <w:szCs w:val="23"/>
        </w:rPr>
      </w:pPr>
      <w:proofErr w:type="spellStart"/>
      <w:r w:rsidRPr="00810F5C">
        <w:rPr>
          <w:rStyle w:val="a5"/>
          <w:b w:val="0"/>
          <w:bCs w:val="0"/>
          <w:sz w:val="23"/>
          <w:szCs w:val="23"/>
        </w:rPr>
        <w:t>Чамзинского</w:t>
      </w:r>
      <w:proofErr w:type="spellEnd"/>
      <w:r w:rsidRPr="00810F5C">
        <w:rPr>
          <w:rStyle w:val="a5"/>
          <w:b w:val="0"/>
          <w:bCs w:val="0"/>
          <w:sz w:val="23"/>
          <w:szCs w:val="23"/>
        </w:rPr>
        <w:t xml:space="preserve"> муниципального района</w:t>
      </w:r>
    </w:p>
    <w:p w:rsidR="00A249EE" w:rsidRPr="00810F5C" w:rsidRDefault="00A249EE" w:rsidP="00A249EE">
      <w:pPr>
        <w:ind w:firstLine="698"/>
        <w:jc w:val="right"/>
        <w:rPr>
          <w:rStyle w:val="a5"/>
          <w:b w:val="0"/>
          <w:bCs w:val="0"/>
          <w:sz w:val="23"/>
          <w:szCs w:val="23"/>
        </w:rPr>
      </w:pPr>
      <w:r w:rsidRPr="00810F5C">
        <w:rPr>
          <w:rStyle w:val="a5"/>
          <w:b w:val="0"/>
          <w:bCs w:val="0"/>
          <w:sz w:val="23"/>
          <w:szCs w:val="23"/>
        </w:rPr>
        <w:lastRenderedPageBreak/>
        <w:t>от  «</w:t>
      </w:r>
      <w:r>
        <w:rPr>
          <w:rStyle w:val="a5"/>
          <w:b w:val="0"/>
          <w:bCs w:val="0"/>
          <w:sz w:val="23"/>
          <w:szCs w:val="23"/>
        </w:rPr>
        <w:t xml:space="preserve">10 </w:t>
      </w:r>
      <w:r w:rsidRPr="00810F5C">
        <w:rPr>
          <w:rStyle w:val="a5"/>
          <w:b w:val="0"/>
          <w:bCs w:val="0"/>
          <w:sz w:val="23"/>
          <w:szCs w:val="23"/>
        </w:rPr>
        <w:t xml:space="preserve">» </w:t>
      </w:r>
      <w:r>
        <w:rPr>
          <w:rStyle w:val="a5"/>
          <w:b w:val="0"/>
          <w:bCs w:val="0"/>
          <w:sz w:val="23"/>
          <w:szCs w:val="23"/>
        </w:rPr>
        <w:t>03.</w:t>
      </w:r>
      <w:r w:rsidRPr="00810F5C">
        <w:rPr>
          <w:rStyle w:val="a5"/>
          <w:b w:val="0"/>
          <w:bCs w:val="0"/>
          <w:sz w:val="23"/>
          <w:szCs w:val="23"/>
        </w:rPr>
        <w:t xml:space="preserve"> 202</w:t>
      </w:r>
      <w:r>
        <w:rPr>
          <w:rStyle w:val="a5"/>
          <w:b w:val="0"/>
          <w:bCs w:val="0"/>
          <w:sz w:val="23"/>
          <w:szCs w:val="23"/>
        </w:rPr>
        <w:t>2</w:t>
      </w:r>
      <w:r w:rsidRPr="00810F5C">
        <w:rPr>
          <w:rStyle w:val="a5"/>
          <w:b w:val="0"/>
          <w:bCs w:val="0"/>
          <w:sz w:val="23"/>
          <w:szCs w:val="23"/>
        </w:rPr>
        <w:t>г. №</w:t>
      </w:r>
      <w:r>
        <w:rPr>
          <w:rStyle w:val="a5"/>
          <w:b w:val="0"/>
          <w:bCs w:val="0"/>
          <w:sz w:val="23"/>
          <w:szCs w:val="23"/>
        </w:rPr>
        <w:t xml:space="preserve"> 140</w:t>
      </w:r>
    </w:p>
    <w:p w:rsidR="00A249EE" w:rsidRPr="00810F5C" w:rsidRDefault="00A249EE" w:rsidP="00A249EE">
      <w:pPr>
        <w:jc w:val="right"/>
        <w:rPr>
          <w:rFonts w:cs="Arial"/>
          <w:color w:val="666666"/>
          <w:sz w:val="23"/>
          <w:szCs w:val="23"/>
        </w:rPr>
      </w:pPr>
    </w:p>
    <w:p w:rsidR="00A249EE" w:rsidRPr="00810F5C" w:rsidRDefault="00A249EE" w:rsidP="00A249EE">
      <w:pPr>
        <w:jc w:val="right"/>
        <w:rPr>
          <w:rFonts w:cs="Arial"/>
          <w:color w:val="666666"/>
          <w:sz w:val="23"/>
          <w:szCs w:val="23"/>
        </w:rPr>
      </w:pPr>
    </w:p>
    <w:tbl>
      <w:tblPr>
        <w:tblW w:w="15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140"/>
        <w:gridCol w:w="5940"/>
        <w:gridCol w:w="4024"/>
      </w:tblGrid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N</w:t>
            </w:r>
            <w:r w:rsidRPr="00810F5C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Закрепленная территория</w:t>
            </w:r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115" w:right="101" w:firstLine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«Центр развития ребенка —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п</w:t>
            </w:r>
            <w:proofErr w:type="gramStart"/>
            <w:r w:rsidRPr="00810F5C">
              <w:rPr>
                <w:sz w:val="23"/>
                <w:szCs w:val="23"/>
              </w:rPr>
              <w:t>.К</w:t>
            </w:r>
            <w:proofErr w:type="gramEnd"/>
            <w:r w:rsidRPr="00810F5C">
              <w:rPr>
                <w:sz w:val="23"/>
                <w:szCs w:val="23"/>
              </w:rPr>
              <w:t>омсомольский,</w:t>
            </w:r>
            <w:r w:rsidRPr="00810F5C">
              <w:rPr>
                <w:sz w:val="23"/>
                <w:szCs w:val="23"/>
              </w:rPr>
              <w:tab/>
              <w:t>микрорайон- 1, Садовая</w:t>
            </w:r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108" w:right="101" w:firstLine="14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«Детский сад комбинированного вида «Аленький цветочек»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proofErr w:type="gramStart"/>
            <w:r w:rsidRPr="00810F5C">
              <w:rPr>
                <w:sz w:val="23"/>
                <w:szCs w:val="23"/>
              </w:rPr>
              <w:t xml:space="preserve">п. Комсомольский, микрорайон-2, улицы Молодежная, Цветочная, Луговая, Парковая, Т. </w:t>
            </w:r>
            <w:proofErr w:type="spellStart"/>
            <w:r w:rsidRPr="00810F5C">
              <w:rPr>
                <w:sz w:val="23"/>
                <w:szCs w:val="23"/>
              </w:rPr>
              <w:t>Бибиной</w:t>
            </w:r>
            <w:proofErr w:type="spellEnd"/>
            <w:r w:rsidRPr="00810F5C">
              <w:rPr>
                <w:sz w:val="23"/>
                <w:szCs w:val="23"/>
              </w:rPr>
              <w:t xml:space="preserve">, Садовая дом 23,25,27, Весенняя, Новоселов, К. Белоус, А.Осипова, Юбилейная, </w:t>
            </w:r>
            <w:proofErr w:type="spellStart"/>
            <w:r w:rsidRPr="00810F5C">
              <w:rPr>
                <w:sz w:val="23"/>
                <w:szCs w:val="23"/>
              </w:rPr>
              <w:t>Н.А.Алеева</w:t>
            </w:r>
            <w:proofErr w:type="spellEnd"/>
            <w:r w:rsidRPr="00810F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810F5C">
              <w:rPr>
                <w:sz w:val="23"/>
                <w:szCs w:val="23"/>
              </w:rPr>
              <w:t>Рождественская</w:t>
            </w:r>
            <w:proofErr w:type="gramEnd"/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108" w:right="108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«Детский сад комбинированного вида «Колокольчик»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 xml:space="preserve">п. Комсомольский, микрорайон- 1 , </w:t>
            </w:r>
            <w:proofErr w:type="gramStart"/>
            <w:r w:rsidRPr="00810F5C">
              <w:rPr>
                <w:sz w:val="23"/>
                <w:szCs w:val="23"/>
              </w:rPr>
              <w:t>Садовая</w:t>
            </w:r>
            <w:proofErr w:type="gramEnd"/>
            <w:r w:rsidRPr="00810F5C">
              <w:rPr>
                <w:sz w:val="23"/>
                <w:szCs w:val="23"/>
              </w:rPr>
              <w:t xml:space="preserve"> дом 23,25,27</w:t>
            </w:r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108" w:right="115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«Детский сад комбинированного вида «Красная шапочка» муниципального бюджетного дошкольного образовательного учреждения «Детский сад «Планета детства» комбинированного вида»»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right="115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810F5C">
              <w:rPr>
                <w:sz w:val="23"/>
                <w:szCs w:val="23"/>
              </w:rPr>
              <w:t xml:space="preserve">. </w:t>
            </w:r>
            <w:proofErr w:type="spellStart"/>
            <w:r w:rsidRPr="00810F5C">
              <w:rPr>
                <w:sz w:val="23"/>
                <w:szCs w:val="23"/>
              </w:rPr>
              <w:t>Сабур-Мачкассы</w:t>
            </w:r>
            <w:proofErr w:type="spellEnd"/>
            <w:r w:rsidRPr="00810F5C">
              <w:rPr>
                <w:sz w:val="23"/>
                <w:szCs w:val="23"/>
              </w:rPr>
              <w:t xml:space="preserve">, п. Комсомольский улицы Первомайская, Республиканская, Пионерская, Комсомольская, Коммунистическая, Октябрьская, </w:t>
            </w:r>
            <w:proofErr w:type="spellStart"/>
            <w:r w:rsidRPr="00810F5C">
              <w:rPr>
                <w:sz w:val="23"/>
                <w:szCs w:val="23"/>
              </w:rPr>
              <w:t>Суродеева</w:t>
            </w:r>
            <w:proofErr w:type="spellEnd"/>
            <w:r w:rsidRPr="00810F5C">
              <w:rPr>
                <w:sz w:val="23"/>
                <w:szCs w:val="23"/>
              </w:rPr>
              <w:t xml:space="preserve">, Калинина, Временная, Т. </w:t>
            </w:r>
            <w:proofErr w:type="spellStart"/>
            <w:r w:rsidRPr="00810F5C">
              <w:rPr>
                <w:sz w:val="23"/>
                <w:szCs w:val="23"/>
              </w:rPr>
              <w:t>Бибиной</w:t>
            </w:r>
            <w:proofErr w:type="spellEnd"/>
            <w:r w:rsidRPr="00810F5C">
              <w:rPr>
                <w:sz w:val="23"/>
                <w:szCs w:val="23"/>
              </w:rPr>
              <w:t>, Строительная, Гражданская, Рабочая, Саранская, Садовая (кроме домов 23,25,27) Театральная, Спортивная, Заводская, Зеленая 1,2,3,4.</w:t>
            </w:r>
            <w:proofErr w:type="gramEnd"/>
            <w:r w:rsidRPr="00810F5C">
              <w:rPr>
                <w:sz w:val="23"/>
                <w:szCs w:val="23"/>
              </w:rPr>
              <w:t xml:space="preserve"> Зеленая, Центральная, Набережная</w:t>
            </w:r>
          </w:p>
        </w:tc>
      </w:tr>
      <w:tr w:rsidR="00A249EE" w:rsidRPr="00810F5C" w:rsidTr="00BC7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94" w:right="115" w:firstLine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«Детский сад комбинированного вида «Звездочка»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</w:t>
            </w:r>
            <w:r w:rsidRPr="00810F5C">
              <w:rPr>
                <w:sz w:val="23"/>
                <w:szCs w:val="23"/>
              </w:rPr>
              <w:t xml:space="preserve"> </w:t>
            </w:r>
            <w:proofErr w:type="spellStart"/>
            <w:r w:rsidRPr="00810F5C">
              <w:rPr>
                <w:sz w:val="23"/>
                <w:szCs w:val="23"/>
              </w:rPr>
              <w:t>Альза</w:t>
            </w:r>
            <w:proofErr w:type="spellEnd"/>
            <w:r w:rsidRPr="00810F5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с.</w:t>
            </w:r>
            <w:r w:rsidRPr="00810F5C">
              <w:rPr>
                <w:sz w:val="23"/>
                <w:szCs w:val="23"/>
              </w:rPr>
              <w:t xml:space="preserve"> Репьевка, </w:t>
            </w:r>
            <w:r>
              <w:rPr>
                <w:sz w:val="23"/>
                <w:szCs w:val="23"/>
              </w:rPr>
              <w:t>п</w:t>
            </w:r>
            <w:r w:rsidRPr="00810F5C">
              <w:rPr>
                <w:sz w:val="23"/>
                <w:szCs w:val="23"/>
              </w:rPr>
              <w:t>. Чамзинка (за исключением улиц Рабочая, Набережная, Гражданская, Кирова,</w:t>
            </w:r>
            <w:r>
              <w:rPr>
                <w:sz w:val="23"/>
                <w:szCs w:val="23"/>
              </w:rPr>
              <w:t xml:space="preserve"> </w:t>
            </w:r>
            <w:r w:rsidRPr="00810F5C">
              <w:rPr>
                <w:sz w:val="23"/>
                <w:szCs w:val="23"/>
              </w:rPr>
              <w:t xml:space="preserve">Заводская, Пролетарская,1-я Коммунарская, , 2-я Коммунарская, Октябрьская, Гагарина, </w:t>
            </w:r>
            <w:proofErr w:type="spellStart"/>
            <w:r w:rsidRPr="00810F5C">
              <w:rPr>
                <w:sz w:val="23"/>
                <w:szCs w:val="23"/>
              </w:rPr>
              <w:t>Титова</w:t>
            </w:r>
            <w:proofErr w:type="gramStart"/>
            <w:r w:rsidRPr="00810F5C">
              <w:rPr>
                <w:sz w:val="23"/>
                <w:szCs w:val="23"/>
              </w:rPr>
              <w:t>,П</w:t>
            </w:r>
            <w:proofErr w:type="gramEnd"/>
            <w:r w:rsidRPr="00810F5C">
              <w:rPr>
                <w:sz w:val="23"/>
                <w:szCs w:val="23"/>
              </w:rPr>
              <w:t>ервомайская</w:t>
            </w:r>
            <w:proofErr w:type="spellEnd"/>
            <w:r w:rsidRPr="00810F5C">
              <w:rPr>
                <w:sz w:val="23"/>
                <w:szCs w:val="23"/>
              </w:rPr>
              <w:t>, пер. Пролетарский,</w:t>
            </w:r>
            <w:r>
              <w:rPr>
                <w:sz w:val="23"/>
                <w:szCs w:val="23"/>
              </w:rPr>
              <w:t xml:space="preserve"> </w:t>
            </w:r>
            <w:r w:rsidRPr="00810F5C">
              <w:rPr>
                <w:sz w:val="23"/>
                <w:szCs w:val="23"/>
              </w:rPr>
              <w:t xml:space="preserve">Молодежная, Полевая, Мордовская, Дружбы, </w:t>
            </w:r>
            <w:proofErr w:type="spellStart"/>
            <w:r w:rsidRPr="00810F5C">
              <w:rPr>
                <w:sz w:val="23"/>
                <w:szCs w:val="23"/>
              </w:rPr>
              <w:t>Сайгушевская</w:t>
            </w:r>
            <w:proofErr w:type="spellEnd"/>
            <w:r w:rsidRPr="00810F5C">
              <w:rPr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sz w:val="23"/>
                <w:szCs w:val="23"/>
              </w:rPr>
              <w:t xml:space="preserve">, Центральная, С.Эрзя, О. </w:t>
            </w:r>
            <w:proofErr w:type="spellStart"/>
            <w:r w:rsidRPr="00810F5C">
              <w:rPr>
                <w:sz w:val="23"/>
                <w:szCs w:val="23"/>
              </w:rPr>
              <w:t>Храмова</w:t>
            </w:r>
            <w:proofErr w:type="spellEnd"/>
            <w:r w:rsidRPr="00810F5C">
              <w:rPr>
                <w:sz w:val="23"/>
                <w:szCs w:val="23"/>
              </w:rPr>
              <w:t>, 6-oй микрорайон)</w:t>
            </w:r>
          </w:p>
        </w:tc>
        <w:tc>
          <w:tcPr>
            <w:tcW w:w="4024" w:type="dxa"/>
          </w:tcPr>
          <w:p w:rsidR="00A249EE" w:rsidRPr="00810F5C" w:rsidRDefault="00A249EE" w:rsidP="00BC72E6">
            <w:pPr>
              <w:ind w:left="-202" w:right="122"/>
              <w:jc w:val="both"/>
              <w:rPr>
                <w:sz w:val="23"/>
                <w:szCs w:val="23"/>
                <w:highlight w:val="magenta"/>
              </w:rPr>
            </w:pPr>
            <w:r w:rsidRPr="00810F5C">
              <w:rPr>
                <w:sz w:val="23"/>
                <w:szCs w:val="23"/>
                <w:highlight w:val="magenta"/>
              </w:rPr>
              <w:t xml:space="preserve"> </w:t>
            </w:r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с.</w:t>
            </w:r>
            <w:r w:rsidRPr="00810F5C">
              <w:rPr>
                <w:sz w:val="23"/>
                <w:szCs w:val="23"/>
              </w:rPr>
              <w:t xml:space="preserve"> </w:t>
            </w:r>
            <w:proofErr w:type="spellStart"/>
            <w:r w:rsidRPr="00810F5C">
              <w:rPr>
                <w:sz w:val="23"/>
                <w:szCs w:val="23"/>
              </w:rPr>
              <w:t>Альза</w:t>
            </w:r>
            <w:proofErr w:type="spellEnd"/>
            <w:r w:rsidRPr="00810F5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с.</w:t>
            </w:r>
            <w:r w:rsidRPr="00810F5C">
              <w:rPr>
                <w:sz w:val="23"/>
                <w:szCs w:val="23"/>
              </w:rPr>
              <w:t xml:space="preserve"> Репьевка, </w:t>
            </w:r>
            <w:r>
              <w:rPr>
                <w:sz w:val="23"/>
                <w:szCs w:val="23"/>
              </w:rPr>
              <w:t>п.</w:t>
            </w:r>
            <w:r w:rsidRPr="00810F5C">
              <w:rPr>
                <w:sz w:val="23"/>
                <w:szCs w:val="23"/>
              </w:rPr>
              <w:t xml:space="preserve"> Чамзинка (за исключением улиц Рабочая, Набережная, Гражданская, Кирова, Заводская, Пролетарская, 1-я Коммунарская, 2-я Коммунарская, Октябрьская, Гагарина, Титова, Первомайская, пер. Пролетарский, Молодежная, Полевая, Мордовская, Дружбы, </w:t>
            </w:r>
            <w:proofErr w:type="spellStart"/>
            <w:r w:rsidRPr="00810F5C">
              <w:rPr>
                <w:sz w:val="23"/>
                <w:szCs w:val="23"/>
              </w:rPr>
              <w:t>Сайгушская</w:t>
            </w:r>
            <w:proofErr w:type="spellEnd"/>
            <w:r w:rsidRPr="00810F5C">
              <w:rPr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sz w:val="23"/>
                <w:szCs w:val="23"/>
              </w:rPr>
              <w:t xml:space="preserve">, Центральная, 6-ой микрорайон, С.Эрзя, О. </w:t>
            </w:r>
            <w:proofErr w:type="spellStart"/>
            <w:r w:rsidRPr="00810F5C">
              <w:rPr>
                <w:sz w:val="23"/>
                <w:szCs w:val="23"/>
              </w:rPr>
              <w:t>Храмова</w:t>
            </w:r>
            <w:proofErr w:type="spellEnd"/>
            <w:r w:rsidRPr="00810F5C">
              <w:rPr>
                <w:sz w:val="23"/>
                <w:szCs w:val="23"/>
              </w:rPr>
              <w:t>)</w:t>
            </w:r>
            <w:proofErr w:type="gramEnd"/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firstLine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Структурное подразделение «Детский сад комбинированного вида «Золушка» муниципального бюджетного 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. Чамзинка (улицы Рабочая, Набережная, Гражданская, Кирова, Заводская, Пролетарская, 1-я Коммунарская, 2-я Коммунарская, Октябрьская, Гагарина, Титова, Первомайская, пер. Пролетарский, Молодежная, Полевая, Мордовская, Дружбы,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Сайгушевская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Центральная, 6-</w:t>
            </w:r>
            <w:r>
              <w:rPr>
                <w:rFonts w:ascii="Times New Roman" w:hAnsi="Times New Roman"/>
                <w:sz w:val="23"/>
                <w:szCs w:val="23"/>
              </w:rPr>
              <w:t>ой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 микрорайон, С.Эрзя, О.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Храмова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)</w:t>
            </w:r>
            <w:proofErr w:type="gramEnd"/>
          </w:p>
          <w:p w:rsidR="00A249EE" w:rsidRPr="00810F5C" w:rsidRDefault="00A249EE" w:rsidP="00BC72E6"/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firstLine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 xml:space="preserve">Структурное подразделение «Детский сад комбинированного вида «Ягодка» муниципального бюджетного </w:t>
            </w:r>
            <w:r w:rsidRPr="00810F5C">
              <w:rPr>
                <w:sz w:val="23"/>
                <w:szCs w:val="23"/>
              </w:rPr>
              <w:lastRenderedPageBreak/>
              <w:t>дошкольного образовательного учреждения «Детский сад «Планета детства» комбинированного вида»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right="7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lastRenderedPageBreak/>
              <w:t>п</w:t>
            </w:r>
            <w:proofErr w:type="spellEnd"/>
            <w:proofErr w:type="gramEnd"/>
            <w:r w:rsidRPr="00810F5C">
              <w:rPr>
                <w:sz w:val="23"/>
                <w:szCs w:val="23"/>
              </w:rPr>
              <w:t xml:space="preserve"> Чамзинка (за исключением улиц Рабочая, Набережная, Гражданская, Кирова, Заводская, Пролетарская, 1-я Коммунарская, 2-я Коммунарская, Октябрьская, </w:t>
            </w:r>
            <w:r w:rsidRPr="00810F5C">
              <w:rPr>
                <w:sz w:val="23"/>
                <w:szCs w:val="23"/>
              </w:rPr>
              <w:lastRenderedPageBreak/>
              <w:t xml:space="preserve">Гагарина, Титова, Первомайская, пер. Пролетарский, Молодежная, Полевая, Мордовская, Дружбы, </w:t>
            </w:r>
            <w:proofErr w:type="spellStart"/>
            <w:r w:rsidRPr="00810F5C">
              <w:rPr>
                <w:sz w:val="23"/>
                <w:szCs w:val="23"/>
              </w:rPr>
              <w:t>Сайгушевская</w:t>
            </w:r>
            <w:proofErr w:type="spellEnd"/>
            <w:r w:rsidRPr="00810F5C">
              <w:rPr>
                <w:sz w:val="23"/>
                <w:szCs w:val="23"/>
              </w:rPr>
              <w:t xml:space="preserve">, </w:t>
            </w:r>
            <w:proofErr w:type="spellStart"/>
            <w:r w:rsidRPr="00810F5C">
              <w:rPr>
                <w:sz w:val="23"/>
                <w:szCs w:val="23"/>
              </w:rPr>
              <w:t>Полковская</w:t>
            </w:r>
            <w:proofErr w:type="spellEnd"/>
            <w:r w:rsidRPr="00810F5C">
              <w:rPr>
                <w:sz w:val="23"/>
                <w:szCs w:val="23"/>
              </w:rPr>
              <w:t xml:space="preserve">, Центральная, 6-ой микрорайон, С.Эрзя, О. </w:t>
            </w:r>
            <w:proofErr w:type="spellStart"/>
            <w:r w:rsidRPr="00810F5C">
              <w:rPr>
                <w:sz w:val="23"/>
                <w:szCs w:val="23"/>
              </w:rPr>
              <w:t>Храмова</w:t>
            </w:r>
            <w:proofErr w:type="spellEnd"/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right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«Теремок»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sz w:val="23"/>
                <w:szCs w:val="23"/>
              </w:rPr>
              <w:t>Медаево</w:t>
            </w:r>
            <w:proofErr w:type="spellEnd"/>
            <w:r w:rsidRPr="00810F5C">
              <w:rPr>
                <w:sz w:val="23"/>
                <w:szCs w:val="23"/>
              </w:rPr>
              <w:t xml:space="preserve">, с.  </w:t>
            </w:r>
            <w:proofErr w:type="spellStart"/>
            <w:r w:rsidRPr="00810F5C">
              <w:rPr>
                <w:sz w:val="23"/>
                <w:szCs w:val="23"/>
              </w:rPr>
              <w:t>Мачказерово</w:t>
            </w:r>
            <w:proofErr w:type="spellEnd"/>
            <w:r w:rsidRPr="00810F5C">
              <w:rPr>
                <w:sz w:val="23"/>
                <w:szCs w:val="23"/>
              </w:rPr>
              <w:t xml:space="preserve">, с.  </w:t>
            </w:r>
            <w:proofErr w:type="spellStart"/>
            <w:r w:rsidRPr="00810F5C">
              <w:rPr>
                <w:sz w:val="23"/>
                <w:szCs w:val="23"/>
              </w:rPr>
              <w:t>Сорлиней</w:t>
            </w:r>
            <w:proofErr w:type="spellEnd"/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7" w:right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комбинированного вида «Золотая рыбка»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sz w:val="23"/>
                <w:szCs w:val="23"/>
              </w:rPr>
              <w:t>Киржеманы</w:t>
            </w:r>
            <w:proofErr w:type="spellEnd"/>
            <w:r w:rsidRPr="00810F5C">
              <w:rPr>
                <w:sz w:val="23"/>
                <w:szCs w:val="23"/>
              </w:rPr>
              <w:t>, п. Алексеевка</w:t>
            </w:r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ind w:left="7" w:right="7"/>
              <w:jc w:val="both"/>
              <w:rPr>
                <w:sz w:val="23"/>
                <w:szCs w:val="23"/>
              </w:rPr>
            </w:pPr>
            <w:r w:rsidRPr="00810F5C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 комбинированного вида «</w:t>
            </w:r>
            <w:proofErr w:type="spellStart"/>
            <w:r w:rsidRPr="00810F5C">
              <w:rPr>
                <w:sz w:val="23"/>
                <w:szCs w:val="23"/>
              </w:rPr>
              <w:t>Аленушка</w:t>
            </w:r>
            <w:proofErr w:type="spellEnd"/>
            <w:r w:rsidRPr="00810F5C">
              <w:rPr>
                <w:sz w:val="23"/>
                <w:szCs w:val="23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Апраксино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.   Знаменское, с.  Красный поселок,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Наченалы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Мичурино</w:t>
            </w:r>
            <w:proofErr w:type="spellEnd"/>
          </w:p>
        </w:tc>
      </w:tr>
      <w:tr w:rsidR="00A249EE" w:rsidRPr="00810F5C" w:rsidTr="00BC72E6">
        <w:trPr>
          <w:gridAfter w:val="1"/>
          <w:wAfter w:w="4024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>Муниципальное бюджетное дошкольное образовательное учреждение «Детский сад комбинированного вида «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Чипайне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E" w:rsidRPr="00810F5C" w:rsidRDefault="00A249EE" w:rsidP="00BC72E6">
            <w:pPr>
              <w:pStyle w:val="af0"/>
              <w:rPr>
                <w:rFonts w:ascii="Times New Roman" w:hAnsi="Times New Roman"/>
                <w:sz w:val="23"/>
                <w:szCs w:val="23"/>
              </w:rPr>
            </w:pP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</w:t>
            </w:r>
            <w:proofErr w:type="gramStart"/>
            <w:r w:rsidRPr="00810F5C">
              <w:rPr>
                <w:rFonts w:ascii="Times New Roman" w:hAnsi="Times New Roman"/>
                <w:sz w:val="23"/>
                <w:szCs w:val="23"/>
              </w:rPr>
              <w:t>Большое</w:t>
            </w:r>
            <w:proofErr w:type="gram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Маресево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>, с. 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Пянгилеи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Мокшалеи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</w:t>
            </w:r>
            <w:r w:rsidRPr="00810F5C">
              <w:rPr>
                <w:rFonts w:ascii="Times New Roman" w:hAnsi="Times New Roman"/>
                <w:sz w:val="23"/>
                <w:szCs w:val="23"/>
              </w:rPr>
              <w:t xml:space="preserve">с.   М.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Маресево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, с.  Большие </w:t>
            </w:r>
            <w:proofErr w:type="spellStart"/>
            <w:r w:rsidRPr="00810F5C">
              <w:rPr>
                <w:rFonts w:ascii="Times New Roman" w:hAnsi="Times New Roman"/>
                <w:sz w:val="23"/>
                <w:szCs w:val="23"/>
              </w:rPr>
              <w:t>Ремезёнки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д. Малые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Ремезёнки</w:t>
            </w:r>
            <w:proofErr w:type="spellEnd"/>
            <w:r w:rsidRPr="00810F5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A249EE" w:rsidRPr="00810F5C" w:rsidRDefault="00A249EE" w:rsidP="00A249EE">
      <w:pPr>
        <w:jc w:val="both"/>
        <w:rPr>
          <w:color w:val="666666"/>
          <w:sz w:val="23"/>
          <w:szCs w:val="23"/>
        </w:rPr>
      </w:pPr>
    </w:p>
    <w:p w:rsidR="00A249EE" w:rsidRPr="00810F5C" w:rsidRDefault="00A249EE" w:rsidP="00A249EE">
      <w:pPr>
        <w:jc w:val="both"/>
        <w:rPr>
          <w:color w:val="666666"/>
          <w:sz w:val="23"/>
          <w:szCs w:val="23"/>
        </w:rPr>
      </w:pPr>
    </w:p>
    <w:p w:rsidR="009A38DD" w:rsidRPr="00A249EE" w:rsidRDefault="009A38DD" w:rsidP="00A249EE">
      <w:pPr>
        <w:rPr>
          <w:szCs w:val="28"/>
        </w:rPr>
      </w:pPr>
    </w:p>
    <w:sectPr w:rsidR="009A38DD" w:rsidRPr="00A249EE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65F2E"/>
    <w:rsid w:val="00672001"/>
    <w:rsid w:val="006F1560"/>
    <w:rsid w:val="007033FE"/>
    <w:rsid w:val="007567EE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9260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86798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EEF-2AE9-4951-9346-C1FE876E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33</cp:revision>
  <dcterms:created xsi:type="dcterms:W3CDTF">2021-11-15T13:04:00Z</dcterms:created>
  <dcterms:modified xsi:type="dcterms:W3CDTF">2022-03-24T07:00:00Z</dcterms:modified>
</cp:coreProperties>
</file>