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C057DD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1</w:t>
      </w:r>
      <w:r w:rsidR="00F17618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ноя</w:t>
      </w:r>
      <w:r w:rsidR="00CF4805">
        <w:rPr>
          <w:rFonts w:ascii="Franklin Gothic Demi Cond" w:hAnsi="Franklin Gothic Demi Cond"/>
          <w:bCs/>
          <w:i/>
        </w:rPr>
        <w:t>бря</w:t>
      </w:r>
      <w:r w:rsidR="00F17618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875B1E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5</w:t>
      </w:r>
      <w:r w:rsidR="002E0945">
        <w:rPr>
          <w:rFonts w:ascii="Franklin Gothic Demi Cond" w:hAnsi="Franklin Gothic Demi Cond"/>
          <w:bCs/>
          <w:i/>
        </w:rPr>
        <w:t>(</w:t>
      </w:r>
      <w:r w:rsidR="00F17618">
        <w:rPr>
          <w:rFonts w:ascii="Franklin Gothic Demi Cond" w:hAnsi="Franklin Gothic Demi Cond"/>
          <w:bCs/>
          <w:i/>
        </w:rPr>
        <w:t>31</w:t>
      </w:r>
      <w:r>
        <w:rPr>
          <w:rFonts w:ascii="Franklin Gothic Demi Cond" w:hAnsi="Franklin Gothic Demi Cond"/>
          <w:bCs/>
          <w:i/>
        </w:rPr>
        <w:t>7</w:t>
      </w:r>
      <w:r w:rsidR="00F17618">
        <w:rPr>
          <w:rFonts w:ascii="Franklin Gothic Demi Cond" w:hAnsi="Franklin Gothic Demi Cond"/>
          <w:bCs/>
          <w:i/>
        </w:rPr>
        <w:t>)</w:t>
      </w:r>
    </w:p>
    <w:p w:rsidR="00A506AD" w:rsidRDefault="00A506AD" w:rsidP="009E490C">
      <w:pPr>
        <w:ind w:left="426" w:right="-286"/>
        <w:jc w:val="center"/>
      </w:pPr>
    </w:p>
    <w:p w:rsidR="00C057DD" w:rsidRPr="00C057DD" w:rsidRDefault="00C057DD" w:rsidP="00C057DD">
      <w:pPr>
        <w:jc w:val="center"/>
      </w:pPr>
      <w:bookmarkStart w:id="0" w:name="sub_4"/>
      <w:r w:rsidRPr="00C057DD">
        <w:t>Администрация Чамзинского муниципального района</w:t>
      </w:r>
    </w:p>
    <w:p w:rsidR="00C057DD" w:rsidRPr="00C057DD" w:rsidRDefault="00C057DD" w:rsidP="00C057DD">
      <w:pPr>
        <w:jc w:val="center"/>
      </w:pPr>
      <w:r w:rsidRPr="00C057DD">
        <w:t>Республики Мордовия</w:t>
      </w:r>
    </w:p>
    <w:p w:rsidR="00C057DD" w:rsidRPr="00C057DD" w:rsidRDefault="00C057DD" w:rsidP="00C057DD">
      <w:pPr>
        <w:jc w:val="center"/>
      </w:pPr>
      <w:r w:rsidRPr="00C057DD">
        <w:t>ПОСТАНОВЛЕНИЕ</w:t>
      </w:r>
    </w:p>
    <w:p w:rsidR="00C057DD" w:rsidRPr="00C057DD" w:rsidRDefault="00C057DD" w:rsidP="00C057DD">
      <w:pPr>
        <w:jc w:val="center"/>
      </w:pPr>
      <w:r w:rsidRPr="00C057DD">
        <w:t>11.10.2021                                                                                             № 625</w:t>
      </w:r>
    </w:p>
    <w:p w:rsidR="00C057DD" w:rsidRPr="00C057DD" w:rsidRDefault="00C057DD" w:rsidP="00C057DD">
      <w:pPr>
        <w:jc w:val="center"/>
      </w:pPr>
      <w:r w:rsidRPr="00C057DD">
        <w:t>рп. Чамзинка</w:t>
      </w:r>
    </w:p>
    <w:p w:rsidR="00C057DD" w:rsidRPr="00C057DD" w:rsidRDefault="00C057DD" w:rsidP="00C057DD">
      <w:pPr>
        <w:jc w:val="center"/>
      </w:pPr>
      <w:r w:rsidRPr="00C057DD">
        <w:t>О внесении изменений в постановление</w:t>
      </w:r>
    </w:p>
    <w:p w:rsidR="00C057DD" w:rsidRPr="00C057DD" w:rsidRDefault="00C057DD" w:rsidP="00C057DD">
      <w:pPr>
        <w:jc w:val="center"/>
      </w:pPr>
      <w:r w:rsidRPr="00C057DD">
        <w:t>администрации Чамзинского муниципального района</w:t>
      </w:r>
    </w:p>
    <w:p w:rsidR="00C057DD" w:rsidRPr="00C057DD" w:rsidRDefault="00C057DD" w:rsidP="00C057DD">
      <w:pPr>
        <w:jc w:val="center"/>
      </w:pPr>
      <w:r w:rsidRPr="00C057DD">
        <w:t>Республики Мордовия от 31.08.2015 г. № 741</w:t>
      </w:r>
    </w:p>
    <w:p w:rsidR="00C057DD" w:rsidRPr="00C057DD" w:rsidRDefault="00C057DD" w:rsidP="00C057DD">
      <w:pPr>
        <w:jc w:val="center"/>
      </w:pPr>
      <w:r w:rsidRPr="00C057DD">
        <w:t>«Об утверждении муниципальной программы</w:t>
      </w:r>
    </w:p>
    <w:p w:rsidR="00C057DD" w:rsidRPr="00C057DD" w:rsidRDefault="00C057DD" w:rsidP="00C057DD">
      <w:pPr>
        <w:jc w:val="center"/>
      </w:pPr>
      <w:r w:rsidRPr="00C057DD">
        <w:t>Чамзинского муниципального района</w:t>
      </w:r>
    </w:p>
    <w:p w:rsidR="00C057DD" w:rsidRPr="00C057DD" w:rsidRDefault="00C057DD" w:rsidP="00C057DD">
      <w:pPr>
        <w:jc w:val="center"/>
      </w:pPr>
      <w:r w:rsidRPr="00C057DD">
        <w:t>Республики Мордовия «Обеспечение доступным</w:t>
      </w:r>
    </w:p>
    <w:p w:rsidR="00C057DD" w:rsidRPr="00C057DD" w:rsidRDefault="00C057DD" w:rsidP="00C057DD">
      <w:pPr>
        <w:jc w:val="center"/>
      </w:pPr>
      <w:r w:rsidRPr="00C057DD">
        <w:t>и комфортным жильем и коммунальными услугами граждан Российской Федерации».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both"/>
      </w:pPr>
      <w:r w:rsidRPr="00C057DD">
        <w:tab/>
        <w:t>В целях приведения постановления в соответствие с действующим законодательством Российской Федерации, администрация Чамзинского муниципального района</w:t>
      </w:r>
    </w:p>
    <w:p w:rsidR="00C057DD" w:rsidRPr="00C057DD" w:rsidRDefault="00C057DD" w:rsidP="00C057DD">
      <w:pPr>
        <w:jc w:val="both"/>
      </w:pPr>
      <w:r w:rsidRPr="00C057DD">
        <w:t xml:space="preserve">ПОСТАНОВЛЯЕТ: </w:t>
      </w:r>
    </w:p>
    <w:p w:rsidR="00C057DD" w:rsidRPr="00C057DD" w:rsidRDefault="00C057DD" w:rsidP="00C057DD">
      <w:pPr>
        <w:jc w:val="both"/>
      </w:pPr>
      <w:r w:rsidRPr="00C057DD">
        <w:tab/>
        <w:t xml:space="preserve">1. Внести изменения в муниципальную  программу «Обеспечение доступным и комфортным жильем и коммунальными услугами граждан Российской Федерации», утвержденную постановлением администрации Чамзинского муниципального района Республики Мордовия от 31.08.2015 г. N 741 </w:t>
      </w:r>
      <w:r w:rsidRPr="00C057DD">
        <w:rPr>
          <w:rFonts w:eastAsia="Times New Roman CYR"/>
        </w:rPr>
        <w:t>(с изменениями, внесенными Постановлениями администрации Чамзинского муниципального района РМ от 22.03.2016г. №204-в, от 13.09.2016г. №809, от 27.10.2016г. №960, от 14.01.2017г. №33, от 31.07.2017г. №578, от 01.11.2017г. №808, от 15.03.2018г. № 167, от 28.09.2018г. №642, от 15.11.2018г. №754, от 13.03.2019г. №172, от 31.05.2019г. №376, от 31.10.2019г. №831, от  07.02.2020г. №72, от 16.07.2020г. №380, от 28.10.2020г. №726)</w:t>
      </w:r>
      <w:r w:rsidRPr="00C057DD">
        <w:t>, следующего содержания:</w:t>
      </w:r>
    </w:p>
    <w:p w:rsidR="00C057DD" w:rsidRPr="00C057DD" w:rsidRDefault="00C057DD" w:rsidP="00C057DD">
      <w:pPr>
        <w:jc w:val="both"/>
      </w:pPr>
      <w:r w:rsidRPr="00C057DD">
        <w:t>В Паспорте муниципальной программы:</w:t>
      </w:r>
    </w:p>
    <w:p w:rsidR="00C057DD" w:rsidRPr="00C057DD" w:rsidRDefault="00C057DD" w:rsidP="00C057DD"/>
    <w:p w:rsidR="00C057DD" w:rsidRPr="00C057DD" w:rsidRDefault="00C057DD" w:rsidP="00C057DD">
      <w:r w:rsidRPr="00C057DD">
        <w:t>Паспорт муниципальной программы изложить в новой редакции:</w:t>
      </w:r>
    </w:p>
    <w:p w:rsidR="00C057DD" w:rsidRPr="00C057DD" w:rsidRDefault="00C057DD" w:rsidP="00C057DD"/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5597"/>
      </w:tblGrid>
      <w:tr w:rsidR="00C057DD" w:rsidRPr="00C057DD" w:rsidTr="0001760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Наименование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Муниципальная Программа Чамзинского муниципального района Республики Мордовия «Обеспечение доступным и комфортным жильем  и коммунальными услугами граждан Российской Федерации».</w:t>
            </w:r>
          </w:p>
        </w:tc>
      </w:tr>
      <w:tr w:rsidR="00C057DD" w:rsidRPr="00C057DD" w:rsidTr="0001760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Основание для разработки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Постановление Правительства Российской Федерации от 17 декабря 2010 года, № 1050 «Об утверждении государственной программы Российской Федерации  «Обеспечение доступным и комфортным жильем  и коммунальными услугами граждан Российской Федерации»;</w:t>
            </w:r>
          </w:p>
          <w:p w:rsidR="00C057DD" w:rsidRPr="00C057DD" w:rsidRDefault="00C057DD" w:rsidP="00C057DD">
            <w:r w:rsidRPr="00C057DD">
              <w:t xml:space="preserve">Федеральный закон от 21 декабря 1996 г. N 159-ФЗ «О дополнительных гарантиях по социальной поддержке детей-сирот и детей, оставшихся без попечения родителей».     </w:t>
            </w:r>
          </w:p>
        </w:tc>
      </w:tr>
      <w:tr w:rsidR="00C057DD" w:rsidRPr="00C057DD" w:rsidTr="0001760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lastRenderedPageBreak/>
              <w:t>Заказчик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Администрация Чамзинского муниципального района Республики Мордовия.</w:t>
            </w:r>
          </w:p>
        </w:tc>
      </w:tr>
      <w:tr w:rsidR="00C057DD" w:rsidRPr="00C057DD" w:rsidTr="0001760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 xml:space="preserve">Разработчик </w:t>
            </w:r>
            <w:r w:rsidRPr="00C057DD">
              <w:br/>
              <w:t>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Отдел промышленности, транспорта, строительства и архитектуры  администрации Чамзинского муниципального района РМ.</w:t>
            </w:r>
          </w:p>
          <w:p w:rsidR="00C057DD" w:rsidRPr="00C057DD" w:rsidRDefault="00C057DD" w:rsidP="00C057DD">
            <w:r w:rsidRPr="00C057DD">
              <w:t>Администрации городских и сельских поселений Чамзинского муниципального района РМ.</w:t>
            </w:r>
          </w:p>
          <w:p w:rsidR="00C057DD" w:rsidRPr="00C057DD" w:rsidRDefault="00C057DD" w:rsidP="00C057DD">
            <w:r w:rsidRPr="00C057DD">
              <w:t>Организационный отдел администрации Чамзинского муниципального района РМ.</w:t>
            </w:r>
          </w:p>
        </w:tc>
      </w:tr>
      <w:tr w:rsidR="00C057DD" w:rsidRPr="00C057DD" w:rsidTr="00017609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 xml:space="preserve">Исполнители </w:t>
            </w:r>
            <w:r w:rsidRPr="00C057DD">
              <w:br/>
              <w:t>программы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Отдел промышленности, транспорта, строительства и архитектуры  администрации Чамзинского муниципального района РМ;</w:t>
            </w:r>
          </w:p>
          <w:p w:rsidR="00C057DD" w:rsidRPr="00C057DD" w:rsidRDefault="00C057DD" w:rsidP="00C057DD">
            <w:r w:rsidRPr="00C057DD">
              <w:t>организационный отдел администрации Чамзинского муниципального района администрации Чамзинского муниципального района РМ;</w:t>
            </w:r>
          </w:p>
          <w:p w:rsidR="00C057DD" w:rsidRPr="00C057DD" w:rsidRDefault="00C057DD" w:rsidP="00C057DD">
            <w:r w:rsidRPr="00C057DD">
              <w:t xml:space="preserve"> Администрации городских и сельских поселений Чамзинского муниципального района РМ (по согласованию).</w:t>
            </w:r>
          </w:p>
        </w:tc>
      </w:tr>
      <w:tr w:rsidR="00C057DD" w:rsidRPr="00C057DD" w:rsidTr="0001760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Цели и задачи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Целями Программы являются:</w:t>
            </w:r>
          </w:p>
          <w:p w:rsidR="00C057DD" w:rsidRPr="00C057DD" w:rsidRDefault="00C057DD" w:rsidP="00C057DD">
            <w:r w:rsidRPr="00C057DD">
              <w:t>комплексное решение вопросов устойчивого развития жилищного строительства;</w:t>
            </w:r>
          </w:p>
          <w:p w:rsidR="00C057DD" w:rsidRPr="00C057DD" w:rsidRDefault="00C057DD" w:rsidP="00C057DD">
            <w:r w:rsidRPr="00C057DD">
              <w:t xml:space="preserve">формирование рынка доступного жилья, в том числе жилья экономического класса, отвечающего требованиям энергоэффективности и экологичности; </w:t>
            </w:r>
          </w:p>
          <w:p w:rsidR="00C057DD" w:rsidRPr="00C057DD" w:rsidRDefault="00C057DD" w:rsidP="00C057DD">
            <w:r w:rsidRPr="00C057DD">
              <w:t>комплексное решение проблемы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C057DD" w:rsidRPr="00C057DD" w:rsidRDefault="00C057DD" w:rsidP="00C057DD">
            <w:r w:rsidRPr="00C057DD">
              <w:t xml:space="preserve">повышение качества и надежности предоставления жилищно-коммунальных услуг населению. </w:t>
            </w:r>
          </w:p>
          <w:p w:rsidR="00C057DD" w:rsidRPr="00C057DD" w:rsidRDefault="00C057DD" w:rsidP="00C057DD">
            <w:r w:rsidRPr="00C057DD">
              <w:t>Задачи Программы:</w:t>
            </w:r>
          </w:p>
          <w:p w:rsidR="00C057DD" w:rsidRPr="00C057DD" w:rsidRDefault="00C057DD" w:rsidP="00C057DD">
            <w:r w:rsidRPr="00C057DD">
              <w:t>создание условий для стимулирования инвестиционной активности в жилищном строительстве;</w:t>
            </w:r>
          </w:p>
          <w:p w:rsidR="00C057DD" w:rsidRPr="00C057DD" w:rsidRDefault="00C057DD" w:rsidP="00C057DD">
            <w:r w:rsidRPr="00C057DD">
              <w:t>создание условий для ежегодного роста объемов ввода жилья, в том числе  жилья экономкласса;</w:t>
            </w:r>
          </w:p>
          <w:p w:rsidR="00C057DD" w:rsidRPr="00C057DD" w:rsidRDefault="00C057DD" w:rsidP="00C057DD">
            <w:r w:rsidRPr="00C057DD">
              <w:t>повышение уровня обеспеченности населения жильем путем ежегодного наращивания объемов жилищного строительства и развития финансово-кредитных институтов рынка жилья;</w:t>
            </w:r>
          </w:p>
          <w:p w:rsidR="00C057DD" w:rsidRPr="00C057DD" w:rsidRDefault="00C057DD" w:rsidP="00C057DD">
            <w:r w:rsidRPr="00C057DD">
              <w:t>создание условий для снижения административных барьеров в строительстве;</w:t>
            </w:r>
          </w:p>
          <w:p w:rsidR="00C057DD" w:rsidRPr="00C057DD" w:rsidRDefault="00C057DD" w:rsidP="00C057DD">
            <w:r w:rsidRPr="00C057DD">
              <w:t>комплексное решение вопросов по устойчивому развитию жилищного строительства, стимулирование развития жилищного строительства в Чамзинском муниципальном районе;</w:t>
            </w:r>
          </w:p>
          <w:p w:rsidR="00C057DD" w:rsidRPr="00C057DD" w:rsidRDefault="00C057DD" w:rsidP="00C057DD">
            <w:r w:rsidRPr="00C057DD">
              <w:t>обеспечение повышения доступности жилья в соответствии с платежеспособным спросом граждан и стандартами обеспечения их жилыми помещениями;</w:t>
            </w:r>
          </w:p>
          <w:p w:rsidR="00C057DD" w:rsidRPr="00C057DD" w:rsidRDefault="00C057DD" w:rsidP="00C057DD">
            <w:r w:rsidRPr="00C057DD">
              <w:lastRenderedPageBreak/>
              <w:t xml:space="preserve">упрощение порядка предоставления земель под малоэтажное жилищное строительство и индивидуальное жилищное строительство, в том числе жилищно-строительным кооперативам; </w:t>
            </w:r>
          </w:p>
          <w:p w:rsidR="00C057DD" w:rsidRPr="00C057DD" w:rsidRDefault="00C057DD" w:rsidP="00C057DD">
            <w:r w:rsidRPr="00C057DD">
              <w:t xml:space="preserve">обеспечение земельных участков коммунальной и транспортной инфраструктурой; </w:t>
            </w:r>
          </w:p>
          <w:p w:rsidR="00C057DD" w:rsidRPr="00C057DD" w:rsidRDefault="00C057DD" w:rsidP="00C057DD">
            <w:r w:rsidRPr="00C057DD">
              <w:t>обеспечение жильем молодых семей;</w:t>
            </w:r>
          </w:p>
          <w:p w:rsidR="00C057DD" w:rsidRPr="00C057DD" w:rsidRDefault="00C057DD" w:rsidP="00C057DD">
            <w:r w:rsidRPr="00C057DD">
              <w:t>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помещений;</w:t>
            </w:r>
          </w:p>
          <w:p w:rsidR="00C057DD" w:rsidRPr="00C057DD" w:rsidRDefault="00C057DD" w:rsidP="00C057DD">
            <w:r w:rsidRPr="00C057DD">
              <w:t>строительство автомобильных дорог;</w:t>
            </w:r>
          </w:p>
          <w:p w:rsidR="00C057DD" w:rsidRPr="00C057DD" w:rsidRDefault="00C057DD" w:rsidP="00C057DD">
            <w:r w:rsidRPr="00C057DD">
              <w:t>строительство сетей водоснабжения;</w:t>
            </w:r>
          </w:p>
          <w:p w:rsidR="00C057DD" w:rsidRPr="00C057DD" w:rsidRDefault="00C057DD" w:rsidP="00C057DD">
            <w:r w:rsidRPr="00C057DD">
              <w:t>строительство сетей водоотведения;</w:t>
            </w:r>
          </w:p>
          <w:p w:rsidR="00C057DD" w:rsidRPr="00C057DD" w:rsidRDefault="00C057DD" w:rsidP="00C057DD">
            <w:r w:rsidRPr="00C057DD">
              <w:t>строительство сетей инженерно-технического обеспечения индивидуальной жилой застройки.</w:t>
            </w:r>
          </w:p>
          <w:p w:rsidR="00C057DD" w:rsidRPr="00C057DD" w:rsidRDefault="00C057DD" w:rsidP="00C057DD">
            <w:r w:rsidRPr="00C057DD">
              <w:t>В экономике:</w:t>
            </w:r>
          </w:p>
          <w:p w:rsidR="00C057DD" w:rsidRPr="00C057DD" w:rsidRDefault="00C057DD" w:rsidP="00C057DD">
            <w:r w:rsidRPr="00C057DD">
              <w:t>содействие экономическому развитию района за счёт развития предприятий строительной отрасли и строительных материалов, занятости населения на объектах строительства и  предприятиях стройиндустрии, улучшению жилищной и социальной инфраструктуры населённых пунктов района.</w:t>
            </w:r>
          </w:p>
          <w:p w:rsidR="00C057DD" w:rsidRPr="00C057DD" w:rsidRDefault="00C057DD" w:rsidP="00C057DD"/>
        </w:tc>
      </w:tr>
      <w:tr w:rsidR="00C057DD" w:rsidRPr="00C057DD" w:rsidTr="0001760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lastRenderedPageBreak/>
              <w:t>Целевые показатели (индикаторы) эффективности реализации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Увеличение годового объема ввода жилья с  3,549 тыс. кв. метров общей площади в 2010 году до  14,5 тыс. кв. метров общей площади в 2025 году;</w:t>
            </w:r>
          </w:p>
          <w:p w:rsidR="00C057DD" w:rsidRPr="00C057DD" w:rsidRDefault="00C057DD" w:rsidP="00C057DD">
            <w:r w:rsidRPr="00C057DD">
              <w:t>рост обеспеченности населения жильем с 25,5 кв. метра на 1 человека в 2009 году до 0,45 кв. метра на 1 человека в 2025 году;</w:t>
            </w:r>
          </w:p>
          <w:p w:rsidR="00C057DD" w:rsidRPr="00C057DD" w:rsidRDefault="00C057DD" w:rsidP="00C057DD">
            <w:r w:rsidRPr="00C057DD">
              <w:t>ежегодное увеличение доли семей, которым доступно приобретение жилья, соответствующего стандартам обеспечения жилыми помещениями, с помощью собственных и заемных средств, на 2 %;</w:t>
            </w:r>
          </w:p>
          <w:p w:rsidR="00C057DD" w:rsidRPr="00C057DD" w:rsidRDefault="00C057DD" w:rsidP="00C057DD">
            <w:r w:rsidRPr="00C057DD">
              <w:t>количество молодых семей, улучшивших жилищные   условия (в том числе с использованием заемных средств) при оказании содействия за счет средств: федерального бюджета, республиканского бюджета Республики Мордовия,  бюджета Чамзинского   муниципального района Республики Мордовия;</w:t>
            </w:r>
          </w:p>
          <w:p w:rsidR="00C057DD" w:rsidRPr="00C057DD" w:rsidRDefault="00C057DD" w:rsidP="00C057DD">
            <w:r w:rsidRPr="00C057DD">
              <w:t xml:space="preserve">доля молодых семей, улучшивших жилищные условия в отчетном году в общей численности молодых семей, включенных в список молодых семей-участников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Обеспечение доступным и комфортным жильем и коммунальными услугами граждан Российской Федерации, изъявивших желание получить </w:t>
            </w:r>
            <w:r w:rsidRPr="00C057DD">
              <w:lastRenderedPageBreak/>
              <w:t xml:space="preserve">социальную выплату в планируемом году;                                                                              </w:t>
            </w:r>
          </w:p>
          <w:p w:rsidR="00C057DD" w:rsidRPr="00C057DD" w:rsidRDefault="00C057DD" w:rsidP="00C057DD">
            <w:r w:rsidRPr="00C057DD">
              <w:t>численность детей-сирот, детей, оставшихся без попечения родителей, и лиц из их числа, состоящих на учете в качестве нуждающихся в жилом помещении (на начало финансового года);</w:t>
            </w:r>
          </w:p>
          <w:p w:rsidR="00C057DD" w:rsidRPr="00C057DD" w:rsidRDefault="00C057DD" w:rsidP="00C057DD">
            <w:r w:rsidRPr="00C057DD"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 (на начало финансового года);</w:t>
            </w:r>
          </w:p>
          <w:p w:rsidR="00C057DD" w:rsidRPr="00C057DD" w:rsidRDefault="00C057DD" w:rsidP="00C057DD">
            <w:r w:rsidRPr="00C057DD">
              <w:t>численность обеспеченных благоустроенными жилыми помещениями детей-сирот, детей, оставшихся без попечения родителей, и лиц из их числа по договорам найма специализированного жилого помещения (в течение финансового года);</w:t>
            </w:r>
          </w:p>
          <w:p w:rsidR="00C057DD" w:rsidRPr="00C057DD" w:rsidRDefault="00C057DD" w:rsidP="00C057DD">
            <w:r w:rsidRPr="00C057DD">
              <w:t>численность обеспеченных благоустроенными жилыми помещениями детей-сирот, детей, оставшихся без попечения родителей, и лиц из их числа, по договорам социального найма (в течение финансового года);</w:t>
            </w:r>
          </w:p>
          <w:p w:rsidR="00C057DD" w:rsidRPr="00C057DD" w:rsidRDefault="00C057DD" w:rsidP="00C057DD">
            <w:r w:rsidRPr="00C057DD">
              <w:t>доля детей-сирот,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помещений, к общей численности детей-сирот, детей, оставшихся без попечения родителей, лиц из их числа, имеющих право на обеспечение благоустроенными жилыми помещениями;</w:t>
            </w:r>
          </w:p>
          <w:p w:rsidR="00C057DD" w:rsidRPr="00C057DD" w:rsidRDefault="00C057DD" w:rsidP="00C057DD">
            <w:r w:rsidRPr="00C057DD">
              <w:t>доля детей-сирот, детей, оставшихся без попечения родителей, лиц из их числа, обеспеченных благоустроенными жилыми помещениями по договорам социального найма, к общей численности детей-сирот, детей, оставшихся без попечения родителей, лиц из их числа, имеющих право на обеспечение благоустроенными жилыми помещениями;</w:t>
            </w:r>
          </w:p>
          <w:p w:rsidR="00C057DD" w:rsidRPr="00C057DD" w:rsidRDefault="00C057DD" w:rsidP="00C057DD">
            <w:r w:rsidRPr="00C057DD">
              <w:t>строительство автодороги по ул. К.Белоус и А.Осипова в рп. Комсомольский Чамзинского муниципального района Республики Мордовия длиной 0,8275 км и  обеспечение ввода жилья  в количестве 10 домов не менее 1400 кв. метров;</w:t>
            </w:r>
          </w:p>
          <w:p w:rsidR="00C057DD" w:rsidRPr="00C057DD" w:rsidRDefault="00C057DD" w:rsidP="00C057DD">
            <w:r w:rsidRPr="00C057DD">
              <w:t xml:space="preserve">    строительство автомобильных дорог по ул. Юбилейная, Н.А.Алеева,  Весенняя, Рождественская, части ул. Новоселов и объездной в рп. Комсомольский Чамзинского муниципального района Республики Мордовия- протяженностью 2, 5 км. ;</w:t>
            </w:r>
          </w:p>
          <w:p w:rsidR="00C057DD" w:rsidRPr="00C057DD" w:rsidRDefault="00C057DD" w:rsidP="00C057DD">
            <w:r w:rsidRPr="00C057DD">
              <w:t xml:space="preserve">   строительство автомобильной дороги по ул. Степана Эрьзи в рп. Комсомольский Чамзинского муниципального района Республики Мордовия- протяженностью 2, 1 км.;</w:t>
            </w:r>
          </w:p>
          <w:p w:rsidR="00C057DD" w:rsidRPr="00C057DD" w:rsidRDefault="00C057DD" w:rsidP="00C057DD">
            <w:r w:rsidRPr="00C057DD">
              <w:t xml:space="preserve">    строительство автомобильной дороги по ул. Набережная в рп. Чамзинка Чамзинского </w:t>
            </w:r>
            <w:r w:rsidRPr="00C057DD">
              <w:lastRenderedPageBreak/>
              <w:t>муниципального района Республики Мордовия – протяженностью -1,49 км.;</w:t>
            </w:r>
          </w:p>
          <w:p w:rsidR="00C057DD" w:rsidRPr="00C057DD" w:rsidRDefault="00C057DD" w:rsidP="00C057DD">
            <w:r w:rsidRPr="00C057DD">
              <w:t xml:space="preserve">    строительство автомобильной дороги по ул. Рабочая в рп. Чамзинка Чамзинского муниципального района Республики Мордовия – протяженностью -1,38 км.;</w:t>
            </w:r>
          </w:p>
          <w:p w:rsidR="00C057DD" w:rsidRPr="00C057DD" w:rsidRDefault="00C057DD" w:rsidP="00C057DD">
            <w:r w:rsidRPr="00C057DD">
              <w:t xml:space="preserve">    строительство автомобильной дороги по ул. Пролетарская в рп. Чамзинка Чамзинского муниципального района Республики Мордовия – протяженностью -0,484 км.;</w:t>
            </w:r>
          </w:p>
          <w:p w:rsidR="00C057DD" w:rsidRPr="00C057DD" w:rsidRDefault="00C057DD" w:rsidP="00C057DD">
            <w:r w:rsidRPr="00C057DD">
              <w:t xml:space="preserve">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протяженностью 2, 7 км.;</w:t>
            </w:r>
          </w:p>
          <w:p w:rsidR="00C057DD" w:rsidRPr="00C057DD" w:rsidRDefault="00C057DD" w:rsidP="00C057DD">
            <w:r w:rsidRPr="00C057DD">
              <w:t xml:space="preserve">     строительство сетей водоснабжения по ул. Степана Эрьзи в рп. Комсомольский Чамзинского муниципального района Республики Мордовия- протяженностью 1,9 км.;</w:t>
            </w:r>
          </w:p>
          <w:p w:rsidR="00C057DD" w:rsidRPr="00C057DD" w:rsidRDefault="00C057DD" w:rsidP="00C057DD">
            <w:r w:rsidRPr="00C057DD">
              <w:t xml:space="preserve">     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протяженностью 2, 9 км.;</w:t>
            </w:r>
          </w:p>
          <w:p w:rsidR="00C057DD" w:rsidRPr="00C057DD" w:rsidRDefault="00C057DD" w:rsidP="00C057DD">
            <w:r w:rsidRPr="00C057DD">
              <w:t xml:space="preserve">     строительство сетей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протяженностью 5,1 км. </w:t>
            </w:r>
          </w:p>
          <w:p w:rsidR="00C057DD" w:rsidRPr="00C057DD" w:rsidRDefault="00C057DD" w:rsidP="00C057DD"/>
        </w:tc>
      </w:tr>
      <w:tr w:rsidR="00C057DD" w:rsidRPr="00C057DD" w:rsidTr="0001760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lastRenderedPageBreak/>
              <w:t xml:space="preserve">Основные </w:t>
            </w:r>
            <w:r w:rsidRPr="00C057DD">
              <w:br/>
              <w:t xml:space="preserve">мероприятия </w:t>
            </w:r>
            <w:r w:rsidRPr="00C057DD">
              <w:br/>
              <w:t>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 xml:space="preserve"> Программа реализуется через план мероприятий по развитию городских и сельских территорий в Чамзинском муниципальном районе РМ .</w:t>
            </w:r>
          </w:p>
        </w:tc>
      </w:tr>
      <w:tr w:rsidR="00C057DD" w:rsidRPr="00C057DD" w:rsidTr="0001760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Сроки реализации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Подпрограммы «Обеспечение жильем молодых семей Чамзинского муниципального района» - 2015 – 2025 годы;</w:t>
            </w:r>
          </w:p>
          <w:p w:rsidR="00C057DD" w:rsidRPr="00C057DD" w:rsidRDefault="00C057DD" w:rsidP="00C057DD">
            <w:r w:rsidRPr="00C057DD">
              <w:t>Подпрограммы  «Обеспечение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 , лиц из числа детей-сирот и детей, оставшихся без попечения родителей, и достигли возраста 23 лет в Чамзинском муниципальном районе Республики Мордовия» - 2017-2025 годы.</w:t>
            </w:r>
          </w:p>
          <w:p w:rsidR="00C057DD" w:rsidRPr="00C057DD" w:rsidRDefault="00C057DD" w:rsidP="00C057DD"/>
        </w:tc>
      </w:tr>
      <w:tr w:rsidR="00C057DD" w:rsidRPr="00C057DD" w:rsidTr="00017609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Перечень подпрограмм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подпрограмма «Обеспечение жильем молодых семей Чамзинского муниципального района» - приложение №1 к программе;</w:t>
            </w:r>
          </w:p>
          <w:p w:rsidR="00C057DD" w:rsidRPr="00C057DD" w:rsidRDefault="00C057DD" w:rsidP="00C057DD">
            <w:r w:rsidRPr="00C057DD">
              <w:t xml:space="preserve">подпрограмма «Обеспечение жилыми помещениями детей-сирот и детей, оставшихся без </w:t>
            </w:r>
            <w:r w:rsidRPr="00C057DD">
              <w:lastRenderedPageBreak/>
              <w:t>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 , лиц из числа детей-сирот и детей, оставшихся без попечения родителей, и достигли возраста 23 лет в Чамзинском муниципальном районе Республики Мордовия» - приложение №2 к программе.</w:t>
            </w:r>
          </w:p>
          <w:p w:rsidR="00C057DD" w:rsidRPr="00C057DD" w:rsidRDefault="00C057DD" w:rsidP="00C057DD"/>
        </w:tc>
      </w:tr>
      <w:tr w:rsidR="00C057DD" w:rsidRPr="00C057DD" w:rsidTr="0001760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lastRenderedPageBreak/>
              <w:t xml:space="preserve">Источник и объем </w:t>
            </w:r>
            <w:r w:rsidRPr="00C057DD">
              <w:br/>
              <w:t>финансирования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 xml:space="preserve">Объем финансирования Программы составляет – 405 729,8 тыс. рублей, в том числе за счет средств: </w:t>
            </w:r>
          </w:p>
          <w:p w:rsidR="00C057DD" w:rsidRPr="00C057DD" w:rsidRDefault="00C057DD" w:rsidP="00C057DD">
            <w:r w:rsidRPr="00C057DD">
              <w:t xml:space="preserve">федерального бюджета – 178 000,82 тыс. рублей; </w:t>
            </w:r>
          </w:p>
          <w:p w:rsidR="00C057DD" w:rsidRPr="00C057DD" w:rsidRDefault="00C057DD" w:rsidP="00C057DD">
            <w:r w:rsidRPr="00C057DD">
              <w:t xml:space="preserve">республиканского  бюджета Республики Мордовия  - 54 443,15 тыс. рублей; </w:t>
            </w:r>
          </w:p>
          <w:p w:rsidR="00C057DD" w:rsidRPr="00C057DD" w:rsidRDefault="00C057DD" w:rsidP="00C057DD">
            <w:r w:rsidRPr="00C057DD">
              <w:t xml:space="preserve">районного бюджета Чамзинского муниципального района Республики Мордовия – 3 282,0 тыс. рублей;  </w:t>
            </w:r>
          </w:p>
          <w:p w:rsidR="00C057DD" w:rsidRPr="00C057DD" w:rsidRDefault="00C057DD" w:rsidP="00C057DD">
            <w:r w:rsidRPr="00C057DD">
              <w:t>бюджета Комсомольского городского поселения Чамзинского муниципального района Республики Мордовия- 711, 85 тыс. рублей;</w:t>
            </w:r>
          </w:p>
          <w:p w:rsidR="00C057DD" w:rsidRPr="00C057DD" w:rsidRDefault="00C057DD" w:rsidP="00C057DD">
            <w:r w:rsidRPr="00C057DD">
              <w:t>бюджета городского поселения Чамзинка Чамзинского муниципального района Республики Мордовия -175,657 тыс.рублей</w:t>
            </w:r>
          </w:p>
          <w:p w:rsidR="00C057DD" w:rsidRPr="00C057DD" w:rsidRDefault="00C057DD" w:rsidP="00C057DD">
            <w:r w:rsidRPr="00C057DD">
              <w:t>За счёт средств внебюджетных источников – 169 116,81 тыс. рублей, в том числе:</w:t>
            </w:r>
          </w:p>
          <w:p w:rsidR="00C057DD" w:rsidRPr="00C057DD" w:rsidRDefault="00C057DD" w:rsidP="00C057DD">
            <w:r w:rsidRPr="00C057DD">
              <w:t xml:space="preserve"> по подпрограмме "Обеспечение жильем молодых семей Чамзинского муниципального района" -283 985,8 тыс. рублей, в том числе за счет средств: </w:t>
            </w:r>
          </w:p>
          <w:p w:rsidR="00C057DD" w:rsidRPr="00C057DD" w:rsidRDefault="00C057DD" w:rsidP="00C057DD">
            <w:r w:rsidRPr="00C057DD">
              <w:t>федерального бюджета – 75 139,201 тыс. рублей;</w:t>
            </w:r>
          </w:p>
          <w:p w:rsidR="00C057DD" w:rsidRPr="00C057DD" w:rsidRDefault="00C057DD" w:rsidP="00C057DD">
            <w:r w:rsidRPr="00C057DD">
              <w:t>республиканского  бюджета Республики Мордовия  -  36 448,266 тыс. рублей;</w:t>
            </w:r>
          </w:p>
          <w:p w:rsidR="00C057DD" w:rsidRPr="00C057DD" w:rsidRDefault="00C057DD" w:rsidP="00C057DD">
            <w:r w:rsidRPr="00C057DD">
              <w:t>районного бюджета Чамзинского муниципального района Республики Мордовия –  3 281,518 тыс. рублей;</w:t>
            </w:r>
          </w:p>
          <w:p w:rsidR="00C057DD" w:rsidRPr="00C057DD" w:rsidRDefault="00C057DD" w:rsidP="00C057DD">
            <w:r w:rsidRPr="00C057DD">
              <w:t xml:space="preserve">За счёт средств внебюджетных источников – </w:t>
            </w:r>
          </w:p>
          <w:p w:rsidR="00C057DD" w:rsidRPr="00C057DD" w:rsidRDefault="00C057DD" w:rsidP="00C057DD">
            <w:r w:rsidRPr="00C057DD">
              <w:t>169 116,81 тыс. рублей.</w:t>
            </w:r>
          </w:p>
          <w:p w:rsidR="00C057DD" w:rsidRPr="00C057DD" w:rsidRDefault="00C057DD" w:rsidP="00C057DD">
            <w:r w:rsidRPr="00C057DD">
              <w:t xml:space="preserve">по подпрограмме "Обеспечение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Мордовия" – 12 603, 2 тыс. рублей в том числе за счет средств: 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 - 12 603,2 тыс. рублей</w:t>
            </w:r>
          </w:p>
          <w:p w:rsidR="00C057DD" w:rsidRPr="00C057DD" w:rsidRDefault="00C057DD" w:rsidP="00C057DD">
            <w:r w:rsidRPr="00C057DD">
              <w:t xml:space="preserve">        по мероприятию - строительство автомобильных дорог – 71 340,79 тыс. рублей,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-65 817,61 тыс.рублей;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 -</w:t>
            </w:r>
            <w:r w:rsidRPr="00C057DD">
              <w:lastRenderedPageBreak/>
              <w:t>5 013,676 тыс.рублей;</w:t>
            </w:r>
          </w:p>
          <w:p w:rsidR="00C057DD" w:rsidRPr="00C057DD" w:rsidRDefault="00C057DD" w:rsidP="00C057DD">
            <w:r w:rsidRPr="00C057DD">
              <w:t>бюджета Комсомольского городского поселения Чамзинского муниципального района Республики Мордовия -486,85 тыс.рублей;</w:t>
            </w:r>
          </w:p>
          <w:p w:rsidR="00C057DD" w:rsidRPr="00C057DD" w:rsidRDefault="00C057DD" w:rsidP="00C057DD">
            <w:r w:rsidRPr="00C057DD">
              <w:t>бюджета городского поселения Чамзинка Чамзинского муниципального района Республики Мордовия – 22,657 тыс. рублей,  в том числе:</w:t>
            </w:r>
          </w:p>
          <w:p w:rsidR="00C057DD" w:rsidRPr="00C057DD" w:rsidRDefault="00C057DD" w:rsidP="00C057DD">
            <w:r w:rsidRPr="00C057DD">
              <w:t xml:space="preserve">строительство автодороги по ул. К.Белоуса и А. Осипова в рп. Комсомольский Чамзинского муниципального района Республики Мордовия – 7 284,0 тыс. рублей в том числе за счет средств: </w:t>
            </w:r>
          </w:p>
          <w:p w:rsidR="00C057DD" w:rsidRPr="00C057DD" w:rsidRDefault="00C057DD" w:rsidP="00C057DD">
            <w:r w:rsidRPr="00C057DD">
              <w:t xml:space="preserve">федерального бюджета -7 138,3 тыс. рублей, </w:t>
            </w:r>
          </w:p>
          <w:p w:rsidR="00C057DD" w:rsidRPr="00C057DD" w:rsidRDefault="00C057DD" w:rsidP="00C057DD">
            <w:r w:rsidRPr="00C057DD">
              <w:t xml:space="preserve">республиканского бюджета Республики Мордовия – 72, 85 тыс. рублей </w:t>
            </w:r>
          </w:p>
          <w:p w:rsidR="00C057DD" w:rsidRPr="00C057DD" w:rsidRDefault="00C057DD" w:rsidP="00C057DD">
            <w:r w:rsidRPr="00C057DD">
              <w:t>бюджета Комсомольского городского поселения Чамзинского муниципального района Республики Мордовия -72, 85 тыс. рублей;</w:t>
            </w:r>
          </w:p>
          <w:p w:rsidR="00C057DD" w:rsidRPr="00C057DD" w:rsidRDefault="00C057DD" w:rsidP="00C057DD">
            <w:r w:rsidRPr="00C057DD">
              <w:t>строительство автомобильных дорог по ул. Юбилейная, Н.А.Алеева, Весенняя, Рождественская, части ул. Новоселов и объездной в рп. Комсомольский Чамзинского муниципального района Республики Мордовия-22 500,0 тыс.рублей,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-22 050,0 тыс.рублей;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Мордовия-225,0 тыс.рублей;</w:t>
            </w:r>
          </w:p>
          <w:p w:rsidR="00C057DD" w:rsidRPr="00C057DD" w:rsidRDefault="00C057DD" w:rsidP="00C057DD">
            <w:r w:rsidRPr="00C057DD">
              <w:t>бюджета Комсомольского городского поселения Чамзинского муниципального района Республики Мордовия-225,0 тыс.рублей;</w:t>
            </w:r>
          </w:p>
          <w:p w:rsidR="00C057DD" w:rsidRPr="00C057DD" w:rsidRDefault="00C057DD" w:rsidP="00C057DD">
            <w:r w:rsidRPr="00C057DD">
              <w:t>строительство автомобильной дороги по ул. Степана Эрьзи в рп. Комсомольский Чамзинского муниципального района Республики Мордовия-18 900,0 тыс.рублей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18 522,0 тыс.рублей;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 -189,0 тыс.рублей;</w:t>
            </w:r>
          </w:p>
          <w:p w:rsidR="00C057DD" w:rsidRPr="00C057DD" w:rsidRDefault="00C057DD" w:rsidP="00C057DD">
            <w:r w:rsidRPr="00C057DD">
              <w:t>бюджета Комсомольского городского поселения Чамзинского муниципального района Республики Мордовия-189,0 тыс.рублей;</w:t>
            </w:r>
          </w:p>
          <w:p w:rsidR="00C057DD" w:rsidRPr="00C057DD" w:rsidRDefault="00C057DD" w:rsidP="00C057DD">
            <w:r w:rsidRPr="00C057DD">
              <w:t>строительство автомобильной дороги по ул. Набережная в рп. Чамзинка Чамзинского муниципального района Республики Мордовия – 10 332,578 тыс. рублей,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–8 257,796 тыс. рублей;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 –2 064,449 тыс. рублей;</w:t>
            </w:r>
          </w:p>
          <w:p w:rsidR="00C057DD" w:rsidRPr="00C057DD" w:rsidRDefault="00C057DD" w:rsidP="00C057DD">
            <w:r w:rsidRPr="00C057DD">
              <w:t>бюджета городского поселения Чамзинка Чамзинского муниципального района Республики Мордовия -10,333 тыс. рублей;</w:t>
            </w:r>
          </w:p>
          <w:p w:rsidR="00C057DD" w:rsidRPr="00C057DD" w:rsidRDefault="00C057DD" w:rsidP="00C057DD">
            <w:r w:rsidRPr="00C057DD">
              <w:t>строительство автомобильной дороги по ул. Рабочая в рп. Чамзинка Чамзинского муниципального района Республики Мордовия -8 630,540 тыс. рублей,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–6 897,528 тыс. рублей;</w:t>
            </w:r>
          </w:p>
          <w:p w:rsidR="00C057DD" w:rsidRPr="00C057DD" w:rsidRDefault="00C057DD" w:rsidP="00C057DD">
            <w:r w:rsidRPr="00C057DD">
              <w:lastRenderedPageBreak/>
              <w:t>республиканского бюджета республики Мордовия-1 724,382 тыс. рублей;</w:t>
            </w:r>
          </w:p>
          <w:p w:rsidR="00C057DD" w:rsidRPr="00C057DD" w:rsidRDefault="00C057DD" w:rsidP="00C057DD">
            <w:r w:rsidRPr="00C057DD">
              <w:t>бюджета городского поселения Чамзинка Чамзинского муниципального района Республики Мордовия – 8,630 тыс. рублей;</w:t>
            </w:r>
          </w:p>
          <w:p w:rsidR="00C057DD" w:rsidRPr="00C057DD" w:rsidRDefault="00C057DD" w:rsidP="00C057DD">
            <w:r w:rsidRPr="00C057DD">
              <w:t>строительство автомобильной дороги по ул. Пролетарская в рп. Чамзинка Чамзинского муниципального района Республики Мордовия -3 693,670 тыс. рублей,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бюджета- 2 951,981 тыс. рублей;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Мордовия- 737,995 тыс. рублей</w:t>
            </w:r>
          </w:p>
          <w:p w:rsidR="00C057DD" w:rsidRPr="00C057DD" w:rsidRDefault="00C057DD" w:rsidP="00C057DD">
            <w:r w:rsidRPr="00C057DD">
              <w:t>бюджета городского поселения Чамзинка Чамзинского муниципального района Республики Мордовия – 3, 694 тыс. рублей;</w:t>
            </w:r>
          </w:p>
          <w:p w:rsidR="00C057DD" w:rsidRPr="00C057DD" w:rsidRDefault="00C057DD" w:rsidP="00C057DD">
            <w:r w:rsidRPr="00C057DD">
              <w:t>по мероприятию – строительство сетей водоснабжения -13 800,0 тыс.рублей,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13 525,0 тыс.рублей;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 -138,0 тыс.рублей;</w:t>
            </w:r>
          </w:p>
          <w:p w:rsidR="00C057DD" w:rsidRPr="00C057DD" w:rsidRDefault="00C057DD" w:rsidP="00C057DD">
            <w:r w:rsidRPr="00C057DD">
              <w:t>бюджета Комсомольского городского поселения Чамзинского муниципального района Республики Мордовия -138,0 тыс.рублей в том числе:</w:t>
            </w:r>
          </w:p>
          <w:p w:rsidR="00C057DD" w:rsidRPr="00C057DD" w:rsidRDefault="00C057DD" w:rsidP="00C057DD">
            <w:r w:rsidRPr="00C057DD">
              <w:t xml:space="preserve">    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Мордовия- 8 100,0 тыс.рублей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-7 938,0 тыс.рублей;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Мордовия-81,0 тыс.рублей;</w:t>
            </w:r>
          </w:p>
          <w:p w:rsidR="00C057DD" w:rsidRPr="00C057DD" w:rsidRDefault="00C057DD" w:rsidP="00C057DD">
            <w:r w:rsidRPr="00C057DD">
              <w:t>бюджета Комсомольского городского поселения Чамзинского муниципального района Республики Мордовия-81,0 тыс.рублей;</w:t>
            </w:r>
          </w:p>
          <w:p w:rsidR="00C057DD" w:rsidRPr="00C057DD" w:rsidRDefault="00C057DD" w:rsidP="00C057DD">
            <w:r w:rsidRPr="00C057DD">
              <w:t>строительство сетей водоснабжения по ул. Степана Эрьзи в рп. Комсомольский Чамзинского муниципального района Республики Мордовия- 5 700,0 тыс.рублей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5 586,0 тыс.рублей;</w:t>
            </w:r>
          </w:p>
          <w:p w:rsidR="00C057DD" w:rsidRPr="00C057DD" w:rsidRDefault="00C057DD" w:rsidP="00C057DD">
            <w:r w:rsidRPr="00C057DD">
              <w:t xml:space="preserve">республиканского бюджета Республики Мордовия -57,0 тыс.рублей; </w:t>
            </w:r>
          </w:p>
          <w:p w:rsidR="00C057DD" w:rsidRPr="00C057DD" w:rsidRDefault="00C057DD" w:rsidP="00C057DD">
            <w:r w:rsidRPr="00C057DD">
              <w:t>бюджета Комсомольского городского поселения Чамзинского муниципального района Республики Мордовия-57,0 тыс.рублей;</w:t>
            </w:r>
          </w:p>
          <w:p w:rsidR="00C057DD" w:rsidRPr="00C057DD" w:rsidRDefault="00C057DD" w:rsidP="00C057DD">
            <w:r w:rsidRPr="00C057DD">
              <w:t>по мероприятию -строительство сетей водоотведения -24 000,0 тыс.рублей,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-23 520,0 тыс.рублей;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Мордовия-240,0 тыс.рублей;</w:t>
            </w:r>
          </w:p>
          <w:p w:rsidR="00C057DD" w:rsidRPr="00C057DD" w:rsidRDefault="00C057DD" w:rsidP="00C057DD">
            <w:r w:rsidRPr="00C057DD">
              <w:t xml:space="preserve">бюджета Комсомольского городского поселения Чамзинского муниципального района Республики </w:t>
            </w:r>
            <w:r w:rsidRPr="00C057DD">
              <w:lastRenderedPageBreak/>
              <w:t>Мордовия-87,0 тыс.рублей;</w:t>
            </w:r>
          </w:p>
          <w:p w:rsidR="00C057DD" w:rsidRPr="00C057DD" w:rsidRDefault="00C057DD" w:rsidP="00C057DD">
            <w:r w:rsidRPr="00C057DD">
              <w:t>бюджета городского поселения Чамзинка Чамзинского муниципального района Республики Мордовия-153,0 тыс.рублей в том числе:</w:t>
            </w:r>
          </w:p>
          <w:p w:rsidR="00C057DD" w:rsidRPr="00C057DD" w:rsidRDefault="00C057DD" w:rsidP="00C057DD">
            <w:r w:rsidRPr="00C057DD">
              <w:t>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Мордовия- 8 700,0 тыс.рублей в том числе за счет средств:</w:t>
            </w:r>
          </w:p>
          <w:p w:rsidR="00C057DD" w:rsidRPr="00C057DD" w:rsidRDefault="00C057DD" w:rsidP="00C057DD">
            <w:r w:rsidRPr="00C057DD">
              <w:t>федерального бюджета -8 526,0 тыс. рублей;</w:t>
            </w:r>
          </w:p>
          <w:p w:rsidR="00C057DD" w:rsidRPr="00C057DD" w:rsidRDefault="00C057DD" w:rsidP="00C057DD">
            <w:r w:rsidRPr="00C057DD">
              <w:t xml:space="preserve">республиканского бюджета республики Мордовия -87,0 тыс.рублей; </w:t>
            </w:r>
          </w:p>
          <w:p w:rsidR="00C057DD" w:rsidRPr="00C057DD" w:rsidRDefault="00C057DD" w:rsidP="00C057DD">
            <w:r w:rsidRPr="00C057DD">
              <w:t>бюджета Комсомольского городского поселения Чамзинского муниципального района Республики Мордовия-87,0 тыс.рублей;</w:t>
            </w:r>
          </w:p>
          <w:p w:rsidR="00C057DD" w:rsidRPr="00C057DD" w:rsidRDefault="00C057DD" w:rsidP="00C057DD">
            <w:r w:rsidRPr="00C057DD">
              <w:t>строительство сетей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(водоотведение)- 15 300,0 тыс.рублей в том числе за счет средств :</w:t>
            </w:r>
          </w:p>
          <w:p w:rsidR="00C057DD" w:rsidRPr="00C057DD" w:rsidRDefault="00C057DD" w:rsidP="00C057DD">
            <w:r w:rsidRPr="00C057DD">
              <w:t>федерального бюджета – 19 994,0 тыс.рублей;</w:t>
            </w:r>
          </w:p>
          <w:p w:rsidR="00C057DD" w:rsidRPr="00C057DD" w:rsidRDefault="00C057DD" w:rsidP="00C057DD">
            <w:r w:rsidRPr="00C057DD">
              <w:t>республиканского бюджета Республики Мордовия – 153,0 тыс.рублей;</w:t>
            </w:r>
          </w:p>
          <w:p w:rsidR="00C057DD" w:rsidRPr="00C057DD" w:rsidRDefault="00C057DD" w:rsidP="00C057DD">
            <w:r w:rsidRPr="00C057DD">
              <w:t>бюджета городского поселения Чамзинка Чамзинского муниципального района Республики Мордовия-153,0 тыс.рублей.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      </w:r>
          </w:p>
          <w:p w:rsidR="00C057DD" w:rsidRPr="00C057DD" w:rsidRDefault="00C057DD" w:rsidP="00C057DD"/>
        </w:tc>
      </w:tr>
      <w:tr w:rsidR="00C057DD" w:rsidRPr="00C057DD" w:rsidTr="00017609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lastRenderedPageBreak/>
              <w:t>Ожидаемые результаты реализации Программы и показатели  социально-экономической эффективности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Реализация Программы должна обеспечить достижение в 2025 году следующих показателей (по сравнению с 2009 годом):</w:t>
            </w:r>
          </w:p>
          <w:p w:rsidR="00C057DD" w:rsidRPr="00C057DD" w:rsidRDefault="00C057DD" w:rsidP="00C057DD">
            <w:r w:rsidRPr="00C057DD">
              <w:t>улучшение  жилищных условий населения района (рост жилищной обеспеченности с 25,9 кв. метра на человека до 45,0 кв. метра);</w:t>
            </w:r>
          </w:p>
          <w:p w:rsidR="00C057DD" w:rsidRPr="00C057DD" w:rsidRDefault="00C057DD" w:rsidP="00C057DD">
            <w:r w:rsidRPr="00C057DD">
              <w:t>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      </w:r>
          </w:p>
          <w:p w:rsidR="00C057DD" w:rsidRPr="00C057DD" w:rsidRDefault="00C057DD" w:rsidP="00C057DD">
            <w:r w:rsidRPr="00C057DD">
              <w:t>увеличение годового объема ввода жилья с 3,549 тыс. кв. метров общей площади в 2010 году до 14,5 тыс. кв. метров в 2025 году;</w:t>
            </w:r>
          </w:p>
          <w:p w:rsidR="00C057DD" w:rsidRPr="00C057DD" w:rsidRDefault="00C057DD" w:rsidP="00C057DD">
            <w:r w:rsidRPr="00C057DD">
              <w:t>- увеличение годового объема ввода малоэтажного жилья со 3,549 тыс. кв. метров общей площади в 2010 году до 14,5 тыс. кв. метров в 2025 году;</w:t>
            </w:r>
          </w:p>
          <w:p w:rsidR="00C057DD" w:rsidRPr="00C057DD" w:rsidRDefault="00C057DD" w:rsidP="00C057DD">
            <w:r w:rsidRPr="00C057DD">
              <w:t>- достижение годового объема ввода стандартного жилья до 10,0 тыс. кв. метров в 2025 году;</w:t>
            </w:r>
          </w:p>
          <w:p w:rsidR="00C057DD" w:rsidRPr="00C057DD" w:rsidRDefault="00C057DD" w:rsidP="00C057DD">
            <w:r w:rsidRPr="00C057DD">
              <w:lastRenderedPageBreak/>
              <w:t>- обеспечить жильем 141 молодых семей;</w:t>
            </w:r>
          </w:p>
          <w:p w:rsidR="00C057DD" w:rsidRPr="00C057DD" w:rsidRDefault="00C057DD" w:rsidP="00C057DD">
            <w:r w:rsidRPr="00C057DD">
              <w:t>- создать условия для повышения уровня обеспеченности жильем молодых семей;</w:t>
            </w:r>
          </w:p>
          <w:p w:rsidR="00C057DD" w:rsidRPr="00C057DD" w:rsidRDefault="00C057DD" w:rsidP="00C057DD">
            <w:r w:rsidRPr="00C057DD">
              <w:t>- снижение доли ветхого и аварийного жилья до 0,5 % к 2025 году;</w:t>
            </w:r>
          </w:p>
          <w:p w:rsidR="00C057DD" w:rsidRPr="00C057DD" w:rsidRDefault="00C057DD" w:rsidP="00C057DD">
            <w:r w:rsidRPr="00C057DD">
              <w:t>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      </w:r>
          </w:p>
          <w:p w:rsidR="00C057DD" w:rsidRPr="00C057DD" w:rsidRDefault="00C057DD" w:rsidP="00C057DD">
            <w:r w:rsidRPr="00C057DD">
              <w:t>- сокращение сроков строительства жилых домов за счет снижения административных барьеров;</w:t>
            </w:r>
          </w:p>
          <w:p w:rsidR="00C057DD" w:rsidRPr="00C057DD" w:rsidRDefault="00C057DD" w:rsidP="00C057DD">
            <w:r w:rsidRPr="00C057DD">
              <w:t>- повышение качества строительства жилья;</w:t>
            </w:r>
          </w:p>
          <w:p w:rsidR="00C057DD" w:rsidRPr="00C057DD" w:rsidRDefault="00C057DD" w:rsidP="00C057DD">
            <w:r w:rsidRPr="00C057DD">
              <w:t>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      </w:r>
          </w:p>
          <w:p w:rsidR="00C057DD" w:rsidRPr="00C057DD" w:rsidRDefault="00C057DD" w:rsidP="00C057DD">
            <w:r w:rsidRPr="00C057DD">
              <w:t>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      </w:r>
          </w:p>
          <w:p w:rsidR="00C057DD" w:rsidRPr="00C057DD" w:rsidRDefault="00C057DD" w:rsidP="00C057DD">
            <w:r w:rsidRPr="00C057DD">
              <w:t xml:space="preserve">         - создание специализированного жилищного фонда для детей-сирот;</w:t>
            </w:r>
          </w:p>
          <w:p w:rsidR="00C057DD" w:rsidRPr="00C057DD" w:rsidRDefault="00C057DD" w:rsidP="00C057DD">
            <w:r w:rsidRPr="00C057DD">
              <w:t xml:space="preserve">          - обеспечение 11 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помещения;    </w:t>
            </w:r>
          </w:p>
          <w:p w:rsidR="00C057DD" w:rsidRPr="00C057DD" w:rsidRDefault="00C057DD" w:rsidP="00C057DD">
            <w:r w:rsidRPr="00C057DD">
              <w:t xml:space="preserve">      -построить автодорогу по ул. К. Белоуса и А. Осипова в рп. Комсомольский Чамзинского муниципального района Республики Мордовия – длиной 0, 8275 км. и  обеспечить ввод жилья  в количестве 10 домов не менее 1400 кв. метров; </w:t>
            </w:r>
          </w:p>
          <w:p w:rsidR="00C057DD" w:rsidRPr="00C057DD" w:rsidRDefault="00C057DD" w:rsidP="00C057DD">
            <w:r w:rsidRPr="00C057DD">
              <w:t>- построить  автодороги по ул. Юбилейная, Н.А.Алеева,  Весенняя, Рождественская, части ул. Новоселов и объездной в рп. Комсомольский Чамзинского муниципального района Республики Мордовия- протяженностью 2, 5 км. ;</w:t>
            </w:r>
          </w:p>
          <w:p w:rsidR="00C057DD" w:rsidRPr="00C057DD" w:rsidRDefault="00C057DD" w:rsidP="00C057DD">
            <w:r w:rsidRPr="00C057DD">
              <w:t xml:space="preserve">          - построить  автодорогу по ул. Степана Эрьзи в рп. Комсомольский Чамзинского муниципального района Республики Мордовия- протяженностью 2, 1 км.;</w:t>
            </w:r>
          </w:p>
          <w:p w:rsidR="00C057DD" w:rsidRPr="00C057DD" w:rsidRDefault="00C057DD" w:rsidP="00C057DD">
            <w:r w:rsidRPr="00C057DD">
              <w:t xml:space="preserve">    построить автомобильную дорогу по ул. Набережная в рп. Чамзинка Чамзинского муниципального района Республики Мордовия – протяженностью -1,49 км.;</w:t>
            </w:r>
          </w:p>
          <w:p w:rsidR="00C057DD" w:rsidRPr="00C057DD" w:rsidRDefault="00C057DD" w:rsidP="00C057DD">
            <w:r w:rsidRPr="00C057DD">
              <w:t xml:space="preserve">    построить автомобильную дорогу по ул. Рабочая в рп. Чамзинка Чамзинского муниципального района Республики Мордовия – протяженностью -1,38 км.;</w:t>
            </w:r>
          </w:p>
          <w:p w:rsidR="00C057DD" w:rsidRPr="00C057DD" w:rsidRDefault="00C057DD" w:rsidP="00C057DD">
            <w:r w:rsidRPr="00C057DD">
              <w:t xml:space="preserve">    построить автомобильную дорогу по ул. Пролетарская в рп. Чамзинка Чамзинского муниципального района Республики Мордовия – </w:t>
            </w:r>
            <w:r w:rsidRPr="00C057DD">
              <w:lastRenderedPageBreak/>
              <w:t>протяженностью -0,484 км.;</w:t>
            </w:r>
          </w:p>
          <w:p w:rsidR="00C057DD" w:rsidRPr="00C057DD" w:rsidRDefault="00C057DD" w:rsidP="00C057DD">
            <w:r w:rsidRPr="00C057DD">
              <w:t xml:space="preserve">         - построить сети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протяженностью 2, 7 км.;    </w:t>
            </w:r>
          </w:p>
          <w:p w:rsidR="00C057DD" w:rsidRPr="00C057DD" w:rsidRDefault="00C057DD" w:rsidP="00C057DD">
            <w:r w:rsidRPr="00C057DD">
              <w:t xml:space="preserve">        построить сети водоснабжения по ул. Степана Эрьзи в рп. Комсомольский Чамзинского муниципального района Республики Мордовия- протяженностью 1,9 км.;</w:t>
            </w:r>
          </w:p>
          <w:p w:rsidR="00C057DD" w:rsidRPr="00C057DD" w:rsidRDefault="00C057DD" w:rsidP="00C057DD">
            <w:r w:rsidRPr="00C057DD">
              <w:t xml:space="preserve">        построить сети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протяженностью 2, 9 км. </w:t>
            </w:r>
          </w:p>
          <w:p w:rsidR="00C057DD" w:rsidRPr="00C057DD" w:rsidRDefault="00C057DD" w:rsidP="00C057DD">
            <w:r w:rsidRPr="00C057DD">
              <w:t xml:space="preserve">построить сети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протяженностью 5,1 км.       </w:t>
            </w:r>
          </w:p>
          <w:p w:rsidR="00C057DD" w:rsidRPr="00C057DD" w:rsidRDefault="00C057DD" w:rsidP="00C057DD">
            <w:r w:rsidRPr="00C057DD">
              <w:t xml:space="preserve">        </w:t>
            </w:r>
          </w:p>
          <w:p w:rsidR="00C057DD" w:rsidRPr="00C057DD" w:rsidRDefault="00C057DD" w:rsidP="00C057DD"/>
        </w:tc>
      </w:tr>
      <w:tr w:rsidR="00C057DD" w:rsidRPr="00C057DD" w:rsidTr="00017609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lastRenderedPageBreak/>
              <w:t xml:space="preserve">Анализ рисков  реализации муниципальной Программы.  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Основными рисками  Программы являются:</w:t>
            </w:r>
          </w:p>
          <w:p w:rsidR="00C057DD" w:rsidRPr="00C057DD" w:rsidRDefault="00C057DD" w:rsidP="00C057DD">
            <w:r w:rsidRPr="00C057DD">
              <w:t>- риски не достижения конечных результатов  Программы;</w:t>
            </w:r>
          </w:p>
          <w:p w:rsidR="00C057DD" w:rsidRPr="00C057DD" w:rsidRDefault="00C057DD" w:rsidP="00C057DD">
            <w:r w:rsidRPr="00C057DD">
              <w:t>- риски недофинансирования Программы.</w:t>
            </w:r>
          </w:p>
          <w:p w:rsidR="00C057DD" w:rsidRPr="00C057DD" w:rsidRDefault="00C057DD" w:rsidP="00C057DD">
            <w:r w:rsidRPr="00C057DD">
              <w:t>Анализ рисков  реализации муниципальной Программы и принятие мер по  управлению ими осуществляет ответственный исполнитель  в процессе реализации Программы.</w:t>
            </w:r>
          </w:p>
        </w:tc>
      </w:tr>
      <w:tr w:rsidR="00C057DD" w:rsidRPr="00C057DD" w:rsidTr="00017609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 xml:space="preserve">Методика оценки эффективности  </w:t>
            </w:r>
          </w:p>
          <w:p w:rsidR="00C057DD" w:rsidRPr="00C057DD" w:rsidRDefault="00C057DD" w:rsidP="00C057DD">
            <w:r w:rsidRPr="00C057DD">
              <w:t>муниципальной Программы.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Методика оценки эффективности  муниципальной Программы представляет собой алгоритм оценки фактической эффективности в процессе и по итогам  реализации муниципальной Программы.</w:t>
            </w:r>
          </w:p>
        </w:tc>
      </w:tr>
      <w:tr w:rsidR="00C057DD" w:rsidRPr="00C057DD" w:rsidTr="00017609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>Механизм реализации Программы и контроль за ходом выполнения её основных мероприятий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DD" w:rsidRPr="00C057DD" w:rsidRDefault="00C057DD" w:rsidP="00C057DD">
            <w:r w:rsidRPr="00C057DD">
              <w:t xml:space="preserve">     Контроль за реализацией Программы осуществляет заместитель Главы  Чамзинского муниципального района РМ по промышленности, транспорту и строительству, контроль за целевым использованием бюджетных средств осуществляет Финансовое управление администрации Чамзинского муниципального района РМ.</w:t>
            </w:r>
          </w:p>
          <w:p w:rsidR="00C057DD" w:rsidRPr="00C057DD" w:rsidRDefault="00C057DD" w:rsidP="00C057DD">
            <w:r w:rsidRPr="00C057DD">
              <w:t xml:space="preserve">       Администрация Чамзинского муниципального района РМ, представляет в срок до 20 января года, следующего за отчетным, в Министерство строительства и архитектуры Республики Мордовия отчеты о ходе реализации Программы.</w:t>
            </w:r>
          </w:p>
          <w:p w:rsidR="00C057DD" w:rsidRPr="00C057DD" w:rsidRDefault="00C057DD" w:rsidP="00C057DD"/>
        </w:tc>
      </w:tr>
    </w:tbl>
    <w:p w:rsidR="00C057DD" w:rsidRDefault="00C057DD" w:rsidP="00C057DD"/>
    <w:p w:rsidR="00C057DD" w:rsidRPr="00C057DD" w:rsidRDefault="00C057DD" w:rsidP="00C057DD">
      <w:pPr>
        <w:jc w:val="both"/>
      </w:pPr>
      <w:r w:rsidRPr="00C057DD">
        <w:t>В муниципальной программе:</w:t>
      </w:r>
    </w:p>
    <w:p w:rsidR="00C057DD" w:rsidRPr="00C057DD" w:rsidRDefault="00C057DD" w:rsidP="00C057DD">
      <w:pPr>
        <w:jc w:val="both"/>
      </w:pPr>
      <w:r w:rsidRPr="00C057DD">
        <w:t>1.2.1. Раздел 2 «Основные цели и задачи Программы. Сроки и этапы реализации Программы. Целевые показатели (индикаторы)» изложить в следующей редакции:</w:t>
      </w:r>
    </w:p>
    <w:p w:rsidR="00C057DD" w:rsidRPr="00C057DD" w:rsidRDefault="00C057DD" w:rsidP="00C057DD">
      <w:pPr>
        <w:jc w:val="both"/>
      </w:pPr>
      <w:r w:rsidRPr="00C057DD">
        <w:t xml:space="preserve">«Основными целями Программы являются: </w:t>
      </w:r>
    </w:p>
    <w:p w:rsidR="00C057DD" w:rsidRPr="00C057DD" w:rsidRDefault="00C057DD" w:rsidP="00C057DD">
      <w:pPr>
        <w:jc w:val="both"/>
      </w:pPr>
      <w:r w:rsidRPr="00C057DD">
        <w:t>комплексное решение вопросов устойчивого развития жилищного строительства;</w:t>
      </w:r>
    </w:p>
    <w:p w:rsidR="00C057DD" w:rsidRPr="00C057DD" w:rsidRDefault="00C057DD" w:rsidP="00C057DD">
      <w:pPr>
        <w:jc w:val="both"/>
      </w:pPr>
      <w:r w:rsidRPr="00C057DD">
        <w:lastRenderedPageBreak/>
        <w:t xml:space="preserve">формирование рынка доступного жилья, в том числе жилья экономического класса, отвечающего требованиям энергоэффективности и экологичности; </w:t>
      </w:r>
    </w:p>
    <w:p w:rsidR="00C057DD" w:rsidRPr="00C057DD" w:rsidRDefault="00C057DD" w:rsidP="00C057DD">
      <w:pPr>
        <w:jc w:val="both"/>
      </w:pPr>
      <w:r w:rsidRPr="00C057DD">
        <w:t>комплексное решение проблемы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057DD" w:rsidRPr="00C057DD" w:rsidRDefault="00C057DD" w:rsidP="00C057DD">
      <w:pPr>
        <w:jc w:val="both"/>
      </w:pPr>
      <w:r w:rsidRPr="00C057DD">
        <w:t xml:space="preserve">повышение качества и надежности предоставления жилищно-коммунальных услуг населению. 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Основными задачами Программы являются: </w:t>
      </w:r>
    </w:p>
    <w:p w:rsidR="00C057DD" w:rsidRPr="00C057DD" w:rsidRDefault="00C057DD" w:rsidP="00C057DD">
      <w:pPr>
        <w:jc w:val="both"/>
      </w:pPr>
      <w:r w:rsidRPr="00C057DD">
        <w:t>создание условий для стимулирования инвестиционной активности в жилищном строительстве;</w:t>
      </w:r>
    </w:p>
    <w:p w:rsidR="00C057DD" w:rsidRPr="00C057DD" w:rsidRDefault="00C057DD" w:rsidP="00C057DD">
      <w:pPr>
        <w:jc w:val="both"/>
      </w:pPr>
      <w:r w:rsidRPr="00C057DD">
        <w:t>создание условий для ежегодного роста объемов ввода жилья, в том числе  жилья экономкласса;</w:t>
      </w:r>
    </w:p>
    <w:p w:rsidR="00C057DD" w:rsidRPr="00C057DD" w:rsidRDefault="00C057DD" w:rsidP="00C057DD">
      <w:pPr>
        <w:jc w:val="both"/>
      </w:pPr>
      <w:r w:rsidRPr="00C057DD">
        <w:t>повышение уровня обеспеченности населения жильем путем ежегодного наращивания объемов жилищного строительства и развития финансово-кредитных институтов рынка жилья;</w:t>
      </w:r>
    </w:p>
    <w:p w:rsidR="00C057DD" w:rsidRPr="00C057DD" w:rsidRDefault="00C057DD" w:rsidP="00C057DD">
      <w:pPr>
        <w:jc w:val="both"/>
      </w:pPr>
      <w:r w:rsidRPr="00C057DD">
        <w:t>создание условий для снижения административных барьеров в строительстве;</w:t>
      </w:r>
    </w:p>
    <w:p w:rsidR="00C057DD" w:rsidRPr="00C057DD" w:rsidRDefault="00C057DD" w:rsidP="00C057DD">
      <w:pPr>
        <w:jc w:val="both"/>
      </w:pPr>
      <w:r w:rsidRPr="00C057DD">
        <w:t>комплексное решение вопросов по устойчивому развитию жилищного строительства, стимулирование развития жилищного строительства в Чамзинском муниципальном районе;</w:t>
      </w:r>
    </w:p>
    <w:p w:rsidR="00C057DD" w:rsidRPr="00C057DD" w:rsidRDefault="00C057DD" w:rsidP="00C057DD">
      <w:pPr>
        <w:jc w:val="both"/>
      </w:pPr>
      <w:r w:rsidRPr="00C057DD">
        <w:t>обеспечение повышения доступности жилья в соответствии с платежеспособным спросом граждан и стандартами обеспечения их жилыми помещениями;</w:t>
      </w:r>
    </w:p>
    <w:p w:rsidR="00C057DD" w:rsidRPr="00C057DD" w:rsidRDefault="00C057DD" w:rsidP="00C057DD">
      <w:pPr>
        <w:jc w:val="both"/>
      </w:pPr>
      <w:r w:rsidRPr="00C057DD">
        <w:t xml:space="preserve">упрощение порядка предоставления земель под малоэтажное жилищное строительство и индивидуальное жилищное строительство, в том числе жилищно-строительным кооперативам; </w:t>
      </w:r>
    </w:p>
    <w:p w:rsidR="00C057DD" w:rsidRPr="00C057DD" w:rsidRDefault="00C057DD" w:rsidP="00C057DD">
      <w:pPr>
        <w:jc w:val="both"/>
      </w:pPr>
      <w:r w:rsidRPr="00C057DD">
        <w:t xml:space="preserve">обеспечение земельных участков коммунальной и транспортной инфраструктурой; </w:t>
      </w:r>
    </w:p>
    <w:p w:rsidR="00C057DD" w:rsidRPr="00C057DD" w:rsidRDefault="00C057DD" w:rsidP="00C057DD">
      <w:pPr>
        <w:jc w:val="both"/>
      </w:pPr>
      <w:r w:rsidRPr="00C057DD">
        <w:t>обеспечение жильем молодых семей;</w:t>
      </w:r>
    </w:p>
    <w:p w:rsidR="00C057DD" w:rsidRPr="00C057DD" w:rsidRDefault="00C057DD" w:rsidP="00C057DD">
      <w:pPr>
        <w:jc w:val="both"/>
      </w:pPr>
      <w:r w:rsidRPr="00C057DD">
        <w:t>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C057DD" w:rsidRPr="00C057DD" w:rsidRDefault="00C057DD" w:rsidP="00C057DD">
      <w:pPr>
        <w:jc w:val="both"/>
      </w:pPr>
      <w:r w:rsidRPr="00C057DD">
        <w:t>строительство автомобильных дорог - ожидаемые результаты строительства приведены в приложении №3 к Программе;</w:t>
      </w:r>
    </w:p>
    <w:p w:rsidR="00C057DD" w:rsidRPr="00C057DD" w:rsidRDefault="00C057DD" w:rsidP="00C057DD">
      <w:pPr>
        <w:jc w:val="both"/>
      </w:pPr>
      <w:r w:rsidRPr="00C057DD">
        <w:t>строительство сетей водоснабжения - ожидаемые результаты строительства приведены в приложении №6 к Программе;</w:t>
      </w:r>
    </w:p>
    <w:p w:rsidR="00C057DD" w:rsidRPr="00C057DD" w:rsidRDefault="00C057DD" w:rsidP="00C057DD">
      <w:pPr>
        <w:jc w:val="both"/>
      </w:pPr>
      <w:r w:rsidRPr="00C057DD">
        <w:t>строительство сетей водоотведения - ожидаемые результаты строительства приведены в приложении №7 к Программе.</w:t>
      </w:r>
    </w:p>
    <w:p w:rsidR="00C057DD" w:rsidRPr="00C057DD" w:rsidRDefault="00C057DD" w:rsidP="00C057DD">
      <w:pPr>
        <w:jc w:val="both"/>
      </w:pPr>
      <w:r w:rsidRPr="00C057DD">
        <w:t>строительство сетей инженерно-технического обеспечения индивидуальной жилой застройки.</w:t>
      </w:r>
    </w:p>
    <w:p w:rsidR="00C057DD" w:rsidRPr="00C057DD" w:rsidRDefault="00C057DD" w:rsidP="00C057DD">
      <w:pPr>
        <w:jc w:val="both"/>
      </w:pPr>
      <w:r w:rsidRPr="00C057DD">
        <w:t>В экономике:</w:t>
      </w:r>
    </w:p>
    <w:p w:rsidR="00C057DD" w:rsidRPr="00C057DD" w:rsidRDefault="00C057DD" w:rsidP="00C057DD">
      <w:pPr>
        <w:jc w:val="both"/>
      </w:pPr>
      <w:r w:rsidRPr="00C057DD">
        <w:t>содействие экономическому развитию района за счёт развития предприятий строительной отрасли и строительных материалов, занятости населения на объектах строительства и  предприятиях стройиндустрии, улучшению жилищной и социальной инфраструктуры населённых пунктов района.</w:t>
      </w:r>
    </w:p>
    <w:p w:rsidR="00C057DD" w:rsidRPr="00C057DD" w:rsidRDefault="00C057DD" w:rsidP="00C057DD">
      <w:pPr>
        <w:jc w:val="both"/>
      </w:pPr>
      <w:r w:rsidRPr="00C057DD">
        <w:t>Решение этих задач будет обеспечено путем реализации комплекса нормативных правовых, организационных и финансовых мер и мероприятий.</w:t>
      </w:r>
    </w:p>
    <w:p w:rsidR="00C057DD" w:rsidRPr="00C057DD" w:rsidRDefault="00C057DD" w:rsidP="00C057DD">
      <w:pPr>
        <w:jc w:val="both"/>
      </w:pPr>
      <w:r w:rsidRPr="00C057DD">
        <w:t>Основным направлением в Программе определено стимулирование жилищного строительства, строительство объектов социальной и инженерной инфраструктуры, автомобильных дорог, сетей водоснабжения и водоотведения.</w:t>
      </w:r>
    </w:p>
    <w:p w:rsidR="00C057DD" w:rsidRPr="00C057DD" w:rsidRDefault="00C057DD" w:rsidP="00C057DD">
      <w:pPr>
        <w:jc w:val="both"/>
      </w:pPr>
      <w:r w:rsidRPr="00C057DD"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C057DD" w:rsidRPr="00C057DD" w:rsidRDefault="00C057DD" w:rsidP="00C057DD">
      <w:pPr>
        <w:jc w:val="both"/>
      </w:pPr>
      <w:r w:rsidRPr="00C057DD">
        <w:t>- формирование нового сегмента жилья, отвечающего требованиям энергоэффективности и экологичности, в том числе развитие малоэтажного жилищного строительства и новых форм участия граждан в жилищном строительстве;</w:t>
      </w:r>
    </w:p>
    <w:p w:rsidR="00C057DD" w:rsidRPr="00C057DD" w:rsidRDefault="00C057DD" w:rsidP="00C057DD">
      <w:pPr>
        <w:jc w:val="both"/>
      </w:pPr>
      <w:r w:rsidRPr="00C057DD">
        <w:t xml:space="preserve">-  развитие частной инициативы граждан; </w:t>
      </w:r>
    </w:p>
    <w:p w:rsidR="00C057DD" w:rsidRPr="00C057DD" w:rsidRDefault="00C057DD" w:rsidP="00C057DD">
      <w:pPr>
        <w:jc w:val="both"/>
      </w:pPr>
      <w:r w:rsidRPr="00C057DD">
        <w:t>- развитие конкуренции и снижение административных барьеров на рынке жилищного строительства, дальнейшее развитие прозрачных конкурентных процедур предоставления земельных участков для жилищного строительства;</w:t>
      </w:r>
    </w:p>
    <w:p w:rsidR="00C057DD" w:rsidRPr="00C057DD" w:rsidRDefault="00C057DD" w:rsidP="00C057DD">
      <w:pPr>
        <w:jc w:val="both"/>
      </w:pPr>
      <w:r w:rsidRPr="00C057DD">
        <w:t>- развитие территорий в целях жилищного строительства, обеспечение их коммунальной и транспортной инфраструктурой, создание условий для привлечения кредитных средств и частных инвестиций.</w:t>
      </w:r>
    </w:p>
    <w:p w:rsidR="00C057DD" w:rsidRPr="00C057DD" w:rsidRDefault="00C057DD" w:rsidP="00C057DD">
      <w:pPr>
        <w:jc w:val="both"/>
      </w:pPr>
      <w:r w:rsidRPr="00C057DD">
        <w:t xml:space="preserve">В целях поддержки платежеспособного спроса на жилье необходимо продолжить реализацию мероприятий по обеспечению жильем молодых семей, других льготных категорий граждан, а </w:t>
      </w:r>
      <w:r w:rsidRPr="00C057DD">
        <w:lastRenderedPageBreak/>
        <w:t xml:space="preserve">также осуществить мероприятия по обеспечению жильем семей, имеющих право воспользоваться средствами материнского капитала. </w:t>
      </w:r>
    </w:p>
    <w:p w:rsidR="00C057DD" w:rsidRPr="00C057DD" w:rsidRDefault="00C057DD" w:rsidP="00C057DD">
      <w:pPr>
        <w:jc w:val="both"/>
      </w:pPr>
      <w:r w:rsidRPr="00C057DD">
        <w:t>Мероприятия Программы будут выполняться в 2015-2025 годах».</w:t>
      </w:r>
    </w:p>
    <w:p w:rsidR="00C057DD" w:rsidRPr="00C057DD" w:rsidRDefault="00C057DD" w:rsidP="00C057DD">
      <w:pPr>
        <w:jc w:val="both"/>
      </w:pPr>
      <w:r w:rsidRPr="00C057DD">
        <w:tab/>
        <w:t>1.2.2. Раздел 4 "Обоснование ресурсного обеспечения Программы" изложить в следующей редакции: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 «Прогнозируемый общий объем финансирования Программы составляет – 405 729,8  тыс. рублей, в том числе за счет средств:             федерального бюджета – 178 000,82 </w:t>
      </w:r>
      <w:r w:rsidRPr="00C057DD">
        <w:rPr>
          <w:highlight w:val="yellow"/>
        </w:rPr>
        <w:t xml:space="preserve">  </w:t>
      </w:r>
      <w:r w:rsidRPr="00C057DD">
        <w:t xml:space="preserve">тыс. рублей, </w:t>
      </w:r>
    </w:p>
    <w:p w:rsidR="00C057DD" w:rsidRPr="00C057DD" w:rsidRDefault="00C057DD" w:rsidP="00C057DD">
      <w:pPr>
        <w:jc w:val="both"/>
      </w:pPr>
      <w:r w:rsidRPr="00C057DD">
        <w:t xml:space="preserve">республиканского  бюджета Республики Мордовия  - 54 443,15  тыс. рублей, </w:t>
      </w:r>
    </w:p>
    <w:p w:rsidR="00C057DD" w:rsidRPr="00C057DD" w:rsidRDefault="00C057DD" w:rsidP="00C057DD">
      <w:pPr>
        <w:jc w:val="both"/>
      </w:pPr>
      <w:r w:rsidRPr="00C057DD">
        <w:t xml:space="preserve">районного бюджета Чамзинского муниципального района Республики Мордовия – 3 282,0 тыс. рублей; </w:t>
      </w:r>
    </w:p>
    <w:p w:rsidR="00C057DD" w:rsidRPr="00C057DD" w:rsidRDefault="00C057DD" w:rsidP="00C057DD">
      <w:pPr>
        <w:jc w:val="both"/>
      </w:pPr>
      <w:r w:rsidRPr="00C057DD">
        <w:t xml:space="preserve">бюджета Комсомольского городского поселения Чамзинского муниципального района Республики Мордовия- 711,85  тыс. рублей; </w:t>
      </w:r>
    </w:p>
    <w:p w:rsidR="00C057DD" w:rsidRPr="00C057DD" w:rsidRDefault="00C057DD" w:rsidP="00C057DD">
      <w:pPr>
        <w:jc w:val="both"/>
      </w:pPr>
      <w:r w:rsidRPr="00C057DD">
        <w:t>бюджета городского поселения Чамзинка Чамзинского муниципального района Республики Мордовия -175,657 тыс. рублей;</w:t>
      </w:r>
    </w:p>
    <w:p w:rsidR="00C057DD" w:rsidRPr="00C057DD" w:rsidRDefault="00C057DD" w:rsidP="00C057DD">
      <w:pPr>
        <w:jc w:val="both"/>
      </w:pPr>
      <w:r w:rsidRPr="00C057DD">
        <w:t>За счёт средств внебюджетных источников – 169 116,81 тыс. рублей</w:t>
      </w:r>
    </w:p>
    <w:p w:rsidR="00C057DD" w:rsidRPr="00C057DD" w:rsidRDefault="00C057DD" w:rsidP="00C057DD">
      <w:pPr>
        <w:jc w:val="both"/>
      </w:pPr>
      <w:r w:rsidRPr="00C057DD">
        <w:t>в том числе: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 </w:t>
      </w:r>
      <w:r w:rsidRPr="00C057DD">
        <w:tab/>
        <w:t xml:space="preserve">по подпрограмме "Обеспечение жильем молодых семей" – 283 985,8 тыс. рублей,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федерального бюджета – 75 139,201 тыс. рублей; </w:t>
      </w:r>
    </w:p>
    <w:p w:rsidR="00C057DD" w:rsidRPr="00C057DD" w:rsidRDefault="00C057DD" w:rsidP="00C057DD">
      <w:pPr>
        <w:jc w:val="both"/>
      </w:pPr>
      <w:r w:rsidRPr="00C057DD">
        <w:t>республиканского  бюджета Республики Мордовия  - 36 448,266 тыс. рублей;</w:t>
      </w:r>
    </w:p>
    <w:p w:rsidR="00C057DD" w:rsidRPr="00C057DD" w:rsidRDefault="00C057DD" w:rsidP="00C057DD">
      <w:pPr>
        <w:jc w:val="both"/>
      </w:pPr>
      <w:r w:rsidRPr="00C057DD">
        <w:t>и районного бюджета Чамзинского муниципального района Республики Мордовия – 3 281,518 тыс. рублей; тыс. рублей.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по подпрограмме "Обеспечение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Мордовия" -12 603, 2 тыс. рублей,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>республиканского бюджета Республики Мордовия -12 603,2 тыс. рублей.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       по мероприятию - строительство автомобильных дорог  -71 340,79 тыс. рублей,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        федерального бюджета – 65 817,61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  республиканского  бюджета Республики Мордовия  - 5 013,676 тыс. рублей;  </w:t>
      </w:r>
    </w:p>
    <w:p w:rsidR="00C057DD" w:rsidRPr="00C057DD" w:rsidRDefault="00C057DD" w:rsidP="00C057DD">
      <w:pPr>
        <w:jc w:val="both"/>
      </w:pPr>
      <w:r w:rsidRPr="00C057DD">
        <w:t xml:space="preserve">        бюджета Комсомольского городского поселения Чамзинского муниципального района Республики Мордовия – 486,85 тыс. рублей; </w:t>
      </w:r>
    </w:p>
    <w:p w:rsidR="00C057DD" w:rsidRPr="00C057DD" w:rsidRDefault="00C057DD" w:rsidP="00C057DD">
      <w:pPr>
        <w:jc w:val="both"/>
      </w:pPr>
      <w:r w:rsidRPr="00C057DD">
        <w:t xml:space="preserve">бюджета городского поселения Чамзинка Чамзинского муниципального района Республики Мордовия – 22,657 тыс. рублей, в том числе:     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строительство автодороги по ул. К.Белоуса и А. Осипова в рп. Комсомольский Чамзинского муниципального района Республики Мордовия – 7 284, 0 тыс. рублей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федерального бюджета -7 138,3 тыс. рублей, </w:t>
      </w:r>
    </w:p>
    <w:p w:rsidR="00C057DD" w:rsidRPr="00C057DD" w:rsidRDefault="00C057DD" w:rsidP="00C057DD">
      <w:pPr>
        <w:jc w:val="both"/>
      </w:pPr>
      <w:r w:rsidRPr="00C057DD">
        <w:t xml:space="preserve">республиканского бюджета Республики Мордовия – 72, 85 тыс. рублей </w:t>
      </w:r>
    </w:p>
    <w:p w:rsidR="00C057DD" w:rsidRPr="00C057DD" w:rsidRDefault="00C057DD" w:rsidP="00C057DD">
      <w:pPr>
        <w:jc w:val="both"/>
      </w:pPr>
      <w:r w:rsidRPr="00C057DD">
        <w:t xml:space="preserve">бюджета Комсомольского городского поселения Чамзинского муниципального района Республики Мордовия -72,85 тыс. рублей; </w:t>
      </w:r>
    </w:p>
    <w:p w:rsidR="00C057DD" w:rsidRPr="00C057DD" w:rsidRDefault="00C057DD" w:rsidP="00C057DD">
      <w:pPr>
        <w:jc w:val="both"/>
      </w:pPr>
      <w:r w:rsidRPr="00C057DD">
        <w:t xml:space="preserve">      строительство автомобильных дорог по ул. Юбилейная, Н.А.Алеева,  Весенняя, Рождественская, части ул. Новоселов и объездной в рп. Комсомольский Чамзинского муниципального района Республики Мордовия- 22 500, 0 тыс. рублей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      федерального бюджета -22 050,0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республиканского бюджета Республики Мордовия – 225,0 тыс. рублей </w:t>
      </w:r>
    </w:p>
    <w:p w:rsidR="00C057DD" w:rsidRPr="00C057DD" w:rsidRDefault="00C057DD" w:rsidP="00C057DD">
      <w:pPr>
        <w:jc w:val="both"/>
      </w:pPr>
      <w:r w:rsidRPr="00C057DD">
        <w:lastRenderedPageBreak/>
        <w:t xml:space="preserve">     бюджета Комсомольского городского поселения Чамзинского муниципального района Республики Мордовия -225,0 тыс. рублей;</w:t>
      </w:r>
    </w:p>
    <w:p w:rsidR="00C057DD" w:rsidRPr="00C057DD" w:rsidRDefault="00C057DD" w:rsidP="00C057DD">
      <w:pPr>
        <w:jc w:val="both"/>
      </w:pPr>
      <w:r w:rsidRPr="00C057DD">
        <w:t xml:space="preserve">     строительство автомобильной дороги по ул. Степана Эрьзи в рп. Комсомольский Чамзинского муниципального района Республики Мордовия  - </w:t>
      </w:r>
    </w:p>
    <w:p w:rsidR="00C057DD" w:rsidRPr="00C057DD" w:rsidRDefault="00C057DD" w:rsidP="00C057DD">
      <w:pPr>
        <w:jc w:val="both"/>
      </w:pPr>
      <w:r w:rsidRPr="00C057DD">
        <w:t xml:space="preserve">18 900, 0 тыс. рублей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      федерального бюджета -18 522,0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республиканского бюджета Республики Мордовия – 189, 0 тыс. рублей </w:t>
      </w:r>
    </w:p>
    <w:p w:rsidR="00C057DD" w:rsidRPr="00C057DD" w:rsidRDefault="00C057DD" w:rsidP="00C057DD">
      <w:pPr>
        <w:jc w:val="both"/>
      </w:pPr>
      <w:r w:rsidRPr="00C057DD">
        <w:t xml:space="preserve">     бюджета Комсомольского городского поселения Чамзинского муниципального района Республики Мордовия -189,0 тыс. рублей;</w:t>
      </w:r>
    </w:p>
    <w:p w:rsidR="00C057DD" w:rsidRPr="00C057DD" w:rsidRDefault="00C057DD" w:rsidP="00C057DD">
      <w:pPr>
        <w:jc w:val="both"/>
      </w:pPr>
      <w:r w:rsidRPr="00C057DD">
        <w:t>строительство автомобильной дороги по ул. Набережная в рп. Чамзинка Чамзинского муниципального района Республики Мордовия – 10 332,578 тыс. рублей, в том числе за счет средств:</w:t>
      </w:r>
    </w:p>
    <w:p w:rsidR="00C057DD" w:rsidRPr="00C057DD" w:rsidRDefault="00C057DD" w:rsidP="00C057DD">
      <w:pPr>
        <w:jc w:val="both"/>
      </w:pPr>
      <w:r w:rsidRPr="00C057DD">
        <w:t xml:space="preserve">федерального бюджета – 8 257,796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   республиканского бюджета Республики Мордовия – 2 064,449 тыс. рублей </w:t>
      </w:r>
    </w:p>
    <w:p w:rsidR="00C057DD" w:rsidRPr="00C057DD" w:rsidRDefault="00C057DD" w:rsidP="00C057DD">
      <w:pPr>
        <w:jc w:val="both"/>
      </w:pPr>
      <w:r w:rsidRPr="00C057DD">
        <w:t xml:space="preserve">         бюджета  городского поселения Чамзинка Чамзинского муниципального района Республики Мордовия – 10, 333 тыс. рублей;</w:t>
      </w:r>
    </w:p>
    <w:p w:rsidR="00C057DD" w:rsidRPr="00C057DD" w:rsidRDefault="00C057DD" w:rsidP="00C057DD">
      <w:pPr>
        <w:jc w:val="both"/>
      </w:pPr>
      <w:r w:rsidRPr="00C057DD">
        <w:t>строительство автомобильной дороги по ул. Рабочая в рп. Чамзинка Чамзинского муниципального района Республики Мордовия – 8 630,540 тыс. рублей, в том числе за счет средств:</w:t>
      </w:r>
    </w:p>
    <w:p w:rsidR="00C057DD" w:rsidRPr="00C057DD" w:rsidRDefault="00C057DD" w:rsidP="00C057DD">
      <w:pPr>
        <w:jc w:val="both"/>
      </w:pPr>
      <w:r w:rsidRPr="00C057DD">
        <w:t xml:space="preserve">федерального бюджета -6 897,528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   республиканского бюджета Республики Мордовия – 1 724,382 тыс. рублей </w:t>
      </w:r>
    </w:p>
    <w:p w:rsidR="00C057DD" w:rsidRPr="00C057DD" w:rsidRDefault="00C057DD" w:rsidP="00C057DD">
      <w:pPr>
        <w:jc w:val="both"/>
      </w:pPr>
      <w:r w:rsidRPr="00C057DD">
        <w:t xml:space="preserve">         бюджета  городского поселения Чамзинка Чамзинского муниципального района Республики Мордовия – 8,630 тыс. рублей;</w:t>
      </w:r>
    </w:p>
    <w:p w:rsidR="00C057DD" w:rsidRPr="00C057DD" w:rsidRDefault="00C057DD" w:rsidP="00C057DD">
      <w:pPr>
        <w:jc w:val="both"/>
      </w:pPr>
      <w:r w:rsidRPr="00C057DD">
        <w:t>строительство автомобильной дороги по ул. Пролетарская в рп. Чамзинка Чамзинского муниципального района Республики Мордовия – 3 693,670 тыс. рублей, в том числе за счет средств:</w:t>
      </w:r>
    </w:p>
    <w:p w:rsidR="00C057DD" w:rsidRPr="00C057DD" w:rsidRDefault="00C057DD" w:rsidP="00C057DD">
      <w:pPr>
        <w:jc w:val="both"/>
      </w:pPr>
      <w:r w:rsidRPr="00C057DD">
        <w:t xml:space="preserve">федерального бюджета – 2 951,981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   республиканского бюджета Республики Мордовия – 737,995 тыс. рублей </w:t>
      </w:r>
    </w:p>
    <w:p w:rsidR="00C057DD" w:rsidRPr="00C057DD" w:rsidRDefault="00C057DD" w:rsidP="00C057DD">
      <w:pPr>
        <w:jc w:val="both"/>
      </w:pPr>
      <w:r w:rsidRPr="00C057DD">
        <w:t xml:space="preserve">         бюджета  городского поселения Чамзинка Чамзинского муниципального района Республики Мордовия – 3,694 тыс. рублей;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по мероприятию - строительство сетей водоснабжения  -13 800,0  тыс. рублей,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        федерального бюджета -13 525,0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  республиканского  бюджета Республики Мордовия  - 138,0 тыс. рублей  </w:t>
      </w:r>
    </w:p>
    <w:p w:rsidR="00C057DD" w:rsidRPr="00C057DD" w:rsidRDefault="00C057DD" w:rsidP="00C057DD">
      <w:pPr>
        <w:jc w:val="both"/>
      </w:pPr>
      <w:r w:rsidRPr="00C057DD">
        <w:t xml:space="preserve">        бюджета Комсомольского городского поселения Чамзинского муниципального района Республики Мордовия – 138,0 тыс. рублей в том числе:     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 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Мордовия- 8 100, 0 тыс. рублей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      федерального бюджета -7 938,0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республиканского бюджета Республики Мордовия – 81,0 тыс. рублей </w:t>
      </w:r>
    </w:p>
    <w:p w:rsidR="00C057DD" w:rsidRPr="00C057DD" w:rsidRDefault="00C057DD" w:rsidP="00C057DD">
      <w:pPr>
        <w:jc w:val="both"/>
      </w:pPr>
      <w:r w:rsidRPr="00C057DD">
        <w:t xml:space="preserve">     бюджета Комсомольского городского поселения Чамзинского муниципального района Республики Мордовия -81,0 тыс. рублей;</w:t>
      </w:r>
    </w:p>
    <w:p w:rsidR="00C057DD" w:rsidRPr="00C057DD" w:rsidRDefault="00C057DD" w:rsidP="00C057DD">
      <w:pPr>
        <w:jc w:val="both"/>
      </w:pPr>
      <w:r w:rsidRPr="00C057DD">
        <w:t xml:space="preserve">     строительство сетей водоснабжения по ул. Степана Эрьзи в рп. Комсомольский Чамзинского муниципального района Республики Мордовия- 5 700,0 тыс. рублей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      федерального бюджета -5 586,0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республиканского бюджета Республики Мордовия – 57, 0 тыс. рублей </w:t>
      </w:r>
    </w:p>
    <w:p w:rsidR="00C057DD" w:rsidRPr="00C057DD" w:rsidRDefault="00C057DD" w:rsidP="00C057DD">
      <w:pPr>
        <w:jc w:val="both"/>
      </w:pPr>
      <w:r w:rsidRPr="00C057DD">
        <w:t xml:space="preserve">     бюджета Комсомольского городского поселения Чамзинского муниципального района Республики Мордовия -57, 0 тыс. рублей;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по мероприятию - строительство сетей водоотведения  -24 000,0  тыс. рублей,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        федерального бюджета -23 520,0 тыс. рублей, </w:t>
      </w:r>
    </w:p>
    <w:p w:rsidR="00C057DD" w:rsidRPr="00C057DD" w:rsidRDefault="00C057DD" w:rsidP="00C057DD">
      <w:pPr>
        <w:jc w:val="both"/>
      </w:pPr>
      <w:r w:rsidRPr="00C057DD">
        <w:lastRenderedPageBreak/>
        <w:t xml:space="preserve">         республиканского  бюджета Республики Мордовия  - 240,0 тыс. рублей  </w:t>
      </w:r>
    </w:p>
    <w:p w:rsidR="00C057DD" w:rsidRPr="00C057DD" w:rsidRDefault="00C057DD" w:rsidP="00C057DD">
      <w:pPr>
        <w:jc w:val="both"/>
      </w:pPr>
      <w:r w:rsidRPr="00C057DD">
        <w:t xml:space="preserve">        бюджета Комсомольского городского поселения Чамзинского муниципального района Республики Мордовия – 87,0 тыс. рублей</w:t>
      </w:r>
    </w:p>
    <w:p w:rsidR="00C057DD" w:rsidRPr="00C057DD" w:rsidRDefault="00C057DD" w:rsidP="00C057DD">
      <w:pPr>
        <w:jc w:val="both"/>
      </w:pPr>
      <w:r w:rsidRPr="00C057DD">
        <w:t xml:space="preserve">бюджет городского поселения Чамзинка Чамзинского муниципального района Республики Мордовия -153,0 тыс. рублей в том числе:     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      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Мордовия- 8 700, 0 тыс. рублей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      федерального бюджета -8 526,0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республиканского бюджета Республики Мордовия – 87, 0 тыс. рублей </w:t>
      </w:r>
    </w:p>
    <w:p w:rsidR="00C057DD" w:rsidRPr="00C057DD" w:rsidRDefault="00C057DD" w:rsidP="00C057DD">
      <w:pPr>
        <w:jc w:val="both"/>
      </w:pPr>
      <w:r w:rsidRPr="00C057DD">
        <w:t xml:space="preserve">     бюджета Комсомольского городского поселения Чамзинского муниципального района Республики Мордовия -87, 0 тыс. рублей;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       строительство сетей инженерно-технического обеспечения индивидуальной жилой застройки по ул. Полковская, Центральная, Сайгушская, О.Храмова в рп. Чамзинка (водоотведение) 15 300,0 тыс. рублей в том числе за счет средств: </w:t>
      </w:r>
    </w:p>
    <w:p w:rsidR="00C057DD" w:rsidRPr="00C057DD" w:rsidRDefault="00C057DD" w:rsidP="00C057DD">
      <w:pPr>
        <w:jc w:val="both"/>
      </w:pPr>
      <w:r w:rsidRPr="00C057DD">
        <w:t xml:space="preserve">      федерального бюджета -14 994,0 тыс. рублей, </w:t>
      </w:r>
    </w:p>
    <w:p w:rsidR="00C057DD" w:rsidRPr="00C057DD" w:rsidRDefault="00C057DD" w:rsidP="00C057DD">
      <w:pPr>
        <w:jc w:val="both"/>
      </w:pPr>
      <w:r w:rsidRPr="00C057DD">
        <w:t xml:space="preserve">       республиканского бюджета Республики Мордовия – 153,0 тыс. рублей </w:t>
      </w:r>
    </w:p>
    <w:p w:rsidR="00C057DD" w:rsidRPr="00C057DD" w:rsidRDefault="00C057DD" w:rsidP="00C057DD">
      <w:pPr>
        <w:jc w:val="both"/>
      </w:pPr>
      <w:r w:rsidRPr="00C057DD">
        <w:t xml:space="preserve">     бюджета  городского поселения Чамзинка Чамзинского муниципального района Республики Мордовия -153, 0 тыс. рублей.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 бюджетов всех уровней на соответствующий год.</w:t>
      </w:r>
    </w:p>
    <w:p w:rsidR="00C057DD" w:rsidRPr="00C057DD" w:rsidRDefault="00C057DD" w:rsidP="00C057DD">
      <w:pPr>
        <w:jc w:val="both"/>
      </w:pPr>
      <w:r w:rsidRPr="00C057DD">
        <w:t>Прогнозируемые объемы финансирования строительства автомобильных дорог приведены в приложении №4 к Программе- прилагается.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>Прогнозируемые объемы финансирования строительства сетей водоснабжения приведены в приложении №8 к Программе - прилагается.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>Прогнозируемые объемы финансирования строительства сетей водоотведения  приведены в приложении №9 к Программе - прилагается.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Ресурсное обеспечение за счет всех источников финансирования Муниципальной программы приведены в приложении №5 к Программе - изложить в новой редакции -прилагается».  </w:t>
      </w:r>
    </w:p>
    <w:p w:rsidR="00C057DD" w:rsidRPr="00C057DD" w:rsidRDefault="00C057DD" w:rsidP="00C057DD">
      <w:pPr>
        <w:jc w:val="both"/>
      </w:pPr>
      <w:r w:rsidRPr="00C057DD">
        <w:t xml:space="preserve">  </w:t>
      </w:r>
    </w:p>
    <w:p w:rsidR="00C057DD" w:rsidRPr="00C057DD" w:rsidRDefault="00C057DD" w:rsidP="00C057DD">
      <w:pPr>
        <w:jc w:val="both"/>
      </w:pPr>
      <w:r w:rsidRPr="00C057DD">
        <w:t>1.2.3.Раздел 5 « Ожидаемые результаты реализации Программы» изложить в следующей редакции:</w:t>
      </w:r>
    </w:p>
    <w:p w:rsidR="00C057DD" w:rsidRPr="00C057DD" w:rsidRDefault="00C057DD" w:rsidP="00C057DD">
      <w:pPr>
        <w:jc w:val="both"/>
      </w:pPr>
      <w:r w:rsidRPr="00C057DD">
        <w:t xml:space="preserve">   «Реализация Программы должна обеспечить достижение в 2025 году следующих показателей (по сравнению с 2009 годом):</w:t>
      </w:r>
    </w:p>
    <w:p w:rsidR="00C057DD" w:rsidRPr="00C057DD" w:rsidRDefault="00C057DD" w:rsidP="00C057DD">
      <w:pPr>
        <w:jc w:val="both"/>
      </w:pPr>
      <w:r w:rsidRPr="00C057DD">
        <w:t xml:space="preserve">    -улучшение  жилищных условий населения района (рост жилищной обеспеченности с 25,9 кв. метра на человека до 45,0 кв. метра);</w:t>
      </w:r>
    </w:p>
    <w:p w:rsidR="00C057DD" w:rsidRPr="00C057DD" w:rsidRDefault="00C057DD" w:rsidP="00C057DD">
      <w:pPr>
        <w:jc w:val="both"/>
      </w:pPr>
      <w:r w:rsidRPr="00C057DD">
        <w:t xml:space="preserve">     -эффективное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</w:r>
    </w:p>
    <w:p w:rsidR="00C057DD" w:rsidRPr="00C057DD" w:rsidRDefault="00C057DD" w:rsidP="00C057DD">
      <w:pPr>
        <w:jc w:val="both"/>
      </w:pPr>
      <w:r w:rsidRPr="00C057DD">
        <w:t xml:space="preserve">     -увеличение годового объема ввода жилья с 3,549 тыс. кв. метров общей площади в 2010 году до 14,5 тыс. кв. метров в 2025 году;</w:t>
      </w:r>
    </w:p>
    <w:p w:rsidR="00C057DD" w:rsidRPr="00C057DD" w:rsidRDefault="00C057DD" w:rsidP="00C057DD">
      <w:pPr>
        <w:jc w:val="both"/>
      </w:pPr>
      <w:r w:rsidRPr="00C057DD">
        <w:t xml:space="preserve">         - увеличение годового объема ввода малоэтажного жилья со 3,549 тыс. кв. метров общей площади в 2010 году до 14,5 тыс. кв. метров в 2025 году;</w:t>
      </w:r>
    </w:p>
    <w:p w:rsidR="00C057DD" w:rsidRPr="00C057DD" w:rsidRDefault="00C057DD" w:rsidP="00C057DD">
      <w:pPr>
        <w:jc w:val="both"/>
      </w:pPr>
      <w:r w:rsidRPr="00C057DD">
        <w:t xml:space="preserve">         - достижение годового объема ввода стандартного жилья до 10,0 тыс. кв. метров в 2025 году;</w:t>
      </w:r>
    </w:p>
    <w:p w:rsidR="00C057DD" w:rsidRPr="00C057DD" w:rsidRDefault="00C057DD" w:rsidP="00C057DD">
      <w:pPr>
        <w:jc w:val="both"/>
      </w:pPr>
      <w:r w:rsidRPr="00C057DD">
        <w:t xml:space="preserve">         - обеспечить жильем 141  молодых семей;</w:t>
      </w:r>
    </w:p>
    <w:p w:rsidR="00C057DD" w:rsidRPr="00C057DD" w:rsidRDefault="00C057DD" w:rsidP="00C057DD">
      <w:pPr>
        <w:jc w:val="both"/>
      </w:pPr>
      <w:r w:rsidRPr="00C057DD">
        <w:t xml:space="preserve">         - создать условия для повышения уровня обеспеченности жильем молодых семей;</w:t>
      </w:r>
    </w:p>
    <w:p w:rsidR="00C057DD" w:rsidRPr="00C057DD" w:rsidRDefault="00C057DD" w:rsidP="00C057DD">
      <w:pPr>
        <w:jc w:val="both"/>
      </w:pPr>
      <w:r w:rsidRPr="00C057DD">
        <w:t xml:space="preserve">         - снижение доли ветхого и аварийного жилья до 0,5 % к 2025 году;</w:t>
      </w:r>
    </w:p>
    <w:p w:rsidR="00C057DD" w:rsidRPr="00C057DD" w:rsidRDefault="00C057DD" w:rsidP="00C057DD">
      <w:pPr>
        <w:jc w:val="both"/>
      </w:pPr>
      <w:r w:rsidRPr="00C057DD">
        <w:lastRenderedPageBreak/>
        <w:t xml:space="preserve">         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</w:r>
    </w:p>
    <w:p w:rsidR="00C057DD" w:rsidRPr="00C057DD" w:rsidRDefault="00C057DD" w:rsidP="00C057DD">
      <w:pPr>
        <w:jc w:val="both"/>
      </w:pPr>
      <w:r w:rsidRPr="00C057DD">
        <w:t xml:space="preserve">          - сокращение сроков строительства жилых домов за счет снижения административных барьеров;</w:t>
      </w:r>
    </w:p>
    <w:p w:rsidR="00C057DD" w:rsidRPr="00C057DD" w:rsidRDefault="00C057DD" w:rsidP="00C057DD">
      <w:pPr>
        <w:jc w:val="both"/>
      </w:pPr>
      <w:r w:rsidRPr="00C057DD">
        <w:t xml:space="preserve">          - повышение качества строительства жилья;</w:t>
      </w:r>
    </w:p>
    <w:p w:rsidR="00C057DD" w:rsidRPr="00C057DD" w:rsidRDefault="00C057DD" w:rsidP="00C057DD">
      <w:pPr>
        <w:jc w:val="both"/>
      </w:pPr>
      <w:r w:rsidRPr="00C057DD">
        <w:t xml:space="preserve">          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</w:r>
    </w:p>
    <w:p w:rsidR="00C057DD" w:rsidRPr="00C057DD" w:rsidRDefault="00C057DD" w:rsidP="00C057DD">
      <w:pPr>
        <w:jc w:val="both"/>
      </w:pPr>
      <w:r w:rsidRPr="00C057DD">
        <w:t xml:space="preserve">           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</w:r>
    </w:p>
    <w:p w:rsidR="00C057DD" w:rsidRPr="00C057DD" w:rsidRDefault="00C057DD" w:rsidP="00C057DD">
      <w:pPr>
        <w:jc w:val="both"/>
      </w:pPr>
      <w:r w:rsidRPr="00C057DD">
        <w:t xml:space="preserve">          -построить автодорогу по ул. К. Белоус и А. Осипова в рп. Комсомольский Чамзинского муниципального района Республики Мордовия – длиной 0, 8275 км. и  обеспечить ввод жилья  в количестве 10 домов не менее 1400 кв. метров; </w:t>
      </w:r>
    </w:p>
    <w:p w:rsidR="00C057DD" w:rsidRPr="00C057DD" w:rsidRDefault="00C057DD" w:rsidP="00C057DD">
      <w:pPr>
        <w:jc w:val="both"/>
      </w:pPr>
      <w:r w:rsidRPr="00C057DD">
        <w:t>-построить  автодороги по ул. Юбилейная, Н.А.Алеева,  Весенняя, Рождественская, части ул. Новоселов и объездной в рп. Комсомольский Чамзинского муниципального района Республики Мордовия- протяженностью 2, 5 км. ;</w:t>
      </w:r>
    </w:p>
    <w:p w:rsidR="00C057DD" w:rsidRPr="00C057DD" w:rsidRDefault="00C057DD" w:rsidP="00C057DD">
      <w:pPr>
        <w:jc w:val="both"/>
      </w:pPr>
      <w:r w:rsidRPr="00C057DD">
        <w:t xml:space="preserve">          -построить  автодорогу по ул. Степана Эрьзи в рп. Комсомольский Чамзинского муниципального района Республики Мордовия- протяженностью 2, 1 км.;</w:t>
      </w:r>
    </w:p>
    <w:p w:rsidR="00C057DD" w:rsidRPr="00C057DD" w:rsidRDefault="00C057DD" w:rsidP="00C057DD">
      <w:pPr>
        <w:jc w:val="both"/>
      </w:pPr>
      <w:r w:rsidRPr="00C057DD">
        <w:t>-построить автомобильную дорогу по ул. Набережная в рп. Чамзинка Чамзинского муниципального района Республики Мордовия – протяженностью 1,49 км.;</w:t>
      </w:r>
    </w:p>
    <w:p w:rsidR="00C057DD" w:rsidRPr="00C057DD" w:rsidRDefault="00C057DD" w:rsidP="00C057DD">
      <w:pPr>
        <w:jc w:val="both"/>
      </w:pPr>
      <w:r w:rsidRPr="00C057DD">
        <w:t>- построить автомобильную дорогу по ул. Рабочая в рп. Чамзинка Чамзинского муниципального района Республики Мордовия – протяженностью 1,38 км.;</w:t>
      </w:r>
    </w:p>
    <w:p w:rsidR="00C057DD" w:rsidRPr="00C057DD" w:rsidRDefault="00C057DD" w:rsidP="00C057DD">
      <w:pPr>
        <w:jc w:val="both"/>
      </w:pPr>
      <w:r w:rsidRPr="00C057DD">
        <w:t>- построить автомобильную дорогу по ул. Пролетарская в рп. Чамзинка Чамзинского муниципального района Республики Мордовия – протяженностью 0,484 км.;</w:t>
      </w:r>
    </w:p>
    <w:p w:rsidR="00C057DD" w:rsidRPr="00C057DD" w:rsidRDefault="00C057DD" w:rsidP="00C057DD">
      <w:pPr>
        <w:jc w:val="both"/>
      </w:pPr>
      <w:r w:rsidRPr="00C057DD">
        <w:t xml:space="preserve">         -построить сети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протяженностью 2, 7 км.;</w:t>
      </w:r>
    </w:p>
    <w:p w:rsidR="00C057DD" w:rsidRPr="00C057DD" w:rsidRDefault="00C057DD" w:rsidP="00C057DD">
      <w:pPr>
        <w:jc w:val="both"/>
      </w:pPr>
      <w:r w:rsidRPr="00C057DD">
        <w:t xml:space="preserve">        -построить сети водоснабжения по ул. Степана Эрьзи в рп. Комсомольский Чамзинского муниципального района Республики Мордовия- протяженностью 1,9 км.;</w:t>
      </w:r>
    </w:p>
    <w:p w:rsidR="00C057DD" w:rsidRPr="00C057DD" w:rsidRDefault="00C057DD" w:rsidP="00C057DD">
      <w:pPr>
        <w:jc w:val="both"/>
      </w:pPr>
      <w:r w:rsidRPr="00C057DD">
        <w:t xml:space="preserve">        -построить сети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протяженностью 2, 9 км. </w:t>
      </w:r>
    </w:p>
    <w:p w:rsidR="00C057DD" w:rsidRPr="00C057DD" w:rsidRDefault="00C057DD" w:rsidP="00C057DD">
      <w:pPr>
        <w:jc w:val="both"/>
      </w:pPr>
      <w:r w:rsidRPr="00C057DD">
        <w:t>-построить сети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протяженностью 5,1 км;</w:t>
      </w:r>
    </w:p>
    <w:p w:rsidR="00C057DD" w:rsidRPr="00C057DD" w:rsidRDefault="00C057DD" w:rsidP="00C057DD">
      <w:pPr>
        <w:jc w:val="both"/>
      </w:pPr>
      <w:r w:rsidRPr="00C057DD">
        <w:t xml:space="preserve">-создать специализированный жилищный фонд для детей-сирот; </w:t>
      </w:r>
    </w:p>
    <w:p w:rsidR="00C057DD" w:rsidRPr="00C057DD" w:rsidRDefault="00C057DD" w:rsidP="00C057DD">
      <w:pPr>
        <w:jc w:val="both"/>
      </w:pPr>
      <w:r w:rsidRPr="00C057DD">
        <w:t>-обеспечить 11 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помещения».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>1.2.4. Раздел 8 «Контроль за ходом выполнения основных мероприятий Программы» изложить в следующей редакции:</w:t>
      </w:r>
    </w:p>
    <w:p w:rsidR="00C057DD" w:rsidRPr="00C057DD" w:rsidRDefault="00C057DD" w:rsidP="00C057DD">
      <w:pPr>
        <w:jc w:val="both"/>
      </w:pPr>
      <w:r w:rsidRPr="00C057DD">
        <w:tab/>
        <w:t>«Контроль за реализацией Программы осуществляет заместитель Главы Чамзинского муниципального района РМ по промышленности, транспорту и строительству, контроль за целевым использованием бюджетных средств осуществляет Финансовое управление администрации Чамзинского муниципального района Республики Мордовия.</w:t>
      </w:r>
    </w:p>
    <w:p w:rsidR="00C057DD" w:rsidRPr="00C057DD" w:rsidRDefault="00C057DD" w:rsidP="00C057DD">
      <w:pPr>
        <w:jc w:val="both"/>
      </w:pPr>
      <w:r w:rsidRPr="00C057DD">
        <w:tab/>
        <w:t>Исполнителями Программы являются:</w:t>
      </w:r>
    </w:p>
    <w:p w:rsidR="00C057DD" w:rsidRPr="00C057DD" w:rsidRDefault="00C057DD" w:rsidP="00C057DD">
      <w:pPr>
        <w:jc w:val="both"/>
      </w:pPr>
      <w:r w:rsidRPr="00C057DD">
        <w:tab/>
        <w:t>- отдел промышленности, транспорта, строительства и архитектуры администрации Чамзинского муниципального района Республики Мордовия;</w:t>
      </w:r>
    </w:p>
    <w:p w:rsidR="00C057DD" w:rsidRPr="00C057DD" w:rsidRDefault="00C057DD" w:rsidP="00C057DD">
      <w:pPr>
        <w:jc w:val="both"/>
      </w:pPr>
      <w:r w:rsidRPr="00C057DD">
        <w:tab/>
        <w:t>- администрации городских и сельских поселений Чамзинского муниципального района Республики Мордовия;</w:t>
      </w:r>
      <w:r w:rsidRPr="00C057DD">
        <w:tab/>
      </w:r>
    </w:p>
    <w:p w:rsidR="00C057DD" w:rsidRPr="00C057DD" w:rsidRDefault="00C057DD" w:rsidP="00C057DD">
      <w:pPr>
        <w:jc w:val="both"/>
      </w:pPr>
      <w:r w:rsidRPr="00C057DD">
        <w:lastRenderedPageBreak/>
        <w:t>- организационный отдел администрации Чамзинского муниципального района Республики Мордовия».</w:t>
      </w:r>
    </w:p>
    <w:p w:rsidR="00C057DD" w:rsidRPr="00C057DD" w:rsidRDefault="00C057DD" w:rsidP="00C057DD">
      <w:pPr>
        <w:jc w:val="both"/>
      </w:pPr>
      <w:r w:rsidRPr="00C057DD">
        <w:t xml:space="preserve">1.3. Приложение №3  к муниципальной Программе  «Ожидаемые результаты строительства автомобильных дорог» изложить в новой редакции- прилагается.                                                          </w:t>
      </w:r>
    </w:p>
    <w:p w:rsidR="00C057DD" w:rsidRPr="00C057DD" w:rsidRDefault="00C057DD" w:rsidP="00C057DD">
      <w:pPr>
        <w:jc w:val="both"/>
      </w:pPr>
      <w:r w:rsidRPr="00C057DD">
        <w:t xml:space="preserve">     </w:t>
      </w:r>
    </w:p>
    <w:p w:rsidR="00C057DD" w:rsidRPr="00C057DD" w:rsidRDefault="00C057DD" w:rsidP="00C057DD">
      <w:pPr>
        <w:jc w:val="both"/>
      </w:pPr>
      <w:r w:rsidRPr="00C057DD">
        <w:t xml:space="preserve">1.4. Приложение №4  к муниципальной Программе  «Прогнозируемые объема финансирования строительства автомобильных дорог» изложить в новой редакции- прилагается.                                                          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>1.5.  Приложение №5 к муниципальной Программе «Ресурсное обеспечение за счет всех источников финансирования Муниципальной программы» изложить в новой редакции – прилагается.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1.6. В Подпрограмме «Обеспечение жильем молодых семей Чамзинского муниципального района»  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>1.6.1. Приложение №1 к Программе «Подпрограмма «Обеспечение жильем молодых семей Чамзинского муниципального района»   изложить в новой редакции – прилагается.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          1.7. В Подпрограмме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Мордовия»</w:t>
      </w:r>
    </w:p>
    <w:p w:rsidR="00C057DD" w:rsidRPr="00C057DD" w:rsidRDefault="00C057DD" w:rsidP="00C057DD">
      <w:pPr>
        <w:jc w:val="both"/>
      </w:pPr>
      <w:r w:rsidRPr="00C057DD">
        <w:t xml:space="preserve"> </w:t>
      </w:r>
      <w:r w:rsidRPr="00C057DD">
        <w:tab/>
        <w:t>1.7.1. Наименование Подпрограммы изложить в новой редакции «Подпрограмма «Обеспечение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Мордовия» ;</w:t>
      </w:r>
    </w:p>
    <w:p w:rsidR="00C057DD" w:rsidRPr="00C057DD" w:rsidRDefault="00C057DD" w:rsidP="00C057DD">
      <w:pPr>
        <w:jc w:val="both"/>
      </w:pPr>
      <w:r w:rsidRPr="00C057DD">
        <w:t xml:space="preserve"> 1.7.2. Приложение №1 к Программе «Подпрограмма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Мордовия»   изложить в новой редакции – прилагается.</w:t>
      </w:r>
    </w:p>
    <w:p w:rsidR="00C057DD" w:rsidRPr="00C057DD" w:rsidRDefault="00C057DD" w:rsidP="00C057DD">
      <w:pPr>
        <w:jc w:val="both"/>
      </w:pPr>
      <w:r w:rsidRPr="00C057DD">
        <w:t xml:space="preserve">       </w:t>
      </w:r>
      <w:bookmarkStart w:id="1" w:name="sub_1100"/>
      <w:r w:rsidRPr="00C057DD">
        <w:t xml:space="preserve">       </w:t>
      </w:r>
    </w:p>
    <w:bookmarkEnd w:id="1"/>
    <w:p w:rsidR="00C057DD" w:rsidRPr="00C057DD" w:rsidRDefault="00C057DD" w:rsidP="00C057DD">
      <w:pPr>
        <w:jc w:val="both"/>
      </w:pPr>
    </w:p>
    <w:p w:rsidR="00C057DD" w:rsidRPr="00C057DD" w:rsidRDefault="00C057DD" w:rsidP="00C057DD">
      <w:pPr>
        <w:jc w:val="both"/>
      </w:pPr>
      <w:r w:rsidRPr="00C057DD">
        <w:t xml:space="preserve">Глава Чамзинского </w:t>
      </w:r>
    </w:p>
    <w:p w:rsidR="00C057DD" w:rsidRPr="00C057DD" w:rsidRDefault="00C057DD" w:rsidP="00C057DD">
      <w:pPr>
        <w:jc w:val="both"/>
      </w:pPr>
      <w:r w:rsidRPr="00C057DD">
        <w:t xml:space="preserve">муниципального района                                                                      В.Г.Цыбаков                                                                  </w:t>
      </w:r>
    </w:p>
    <w:p w:rsidR="00C057DD" w:rsidRPr="00C057DD" w:rsidRDefault="00C057DD" w:rsidP="00C057DD">
      <w:pPr>
        <w:jc w:val="both"/>
      </w:pPr>
    </w:p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pPr>
        <w:jc w:val="right"/>
      </w:pPr>
      <w:r w:rsidRPr="00C057DD">
        <w:t>Приложение №3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к муниципальной Программе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«Обеспечение доступным и        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комфортным   жильем и 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коммунальными услугами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граждан Российской Федерации»</w:t>
      </w:r>
    </w:p>
    <w:p w:rsidR="00C057DD" w:rsidRPr="00C057DD" w:rsidRDefault="00C057DD" w:rsidP="00C057DD">
      <w:pPr>
        <w:jc w:val="right"/>
      </w:pPr>
      <w:r w:rsidRPr="00C057DD">
        <w:t xml:space="preserve">     Ожидаемые результаты строительства автомобильных дорог</w:t>
      </w:r>
    </w:p>
    <w:p w:rsidR="00C057DD" w:rsidRPr="00C057DD" w:rsidRDefault="00C057DD" w:rsidP="00C057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Наименование объекта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Ед. изм.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Количество по проекту</w:t>
            </w:r>
          </w:p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Строительство автомобильных дорог -всего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км.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pPr>
              <w:rPr>
                <w:highlight w:val="yellow"/>
              </w:rPr>
            </w:pPr>
            <w:r w:rsidRPr="00C057DD">
              <w:t>8,7815</w:t>
            </w:r>
          </w:p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В том числе: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/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 xml:space="preserve"> по ул. К. Белоус и А. Осипова в  рп. Комсомольский </w:t>
            </w:r>
            <w:r w:rsidRPr="00C057DD">
              <w:lastRenderedPageBreak/>
              <w:t>Чамзинского муниципального района Республики Мордовия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lastRenderedPageBreak/>
              <w:t>км.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0, 8275</w:t>
            </w:r>
          </w:p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lastRenderedPageBreak/>
              <w:t xml:space="preserve">Из них: 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/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1 этап ( ул. К.Белоус рп.Комсомольский, Чамзинского муниципального района РМ)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км.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0,4400</w:t>
            </w:r>
          </w:p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2 этап ( ул. А.Осипова рп.Комсомольский, Чамзинского муниципального района РМ)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км.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0,3875</w:t>
            </w:r>
          </w:p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по ул. Юбилейная, Н.А.Алеева,  Весенняя, Рождественская, части ул. Новоселов и объездной в рп. Комсомольский Чамзинского муниципального района РМ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км.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2,5</w:t>
            </w:r>
          </w:p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по ул. Степана Эрьзи в рп. Комсомольский Чамзинского муниципального района РМ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км.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2,1</w:t>
            </w:r>
          </w:p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по ул. Рабочая в рп. Чамзинка Чамзинского муниципального района РМ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км.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1,38</w:t>
            </w:r>
          </w:p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по ул. Пролетарская в рп. Чамзинка Чамзинского муниципального района РМ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км.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0,484</w:t>
            </w:r>
          </w:p>
        </w:tc>
      </w:tr>
      <w:tr w:rsidR="00C057DD" w:rsidRPr="00C057DD" w:rsidTr="00017609"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по ул. Набережная в рп. Чамзинка Чамзинского муниципального района РМ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км.</w:t>
            </w:r>
          </w:p>
        </w:tc>
        <w:tc>
          <w:tcPr>
            <w:tcW w:w="3115" w:type="dxa"/>
            <w:shd w:val="clear" w:color="auto" w:fill="auto"/>
          </w:tcPr>
          <w:p w:rsidR="00C057DD" w:rsidRPr="00C057DD" w:rsidRDefault="00C057DD" w:rsidP="00C057DD">
            <w:r w:rsidRPr="00C057DD">
              <w:t>1,49</w:t>
            </w:r>
          </w:p>
        </w:tc>
      </w:tr>
    </w:tbl>
    <w:p w:rsidR="00C057DD" w:rsidRPr="00C057DD" w:rsidRDefault="00C057DD" w:rsidP="00C057DD"/>
    <w:p w:rsidR="00C057DD" w:rsidRPr="00C057DD" w:rsidRDefault="00C057DD" w:rsidP="00017609">
      <w:pPr>
        <w:jc w:val="right"/>
      </w:pPr>
      <w:r w:rsidRPr="00C057DD">
        <w:t>Приложение №4</w:t>
      </w:r>
    </w:p>
    <w:p w:rsidR="00C057DD" w:rsidRPr="00C057DD" w:rsidRDefault="00C057DD" w:rsidP="00017609">
      <w:pPr>
        <w:jc w:val="right"/>
      </w:pPr>
      <w:r w:rsidRPr="00C057DD">
        <w:t xml:space="preserve">                                                                         к муниципальной Программе</w:t>
      </w:r>
    </w:p>
    <w:p w:rsidR="00C057DD" w:rsidRPr="00C057DD" w:rsidRDefault="00C057DD" w:rsidP="00017609">
      <w:pPr>
        <w:jc w:val="right"/>
      </w:pPr>
      <w:r w:rsidRPr="00C057DD">
        <w:t xml:space="preserve">                                                                         «Обеспечение доступным и        </w:t>
      </w:r>
    </w:p>
    <w:p w:rsidR="00C057DD" w:rsidRPr="00C057DD" w:rsidRDefault="00C057DD" w:rsidP="00017609">
      <w:pPr>
        <w:jc w:val="right"/>
      </w:pPr>
      <w:r w:rsidRPr="00C057DD">
        <w:t xml:space="preserve">                                                                         комфортным   жильем и </w:t>
      </w:r>
    </w:p>
    <w:p w:rsidR="00C057DD" w:rsidRPr="00C057DD" w:rsidRDefault="00C057DD" w:rsidP="00017609">
      <w:pPr>
        <w:jc w:val="right"/>
      </w:pPr>
      <w:r w:rsidRPr="00C057DD">
        <w:t xml:space="preserve">                                                                         коммунальными услугами</w:t>
      </w:r>
    </w:p>
    <w:p w:rsidR="00C057DD" w:rsidRPr="00C057DD" w:rsidRDefault="00C057DD" w:rsidP="00017609">
      <w:pPr>
        <w:jc w:val="right"/>
      </w:pPr>
      <w:r w:rsidRPr="00C057DD">
        <w:t xml:space="preserve">                                                                         граждан Российской Федерации»</w:t>
      </w:r>
    </w:p>
    <w:p w:rsidR="00C057DD" w:rsidRPr="00C057DD" w:rsidRDefault="00C057DD" w:rsidP="00C057DD"/>
    <w:p w:rsidR="00C057DD" w:rsidRPr="00C057DD" w:rsidRDefault="00C057DD" w:rsidP="00C057DD">
      <w:r w:rsidRPr="00C057DD">
        <w:t>Прогнозируемые объемы финансирования</w:t>
      </w:r>
    </w:p>
    <w:p w:rsidR="00C057DD" w:rsidRPr="00C057DD" w:rsidRDefault="00C057DD" w:rsidP="00C057DD">
      <w:r w:rsidRPr="00C057DD">
        <w:t>строительства автомобильных дорог</w:t>
      </w:r>
    </w:p>
    <w:p w:rsidR="00C057DD" w:rsidRPr="00C057DD" w:rsidRDefault="00C057DD" w:rsidP="00C057DD">
      <w:r w:rsidRPr="00C057DD">
        <w:t xml:space="preserve">                                                                                     (в тыс.рублях)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1116"/>
        <w:gridCol w:w="791"/>
        <w:gridCol w:w="1116"/>
        <w:gridCol w:w="792"/>
        <w:gridCol w:w="1116"/>
        <w:gridCol w:w="793"/>
        <w:gridCol w:w="793"/>
        <w:gridCol w:w="793"/>
      </w:tblGrid>
      <w:tr w:rsidR="00C057DD" w:rsidRPr="00C057DD" w:rsidTr="00017609">
        <w:tc>
          <w:tcPr>
            <w:tcW w:w="2359" w:type="dxa"/>
            <w:vMerge w:val="restart"/>
            <w:shd w:val="clear" w:color="auto" w:fill="auto"/>
          </w:tcPr>
          <w:p w:rsidR="00C057DD" w:rsidRPr="00C057DD" w:rsidRDefault="00C057DD" w:rsidP="00C057DD">
            <w:r w:rsidRPr="00C057DD">
              <w:t>Источники и направления финансирования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057DD" w:rsidRPr="00C057DD" w:rsidRDefault="00C057DD" w:rsidP="00C057DD">
            <w:r w:rsidRPr="00C057DD">
              <w:t>2019-2025</w:t>
            </w:r>
          </w:p>
        </w:tc>
        <w:tc>
          <w:tcPr>
            <w:tcW w:w="5870" w:type="dxa"/>
            <w:gridSpan w:val="7"/>
            <w:shd w:val="clear" w:color="auto" w:fill="auto"/>
          </w:tcPr>
          <w:p w:rsidR="00C057DD" w:rsidRPr="00C057DD" w:rsidRDefault="00C057DD" w:rsidP="00C057DD">
            <w:r w:rsidRPr="00C057DD">
              <w:t>В том числе по годам</w:t>
            </w:r>
          </w:p>
        </w:tc>
      </w:tr>
      <w:tr w:rsidR="00C057DD" w:rsidRPr="00C057DD" w:rsidTr="00017609">
        <w:tc>
          <w:tcPr>
            <w:tcW w:w="2359" w:type="dxa"/>
            <w:vMerge/>
            <w:shd w:val="clear" w:color="auto" w:fill="auto"/>
          </w:tcPr>
          <w:p w:rsidR="00C057DD" w:rsidRPr="00C057DD" w:rsidRDefault="00C057DD" w:rsidP="00C057DD"/>
        </w:tc>
        <w:tc>
          <w:tcPr>
            <w:tcW w:w="1116" w:type="dxa"/>
            <w:vMerge/>
            <w:shd w:val="clear" w:color="auto" w:fill="auto"/>
          </w:tcPr>
          <w:p w:rsidR="00C057DD" w:rsidRPr="00C057DD" w:rsidRDefault="00C057DD" w:rsidP="00C057DD"/>
        </w:tc>
        <w:tc>
          <w:tcPr>
            <w:tcW w:w="791" w:type="dxa"/>
            <w:shd w:val="clear" w:color="auto" w:fill="auto"/>
          </w:tcPr>
          <w:p w:rsidR="00C057DD" w:rsidRPr="00C057DD" w:rsidRDefault="00C057DD" w:rsidP="00C057DD">
            <w:r w:rsidRPr="00C057DD">
              <w:t>2019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2020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2021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2022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2023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2024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2025</w:t>
            </w:r>
          </w:p>
        </w:tc>
      </w:tr>
      <w:tr w:rsidR="00C057DD" w:rsidRPr="00C057DD" w:rsidTr="00017609">
        <w:tc>
          <w:tcPr>
            <w:tcW w:w="2359" w:type="dxa"/>
            <w:shd w:val="clear" w:color="auto" w:fill="auto"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71340,79</w:t>
            </w:r>
          </w:p>
        </w:tc>
        <w:tc>
          <w:tcPr>
            <w:tcW w:w="791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7284,0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64056,79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017609">
        <w:tc>
          <w:tcPr>
            <w:tcW w:w="2359" w:type="dxa"/>
            <w:shd w:val="clear" w:color="auto" w:fill="auto"/>
          </w:tcPr>
          <w:p w:rsidR="00C057DD" w:rsidRPr="00C057DD" w:rsidRDefault="00C057DD" w:rsidP="00C057DD">
            <w:r w:rsidRPr="00C057DD">
              <w:t>Федеральный бюджет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65817,61</w:t>
            </w:r>
          </w:p>
        </w:tc>
        <w:tc>
          <w:tcPr>
            <w:tcW w:w="791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7138,3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58679,31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017609">
        <w:tc>
          <w:tcPr>
            <w:tcW w:w="2359" w:type="dxa"/>
            <w:shd w:val="clear" w:color="auto" w:fill="auto"/>
          </w:tcPr>
          <w:p w:rsidR="00C057DD" w:rsidRPr="00C057DD" w:rsidRDefault="00C057DD" w:rsidP="00C057DD">
            <w:r w:rsidRPr="00C057DD">
              <w:t>Республиканский бюджет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5013,676</w:t>
            </w:r>
          </w:p>
        </w:tc>
        <w:tc>
          <w:tcPr>
            <w:tcW w:w="791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72,85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4940,826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017609">
        <w:tc>
          <w:tcPr>
            <w:tcW w:w="2359" w:type="dxa"/>
            <w:shd w:val="clear" w:color="auto" w:fill="auto"/>
          </w:tcPr>
          <w:p w:rsidR="00C057DD" w:rsidRPr="00C057DD" w:rsidRDefault="00C057DD" w:rsidP="00C057DD">
            <w:r w:rsidRPr="00C057DD">
              <w:lastRenderedPageBreak/>
              <w:t>Бюджет Комсомольского городского поселения Чамзинского муниципального района РМ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486,85</w:t>
            </w:r>
          </w:p>
        </w:tc>
        <w:tc>
          <w:tcPr>
            <w:tcW w:w="791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72,85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414,0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017609">
        <w:tc>
          <w:tcPr>
            <w:tcW w:w="2359" w:type="dxa"/>
            <w:shd w:val="clear" w:color="auto" w:fill="auto"/>
          </w:tcPr>
          <w:p w:rsidR="00C057DD" w:rsidRPr="00C057DD" w:rsidRDefault="00C057DD" w:rsidP="00C057DD">
            <w:r w:rsidRPr="00C057DD">
              <w:t>Бюджет городского поселения Чамзинка Чамзинского муниципального района РМ</w:t>
            </w:r>
          </w:p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>
            <w:r w:rsidRPr="00C057DD">
              <w:t>22,657</w:t>
            </w:r>
          </w:p>
        </w:tc>
        <w:tc>
          <w:tcPr>
            <w:tcW w:w="791" w:type="dxa"/>
            <w:shd w:val="clear" w:color="auto" w:fill="auto"/>
          </w:tcPr>
          <w:p w:rsidR="00C057DD" w:rsidRPr="00C057DD" w:rsidRDefault="00C057DD" w:rsidP="00C057DD"/>
        </w:tc>
        <w:tc>
          <w:tcPr>
            <w:tcW w:w="1116" w:type="dxa"/>
            <w:shd w:val="clear" w:color="auto" w:fill="auto"/>
          </w:tcPr>
          <w:p w:rsidR="00C057DD" w:rsidRPr="00C057DD" w:rsidRDefault="00C057DD" w:rsidP="00C057DD"/>
        </w:tc>
        <w:tc>
          <w:tcPr>
            <w:tcW w:w="792" w:type="dxa"/>
            <w:shd w:val="clear" w:color="auto" w:fill="auto"/>
          </w:tcPr>
          <w:p w:rsidR="00C057DD" w:rsidRPr="00C057DD" w:rsidRDefault="00C057DD" w:rsidP="00C057DD"/>
        </w:tc>
        <w:tc>
          <w:tcPr>
            <w:tcW w:w="792" w:type="dxa"/>
            <w:shd w:val="clear" w:color="auto" w:fill="auto"/>
          </w:tcPr>
          <w:p w:rsidR="00C057DD" w:rsidRPr="00C057DD" w:rsidRDefault="00C057DD" w:rsidP="00C057DD">
            <w:r w:rsidRPr="00C057DD">
              <w:t>22,657</w:t>
            </w:r>
          </w:p>
        </w:tc>
        <w:tc>
          <w:tcPr>
            <w:tcW w:w="793" w:type="dxa"/>
            <w:shd w:val="clear" w:color="auto" w:fill="auto"/>
          </w:tcPr>
          <w:p w:rsidR="00C057DD" w:rsidRPr="00C057DD" w:rsidRDefault="00C057DD" w:rsidP="00C057DD"/>
        </w:tc>
        <w:tc>
          <w:tcPr>
            <w:tcW w:w="793" w:type="dxa"/>
            <w:shd w:val="clear" w:color="auto" w:fill="auto"/>
          </w:tcPr>
          <w:p w:rsidR="00C057DD" w:rsidRPr="00C057DD" w:rsidRDefault="00C057DD" w:rsidP="00C057DD"/>
        </w:tc>
        <w:tc>
          <w:tcPr>
            <w:tcW w:w="793" w:type="dxa"/>
            <w:shd w:val="clear" w:color="auto" w:fill="auto"/>
          </w:tcPr>
          <w:p w:rsidR="00C057DD" w:rsidRPr="00C057DD" w:rsidRDefault="00C057DD" w:rsidP="00C057DD"/>
        </w:tc>
      </w:tr>
    </w:tbl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pPr>
        <w:jc w:val="center"/>
      </w:pPr>
      <w:r w:rsidRPr="00C057DD">
        <w:t>АДМИНИСТРАЦИЯ ЧАМЗИНСКОГО</w:t>
      </w:r>
    </w:p>
    <w:p w:rsidR="00C057DD" w:rsidRPr="00C057DD" w:rsidRDefault="00C057DD" w:rsidP="00C057DD">
      <w:pPr>
        <w:jc w:val="center"/>
      </w:pPr>
      <w:r w:rsidRPr="00C057DD">
        <w:t>МУНИЦИПАЛЬНОГО РАЙОНА</w:t>
      </w:r>
    </w:p>
    <w:p w:rsidR="00C057DD" w:rsidRPr="00C057DD" w:rsidRDefault="00C057DD" w:rsidP="00C057DD">
      <w:pPr>
        <w:jc w:val="center"/>
      </w:pPr>
      <w:r w:rsidRPr="00C057DD">
        <w:t>РЕСПУБЛИКИ МОРДОВИЯ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>ПОСТАНОВЛЕНИЕ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>«11»  октября 2021г.                                                                                                          №627</w:t>
      </w:r>
    </w:p>
    <w:p w:rsidR="00C057DD" w:rsidRPr="00C057DD" w:rsidRDefault="00C057DD" w:rsidP="00C057DD">
      <w:pPr>
        <w:jc w:val="center"/>
      </w:pPr>
      <w:r w:rsidRPr="00C057DD">
        <w:t>Рп.Чамзинка</w:t>
      </w:r>
    </w:p>
    <w:p w:rsidR="00C057DD" w:rsidRPr="00C057DD" w:rsidRDefault="00C057DD" w:rsidP="00C057DD">
      <w:pPr>
        <w:jc w:val="center"/>
      </w:pPr>
      <w:r w:rsidRPr="00C057DD">
        <w:t>О внесении изменения в Постановление   Администрации Чамзинского муниципального района от 24.12.2012 г.  № 1168 « Об утверждении тарифов   на платные услуги, предоставляемые муниципальным бюджетным учреждением « Чамзинский  районный   Дом   культуры  Чамзинского     муниципального района Республики Мордовия»</w:t>
      </w:r>
    </w:p>
    <w:p w:rsidR="00C057DD" w:rsidRDefault="00C057DD" w:rsidP="00C057DD">
      <w:r w:rsidRPr="00C057DD">
        <w:t xml:space="preserve">        </w:t>
      </w:r>
    </w:p>
    <w:p w:rsidR="00C057DD" w:rsidRPr="00C057DD" w:rsidRDefault="00C057DD" w:rsidP="00C057DD">
      <w:pPr>
        <w:ind w:firstLine="426"/>
        <w:jc w:val="both"/>
      </w:pPr>
      <w:r w:rsidRPr="00C057DD">
        <w:t>Руководствуясь  Бюджетным кодексом Российской Федерации, Федеральным законом от  6 октября 2003 года № 131-ФЗ « Об общих принципах организации местного самоуправления в Российской Федерации», Уставом Чамзинского муниципального района и в целях повышения качества услуг, оказываемых  населению  бюджетными   учреждениями, администрация Чамзинского муниципального района ПОСТАНОВЛЯЕТ :</w:t>
      </w:r>
    </w:p>
    <w:p w:rsidR="00C057DD" w:rsidRPr="00C057DD" w:rsidRDefault="00C057DD" w:rsidP="00C057DD">
      <w:pPr>
        <w:jc w:val="both"/>
      </w:pPr>
      <w:r w:rsidRPr="00C057DD">
        <w:t xml:space="preserve">      1. Приложение   № 3 к постановлению Администрации Чамзинского  муниципального района от 24.12.2012 года № 1168 « Об утверждении тарифов на платные  услуги, предоставляемые  муниципальным бюджетным учреждением « Чамзинский районный Дом культуры» Чамзинского муниципального района Республики Мордовия» изложить в новой редакции согласно приложению .</w:t>
      </w:r>
    </w:p>
    <w:p w:rsidR="00C057DD" w:rsidRPr="00C057DD" w:rsidRDefault="00C057DD" w:rsidP="00C057DD">
      <w:pPr>
        <w:jc w:val="both"/>
      </w:pPr>
      <w:r w:rsidRPr="00C057DD">
        <w:t xml:space="preserve">      2. Настоящее постановление вступает в силу после  его официального опубликования в информационном бюллетене Чамзинского муниципального района. </w:t>
      </w:r>
    </w:p>
    <w:p w:rsidR="00C057DD" w:rsidRDefault="00C057DD" w:rsidP="00C057DD"/>
    <w:p w:rsidR="00C057DD" w:rsidRPr="00C057DD" w:rsidRDefault="00C057DD" w:rsidP="00C057DD">
      <w:pPr>
        <w:jc w:val="both"/>
      </w:pPr>
      <w:r w:rsidRPr="00C057DD">
        <w:t>Глава  Чамзинского</w:t>
      </w:r>
    </w:p>
    <w:p w:rsidR="00C057DD" w:rsidRPr="00C057DD" w:rsidRDefault="00C057DD" w:rsidP="00C057DD">
      <w:pPr>
        <w:jc w:val="both"/>
      </w:pPr>
      <w:r w:rsidRPr="00C057DD">
        <w:t xml:space="preserve">муниципального района                                                                   </w:t>
      </w:r>
      <w:r>
        <w:t xml:space="preserve">                           </w:t>
      </w:r>
      <w:r w:rsidRPr="00C057DD">
        <w:t xml:space="preserve">   В.Г. Цыбаков</w:t>
      </w:r>
    </w:p>
    <w:p w:rsidR="00C057DD" w:rsidRPr="00C057DD" w:rsidRDefault="00C057DD" w:rsidP="00C057DD">
      <w:r w:rsidRPr="00C057DD">
        <w:t xml:space="preserve">                                                                                          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                                                               Приложение №3 </w:t>
      </w:r>
    </w:p>
    <w:p w:rsidR="00C057DD" w:rsidRPr="00C057DD" w:rsidRDefault="00C057DD" w:rsidP="00C057DD">
      <w:pPr>
        <w:jc w:val="right"/>
      </w:pPr>
      <w:r w:rsidRPr="00C057DD">
        <w:t>к постановлению администрации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Чамзинского муниципального района РМ 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                        от «11» октября 2021 №627                                                               </w:t>
      </w:r>
    </w:p>
    <w:p w:rsidR="00C057DD" w:rsidRPr="00C057DD" w:rsidRDefault="00C057DD" w:rsidP="00C057DD">
      <w:r w:rsidRPr="00C057DD">
        <w:t xml:space="preserve">                                                                            </w:t>
      </w:r>
    </w:p>
    <w:p w:rsidR="00C057DD" w:rsidRPr="00C057DD" w:rsidRDefault="00C057DD" w:rsidP="00C057DD"/>
    <w:p w:rsidR="00C057DD" w:rsidRPr="00C057DD" w:rsidRDefault="00C057DD" w:rsidP="00C057DD">
      <w:r w:rsidRPr="00C057DD">
        <w:t xml:space="preserve">              Тарифы на платные услуги, предоставляемые  муниципальным бюджетным   </w:t>
      </w:r>
    </w:p>
    <w:p w:rsidR="00C057DD" w:rsidRPr="00C057DD" w:rsidRDefault="00C057DD" w:rsidP="00C057DD">
      <w:r w:rsidRPr="00C057DD">
        <w:t xml:space="preserve">                        учреждением « Чамзинский районный Дом культуры» Чамзинского </w:t>
      </w:r>
    </w:p>
    <w:p w:rsidR="00C057DD" w:rsidRPr="00C057DD" w:rsidRDefault="00C057DD" w:rsidP="00C057DD">
      <w:r w:rsidRPr="00C057DD">
        <w:t xml:space="preserve">            муниципального района Республики Мордовия юридическим и физическим лицам</w:t>
      </w:r>
    </w:p>
    <w:p w:rsidR="00C057DD" w:rsidRPr="00C057DD" w:rsidRDefault="00C057DD" w:rsidP="00C057DD">
      <w:r w:rsidRPr="00C057DD">
        <w:t xml:space="preserve">                                                                            </w:t>
      </w:r>
    </w:p>
    <w:p w:rsidR="00C057DD" w:rsidRPr="00C057DD" w:rsidRDefault="00C057DD" w:rsidP="00C057DD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0"/>
        <w:gridCol w:w="1984"/>
        <w:gridCol w:w="2552"/>
      </w:tblGrid>
      <w:tr w:rsidR="00C057DD" w:rsidRPr="00C057DD" w:rsidTr="00C057DD">
        <w:tc>
          <w:tcPr>
            <w:tcW w:w="6380" w:type="dxa"/>
          </w:tcPr>
          <w:p w:rsidR="00C057DD" w:rsidRPr="00C057DD" w:rsidRDefault="00C057DD" w:rsidP="00C057DD">
            <w:r w:rsidRPr="00C057DD">
              <w:t>Наименование услуги (товара)</w:t>
            </w:r>
          </w:p>
        </w:tc>
        <w:tc>
          <w:tcPr>
            <w:tcW w:w="1984" w:type="dxa"/>
          </w:tcPr>
          <w:p w:rsidR="00C057DD" w:rsidRPr="00C057DD" w:rsidRDefault="00C057DD" w:rsidP="00C057DD">
            <w:r w:rsidRPr="00C057DD">
              <w:t>Ед. изм.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Цена за услугу</w:t>
            </w:r>
          </w:p>
        </w:tc>
      </w:tr>
      <w:tr w:rsidR="00C057DD" w:rsidRPr="00C057DD" w:rsidTr="00C057DD">
        <w:trPr>
          <w:trHeight w:val="383"/>
        </w:trPr>
        <w:tc>
          <w:tcPr>
            <w:tcW w:w="6380" w:type="dxa"/>
            <w:vAlign w:val="center"/>
          </w:tcPr>
          <w:p w:rsidR="00C057DD" w:rsidRPr="00C057DD" w:rsidRDefault="00C057DD" w:rsidP="00C057DD">
            <w:r w:rsidRPr="00C057DD">
              <w:t xml:space="preserve">Предоставление помещения для проведения выставок-продаж </w:t>
            </w:r>
          </w:p>
        </w:tc>
        <w:tc>
          <w:tcPr>
            <w:tcW w:w="1984" w:type="dxa"/>
            <w:vAlign w:val="center"/>
          </w:tcPr>
          <w:p w:rsidR="00C057DD" w:rsidRPr="00C057DD" w:rsidRDefault="00C057DD" w:rsidP="00C057DD">
            <w:r w:rsidRPr="00C057DD">
              <w:t>1 час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600 руб. / летнее время</w:t>
            </w:r>
          </w:p>
          <w:p w:rsidR="00C057DD" w:rsidRPr="00C057DD" w:rsidRDefault="00C057DD" w:rsidP="00C057DD">
            <w:r w:rsidRPr="00C057DD">
              <w:t>790 руб. / зимнее время</w:t>
            </w:r>
          </w:p>
        </w:tc>
      </w:tr>
    </w:tbl>
    <w:p w:rsidR="00C057DD" w:rsidRPr="00C057DD" w:rsidRDefault="00C057DD" w:rsidP="00C057DD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0"/>
        <w:gridCol w:w="1984"/>
        <w:gridCol w:w="2552"/>
      </w:tblGrid>
      <w:tr w:rsidR="00C057DD" w:rsidRPr="00C057DD" w:rsidTr="00C057DD">
        <w:trPr>
          <w:trHeight w:val="274"/>
        </w:trPr>
        <w:tc>
          <w:tcPr>
            <w:tcW w:w="6380" w:type="dxa"/>
          </w:tcPr>
          <w:p w:rsidR="00C057DD" w:rsidRPr="00C057DD" w:rsidRDefault="00C057DD" w:rsidP="00C057DD">
            <w:r w:rsidRPr="00C057DD">
              <w:t xml:space="preserve">. Наименование услуги </w:t>
            </w:r>
          </w:p>
        </w:tc>
        <w:tc>
          <w:tcPr>
            <w:tcW w:w="1984" w:type="dxa"/>
          </w:tcPr>
          <w:p w:rsidR="00C057DD" w:rsidRPr="00C057DD" w:rsidRDefault="00C057DD" w:rsidP="00C057DD">
            <w:r w:rsidRPr="00C057DD">
              <w:t>Ед. изм.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Цена за услугу</w:t>
            </w:r>
          </w:p>
        </w:tc>
      </w:tr>
      <w:tr w:rsidR="00C057DD" w:rsidRPr="00C057DD" w:rsidTr="00C057DD">
        <w:trPr>
          <w:trHeight w:val="406"/>
        </w:trPr>
        <w:tc>
          <w:tcPr>
            <w:tcW w:w="6380" w:type="dxa"/>
            <w:vAlign w:val="center"/>
          </w:tcPr>
          <w:p w:rsidR="00C057DD" w:rsidRPr="00C057DD" w:rsidRDefault="00C057DD" w:rsidP="00C057DD">
            <w:r w:rsidRPr="00C057DD">
              <w:t>Посещение фитнес занятий в группе (шейпинг)</w:t>
            </w:r>
          </w:p>
          <w:p w:rsidR="00C057DD" w:rsidRPr="00C057DD" w:rsidRDefault="00C057DD" w:rsidP="00C057DD"/>
        </w:tc>
        <w:tc>
          <w:tcPr>
            <w:tcW w:w="1984" w:type="dxa"/>
            <w:vAlign w:val="center"/>
          </w:tcPr>
          <w:p w:rsidR="00C057DD" w:rsidRPr="00C057DD" w:rsidRDefault="00C057DD" w:rsidP="00C057DD">
            <w:r w:rsidRPr="00C057DD">
              <w:t>1 час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100 руб.</w:t>
            </w:r>
          </w:p>
        </w:tc>
      </w:tr>
      <w:tr w:rsidR="00C057DD" w:rsidRPr="00C057DD" w:rsidTr="00C057DD">
        <w:tc>
          <w:tcPr>
            <w:tcW w:w="6380" w:type="dxa"/>
          </w:tcPr>
          <w:p w:rsidR="00C057DD" w:rsidRPr="00C057DD" w:rsidRDefault="00C057DD" w:rsidP="00C057DD">
            <w:r w:rsidRPr="00C057DD">
              <w:t xml:space="preserve">Наименование услуги </w:t>
            </w:r>
          </w:p>
        </w:tc>
        <w:tc>
          <w:tcPr>
            <w:tcW w:w="1984" w:type="dxa"/>
          </w:tcPr>
          <w:p w:rsidR="00C057DD" w:rsidRPr="00C057DD" w:rsidRDefault="00C057DD" w:rsidP="00C057DD">
            <w:r w:rsidRPr="00C057DD">
              <w:t>Ед. изм.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Цена за услугу</w:t>
            </w:r>
          </w:p>
        </w:tc>
      </w:tr>
      <w:tr w:rsidR="00C057DD" w:rsidRPr="00C057DD" w:rsidTr="00C057DD">
        <w:trPr>
          <w:trHeight w:val="383"/>
        </w:trPr>
        <w:tc>
          <w:tcPr>
            <w:tcW w:w="6380" w:type="dxa"/>
          </w:tcPr>
          <w:p w:rsidR="00C057DD" w:rsidRPr="00C057DD" w:rsidRDefault="00C057DD" w:rsidP="00C057DD">
            <w:r w:rsidRPr="00C057DD">
              <w:t>Озвучивание торжественных мероприятий</w:t>
            </w:r>
          </w:p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>
            <w:r w:rsidRPr="00C057DD">
              <w:t>Озвучивание свадеб с услугами ведущего в помещении  отдела   ЗАГСа</w:t>
            </w:r>
          </w:p>
        </w:tc>
        <w:tc>
          <w:tcPr>
            <w:tcW w:w="1984" w:type="dxa"/>
            <w:vAlign w:val="center"/>
          </w:tcPr>
          <w:p w:rsidR="00C057DD" w:rsidRPr="00C057DD" w:rsidRDefault="00C057DD" w:rsidP="00C057DD">
            <w:r w:rsidRPr="00C057DD">
              <w:t>1 час</w:t>
            </w:r>
          </w:p>
        </w:tc>
        <w:tc>
          <w:tcPr>
            <w:tcW w:w="2552" w:type="dxa"/>
            <w:vAlign w:val="center"/>
          </w:tcPr>
          <w:p w:rsidR="00C057DD" w:rsidRPr="00C057DD" w:rsidRDefault="00C057DD" w:rsidP="00C057DD">
            <w:r w:rsidRPr="00C057DD">
              <w:t>В зале - 1550 руб/летнее время</w:t>
            </w:r>
          </w:p>
          <w:p w:rsidR="00C057DD" w:rsidRPr="00C057DD" w:rsidRDefault="00C057DD" w:rsidP="00C057DD">
            <w:r w:rsidRPr="00C057DD">
              <w:t>В зале – 1630 руб/зимнее время.</w:t>
            </w:r>
          </w:p>
          <w:p w:rsidR="00C057DD" w:rsidRPr="00C057DD" w:rsidRDefault="00C057DD" w:rsidP="00C057DD">
            <w:r w:rsidRPr="00C057DD">
              <w:t>Выездные – 1170 руб.</w:t>
            </w:r>
          </w:p>
        </w:tc>
      </w:tr>
    </w:tbl>
    <w:p w:rsidR="00C057DD" w:rsidRPr="00C057DD" w:rsidRDefault="00C057DD" w:rsidP="00C057DD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0"/>
        <w:gridCol w:w="1984"/>
        <w:gridCol w:w="2552"/>
      </w:tblGrid>
      <w:tr w:rsidR="00C057DD" w:rsidRPr="00C057DD" w:rsidTr="00C057DD">
        <w:tc>
          <w:tcPr>
            <w:tcW w:w="6380" w:type="dxa"/>
          </w:tcPr>
          <w:p w:rsidR="00C057DD" w:rsidRPr="00C057DD" w:rsidRDefault="00C057DD" w:rsidP="00C057DD">
            <w:r w:rsidRPr="00C057DD">
              <w:t xml:space="preserve">Наименование услуги </w:t>
            </w:r>
          </w:p>
        </w:tc>
        <w:tc>
          <w:tcPr>
            <w:tcW w:w="1984" w:type="dxa"/>
          </w:tcPr>
          <w:p w:rsidR="00C057DD" w:rsidRPr="00C057DD" w:rsidRDefault="00C057DD" w:rsidP="00C057DD">
            <w:r w:rsidRPr="00C057DD">
              <w:t>Ед. изм.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Цена за услугу</w:t>
            </w:r>
          </w:p>
        </w:tc>
      </w:tr>
      <w:tr w:rsidR="00C057DD" w:rsidRPr="00C057DD" w:rsidTr="00C057DD">
        <w:trPr>
          <w:trHeight w:val="383"/>
        </w:trPr>
        <w:tc>
          <w:tcPr>
            <w:tcW w:w="6380" w:type="dxa"/>
          </w:tcPr>
          <w:p w:rsidR="00C057DD" w:rsidRPr="00C057DD" w:rsidRDefault="00C057DD" w:rsidP="00C057DD">
            <w:r w:rsidRPr="00C057DD">
              <w:t>Организация и проведение мероприятий для организаций и прочих лиц  (с выездом)</w:t>
            </w:r>
          </w:p>
        </w:tc>
        <w:tc>
          <w:tcPr>
            <w:tcW w:w="1984" w:type="dxa"/>
          </w:tcPr>
          <w:p w:rsidR="00C057DD" w:rsidRPr="00C057DD" w:rsidRDefault="00C057DD" w:rsidP="00C057DD">
            <w:r w:rsidRPr="00C057DD">
              <w:t>1 час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3200 руб.</w:t>
            </w:r>
          </w:p>
          <w:p w:rsidR="00C057DD" w:rsidRPr="00C057DD" w:rsidRDefault="00C057DD" w:rsidP="00C057DD"/>
        </w:tc>
      </w:tr>
    </w:tbl>
    <w:p w:rsidR="00C057DD" w:rsidRPr="00C057DD" w:rsidRDefault="00C057DD" w:rsidP="00C057DD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0"/>
        <w:gridCol w:w="1984"/>
        <w:gridCol w:w="2552"/>
      </w:tblGrid>
      <w:tr w:rsidR="00C057DD" w:rsidRPr="00C057DD" w:rsidTr="00C057DD">
        <w:tc>
          <w:tcPr>
            <w:tcW w:w="6380" w:type="dxa"/>
          </w:tcPr>
          <w:p w:rsidR="00C057DD" w:rsidRPr="00C057DD" w:rsidRDefault="00C057DD" w:rsidP="00C057DD">
            <w:r w:rsidRPr="00C057DD">
              <w:t>Наименование услуги</w:t>
            </w:r>
          </w:p>
        </w:tc>
        <w:tc>
          <w:tcPr>
            <w:tcW w:w="1984" w:type="dxa"/>
          </w:tcPr>
          <w:p w:rsidR="00C057DD" w:rsidRPr="00C057DD" w:rsidRDefault="00C057DD" w:rsidP="00C057DD">
            <w:r w:rsidRPr="00C057DD">
              <w:t>Ед. изм.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Цена за услугу</w:t>
            </w:r>
          </w:p>
        </w:tc>
      </w:tr>
      <w:tr w:rsidR="00C057DD" w:rsidRPr="00C057DD" w:rsidTr="00C057DD">
        <w:trPr>
          <w:trHeight w:val="338"/>
        </w:trPr>
        <w:tc>
          <w:tcPr>
            <w:tcW w:w="6380" w:type="dxa"/>
          </w:tcPr>
          <w:p w:rsidR="00C057DD" w:rsidRPr="00C057DD" w:rsidRDefault="00C057DD" w:rsidP="00C057DD">
            <w:r w:rsidRPr="00C057DD">
              <w:t>Организация и проведение мероприятий для организаций и прочих лиц  в здании РДК</w:t>
            </w:r>
          </w:p>
        </w:tc>
        <w:tc>
          <w:tcPr>
            <w:tcW w:w="1984" w:type="dxa"/>
            <w:vAlign w:val="center"/>
          </w:tcPr>
          <w:p w:rsidR="00C057DD" w:rsidRPr="00C057DD" w:rsidRDefault="00C057DD" w:rsidP="00C057DD">
            <w:r w:rsidRPr="00C057DD">
              <w:t>1 час</w:t>
            </w:r>
          </w:p>
        </w:tc>
        <w:tc>
          <w:tcPr>
            <w:tcW w:w="2552" w:type="dxa"/>
            <w:vAlign w:val="center"/>
          </w:tcPr>
          <w:p w:rsidR="00C057DD" w:rsidRPr="00C057DD" w:rsidRDefault="00C057DD" w:rsidP="00C057DD">
            <w:r w:rsidRPr="00C057DD">
              <w:t>руб./летнее время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3690 руб./зимнее время</w:t>
            </w:r>
          </w:p>
        </w:tc>
      </w:tr>
    </w:tbl>
    <w:p w:rsidR="00C057DD" w:rsidRPr="00C057DD" w:rsidRDefault="00C057DD" w:rsidP="00C057DD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0"/>
        <w:gridCol w:w="1984"/>
        <w:gridCol w:w="2552"/>
      </w:tblGrid>
      <w:tr w:rsidR="00C057DD" w:rsidRPr="00C057DD" w:rsidTr="00C057DD">
        <w:tc>
          <w:tcPr>
            <w:tcW w:w="6380" w:type="dxa"/>
          </w:tcPr>
          <w:p w:rsidR="00C057DD" w:rsidRPr="00C057DD" w:rsidRDefault="00C057DD" w:rsidP="00C057DD">
            <w:r w:rsidRPr="00C057DD">
              <w:t xml:space="preserve">Наименование услуги </w:t>
            </w:r>
          </w:p>
        </w:tc>
        <w:tc>
          <w:tcPr>
            <w:tcW w:w="1984" w:type="dxa"/>
          </w:tcPr>
          <w:p w:rsidR="00C057DD" w:rsidRPr="00C057DD" w:rsidRDefault="00C057DD" w:rsidP="00C057DD">
            <w:r w:rsidRPr="00C057DD">
              <w:t>Ед. изм.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Цена за услугу</w:t>
            </w:r>
          </w:p>
        </w:tc>
      </w:tr>
      <w:tr w:rsidR="00C057DD" w:rsidRPr="00C057DD" w:rsidTr="00C057DD">
        <w:trPr>
          <w:trHeight w:val="383"/>
        </w:trPr>
        <w:tc>
          <w:tcPr>
            <w:tcW w:w="6380" w:type="dxa"/>
          </w:tcPr>
          <w:p w:rsidR="00C057DD" w:rsidRPr="00C057DD" w:rsidRDefault="00C057DD" w:rsidP="00C057DD">
            <w:r w:rsidRPr="00C057DD">
              <w:t>Обслуживание новогодних мероприятий артистами художественной самодеятельности</w:t>
            </w:r>
          </w:p>
        </w:tc>
        <w:tc>
          <w:tcPr>
            <w:tcW w:w="1984" w:type="dxa"/>
            <w:vAlign w:val="center"/>
          </w:tcPr>
          <w:p w:rsidR="00C057DD" w:rsidRPr="00C057DD" w:rsidRDefault="00C057DD" w:rsidP="00C057DD">
            <w:r w:rsidRPr="00C057DD">
              <w:t>час</w:t>
            </w:r>
          </w:p>
        </w:tc>
        <w:tc>
          <w:tcPr>
            <w:tcW w:w="2552" w:type="dxa"/>
            <w:vAlign w:val="center"/>
          </w:tcPr>
          <w:p w:rsidR="00C057DD" w:rsidRPr="00C057DD" w:rsidRDefault="00C057DD" w:rsidP="00C057DD">
            <w:r w:rsidRPr="00C057DD">
              <w:t>руб.</w:t>
            </w:r>
          </w:p>
        </w:tc>
      </w:tr>
    </w:tbl>
    <w:p w:rsidR="00C057DD" w:rsidRPr="00C057DD" w:rsidRDefault="00C057DD" w:rsidP="00C057DD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0"/>
        <w:gridCol w:w="1984"/>
        <w:gridCol w:w="2552"/>
      </w:tblGrid>
      <w:tr w:rsidR="00C057DD" w:rsidRPr="00C057DD" w:rsidTr="00C057DD">
        <w:tc>
          <w:tcPr>
            <w:tcW w:w="6380" w:type="dxa"/>
          </w:tcPr>
          <w:p w:rsidR="00C057DD" w:rsidRPr="00C057DD" w:rsidRDefault="00C057DD" w:rsidP="00C057DD">
            <w:r w:rsidRPr="00C057DD">
              <w:t>Наименование услуги (товара)</w:t>
            </w:r>
          </w:p>
        </w:tc>
        <w:tc>
          <w:tcPr>
            <w:tcW w:w="1984" w:type="dxa"/>
          </w:tcPr>
          <w:p w:rsidR="00C057DD" w:rsidRPr="00C057DD" w:rsidRDefault="00C057DD" w:rsidP="00C057DD">
            <w:r w:rsidRPr="00C057DD">
              <w:t>Ед. изм.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Цена за услугу</w:t>
            </w:r>
          </w:p>
        </w:tc>
      </w:tr>
      <w:tr w:rsidR="00C057DD" w:rsidRPr="00C057DD" w:rsidTr="00C057DD">
        <w:trPr>
          <w:trHeight w:val="383"/>
        </w:trPr>
        <w:tc>
          <w:tcPr>
            <w:tcW w:w="6380" w:type="dxa"/>
            <w:vAlign w:val="center"/>
          </w:tcPr>
          <w:p w:rsidR="00C057DD" w:rsidRPr="00C057DD" w:rsidRDefault="00C057DD" w:rsidP="00C057DD">
            <w:r w:rsidRPr="00C057DD">
              <w:t>аренда сцены для проведения мероприятий</w:t>
            </w:r>
          </w:p>
        </w:tc>
        <w:tc>
          <w:tcPr>
            <w:tcW w:w="1984" w:type="dxa"/>
            <w:vAlign w:val="center"/>
          </w:tcPr>
          <w:p w:rsidR="00C057DD" w:rsidRPr="00C057DD" w:rsidRDefault="00C057DD" w:rsidP="00C057DD">
            <w:r w:rsidRPr="00C057DD">
              <w:t>1 час</w:t>
            </w:r>
          </w:p>
        </w:tc>
        <w:tc>
          <w:tcPr>
            <w:tcW w:w="2552" w:type="dxa"/>
          </w:tcPr>
          <w:p w:rsidR="00C057DD" w:rsidRPr="00C057DD" w:rsidRDefault="00C057DD" w:rsidP="00C057DD">
            <w:r w:rsidRPr="00C057DD">
              <w:t>1080 руб. / летнее время</w:t>
            </w:r>
          </w:p>
          <w:p w:rsidR="00C057DD" w:rsidRPr="00C057DD" w:rsidRDefault="00C057DD" w:rsidP="00C057DD">
            <w:r w:rsidRPr="00C057DD">
              <w:t>1250 руб. / зимнее время</w:t>
            </w:r>
          </w:p>
        </w:tc>
      </w:tr>
    </w:tbl>
    <w:p w:rsidR="00C057DD" w:rsidRPr="00C057DD" w:rsidRDefault="00C057DD" w:rsidP="00C057DD">
      <w:r w:rsidRPr="00C057DD">
        <w:t xml:space="preserve">        </w:t>
      </w:r>
    </w:p>
    <w:p w:rsidR="00C057DD" w:rsidRPr="00C057DD" w:rsidRDefault="00C057DD" w:rsidP="00C057DD"/>
    <w:bookmarkEnd w:id="0"/>
    <w:p w:rsidR="00C057DD" w:rsidRPr="00C057DD" w:rsidRDefault="00C057DD" w:rsidP="00C057DD">
      <w:pPr>
        <w:jc w:val="center"/>
      </w:pPr>
      <w:r w:rsidRPr="00C057DD">
        <w:t>АДМИНИСТРАЦИЯ</w:t>
      </w:r>
    </w:p>
    <w:p w:rsidR="00C057DD" w:rsidRPr="00C057DD" w:rsidRDefault="00C057DD" w:rsidP="00C057DD">
      <w:pPr>
        <w:jc w:val="center"/>
      </w:pPr>
      <w:r w:rsidRPr="00C057DD">
        <w:t>ЧАМЗИНСКОГО МУНИЦИПАЛЬНОГО РАЙОНА</w:t>
      </w:r>
    </w:p>
    <w:p w:rsidR="00C057DD" w:rsidRPr="00C057DD" w:rsidRDefault="00C057DD" w:rsidP="00C057DD">
      <w:pPr>
        <w:jc w:val="center"/>
      </w:pPr>
      <w:r w:rsidRPr="00C057DD">
        <w:t>РЕСПУБЛИКИ МОРДОВИЯ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>ПОСТАНОВЛЕНИЕ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 xml:space="preserve">«19» октября  2021г. </w:t>
      </w:r>
      <w:r w:rsidRPr="00C057DD">
        <w:tab/>
      </w:r>
      <w:r w:rsidRPr="00C057DD">
        <w:tab/>
      </w:r>
      <w:r w:rsidRPr="00C057DD">
        <w:tab/>
      </w:r>
      <w:r w:rsidRPr="00C057DD">
        <w:tab/>
      </w:r>
      <w:r w:rsidRPr="00C057DD">
        <w:tab/>
      </w:r>
      <w:r w:rsidRPr="00C057DD">
        <w:tab/>
        <w:t xml:space="preserve">       </w:t>
      </w:r>
      <w:r w:rsidRPr="00C057DD">
        <w:tab/>
        <w:t xml:space="preserve"> №637</w:t>
      </w:r>
    </w:p>
    <w:p w:rsidR="00C057DD" w:rsidRPr="00C057DD" w:rsidRDefault="00C057DD" w:rsidP="00C057DD">
      <w:pPr>
        <w:jc w:val="center"/>
      </w:pPr>
      <w:r w:rsidRPr="00C057DD">
        <w:t>р.п. Чамзинка</w:t>
      </w:r>
    </w:p>
    <w:p w:rsid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 xml:space="preserve">О внесении изменений в постановление администрации Чамзинского муниципального района  РМ от 17.04.2020 года № 216 « 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</w:t>
      </w:r>
      <w:r w:rsidRPr="00C057DD">
        <w:lastRenderedPageBreak/>
        <w:t>реконструкции, садового дома жилым домом и жилого дома садовым домом на территории сельских поселений Чамзинского муниципального района РМ»</w:t>
      </w:r>
    </w:p>
    <w:p w:rsidR="00C057DD" w:rsidRPr="00C057DD" w:rsidRDefault="00C057DD" w:rsidP="00C057DD"/>
    <w:p w:rsidR="00C057DD" w:rsidRPr="00C057DD" w:rsidRDefault="00C057DD" w:rsidP="00C057DD">
      <w:pPr>
        <w:jc w:val="both"/>
      </w:pPr>
      <w:r w:rsidRPr="00C057DD">
        <w:t>В соответствии со ст. 14 Жилищного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 , Постановлением Правительства РФ от 28.01.2006 г. №47 «Об утверждении Положения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домом», в связи со сменой места работы отдельных членов комиссии , администрация Чамзинского муниципального района</w:t>
      </w:r>
    </w:p>
    <w:p w:rsidR="00C057DD" w:rsidRPr="00C057DD" w:rsidRDefault="00C057DD" w:rsidP="00C057DD">
      <w:pPr>
        <w:jc w:val="both"/>
      </w:pPr>
      <w:r w:rsidRPr="00C057DD">
        <w:t xml:space="preserve">постановляет: </w:t>
      </w:r>
    </w:p>
    <w:p w:rsidR="00C057DD" w:rsidRPr="00C057DD" w:rsidRDefault="00C057DD" w:rsidP="00C057DD">
      <w:pPr>
        <w:jc w:val="both"/>
      </w:pPr>
      <w:r w:rsidRPr="00C057DD">
        <w:t xml:space="preserve">        1. В Приложение №1 «Состав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Чамзинского муниципального района РМ»,  утвержденного  постановлением администрации Чамзинского муниципального района  РМ от 17.04.2020 года № 216, внести следующие изменения:</w:t>
      </w:r>
    </w:p>
    <w:p w:rsidR="00C057DD" w:rsidRPr="00C057DD" w:rsidRDefault="00C057DD" w:rsidP="00C057DD">
      <w:pPr>
        <w:jc w:val="both"/>
      </w:pPr>
      <w:r w:rsidRPr="00C057DD">
        <w:t>1.1. Исключить из состава комиссии:</w:t>
      </w:r>
    </w:p>
    <w:p w:rsidR="00C057DD" w:rsidRPr="00C057DD" w:rsidRDefault="00C057DD" w:rsidP="00C057DD">
      <w:pPr>
        <w:jc w:val="both"/>
      </w:pPr>
      <w:r w:rsidRPr="00C057DD">
        <w:t>- Суняеву Альбину Викторовну;</w:t>
      </w:r>
    </w:p>
    <w:p w:rsidR="00C057DD" w:rsidRPr="00C057DD" w:rsidRDefault="00C057DD" w:rsidP="00C057DD">
      <w:pPr>
        <w:jc w:val="both"/>
      </w:pPr>
      <w:r w:rsidRPr="00C057DD">
        <w:t>- Князева Игоря Георгиевича.</w:t>
      </w:r>
    </w:p>
    <w:p w:rsidR="00C057DD" w:rsidRPr="00C057DD" w:rsidRDefault="00C057DD" w:rsidP="00C057DD">
      <w:pPr>
        <w:jc w:val="both"/>
      </w:pPr>
      <w:r w:rsidRPr="00C057DD">
        <w:t>1.2. Включить в состав комиссии:</w:t>
      </w:r>
    </w:p>
    <w:p w:rsidR="00C057DD" w:rsidRPr="00C057DD" w:rsidRDefault="00C057DD" w:rsidP="00C057DD">
      <w:pPr>
        <w:jc w:val="both"/>
      </w:pPr>
      <w:r w:rsidRPr="00C057DD">
        <w:t xml:space="preserve"> Пронину Елену Александровну- начальника отдела по ЖКХ администрации Чамзинского муниципального района в качестве члена межведомственной комиссии.</w:t>
      </w:r>
    </w:p>
    <w:p w:rsidR="00C057DD" w:rsidRPr="00C057DD" w:rsidRDefault="00C057DD" w:rsidP="00C057DD">
      <w:pPr>
        <w:jc w:val="both"/>
      </w:pPr>
      <w:r w:rsidRPr="00C057DD">
        <w:t>2. Руководителю аппарата администрации Чамзинского муниципального района довести настоящее постановление до сведения заинтересованных лиц.</w:t>
      </w:r>
    </w:p>
    <w:p w:rsidR="00C057DD" w:rsidRPr="00C057DD" w:rsidRDefault="00C057DD" w:rsidP="00C057DD">
      <w:pPr>
        <w:jc w:val="both"/>
      </w:pPr>
      <w:r w:rsidRPr="00C057DD">
        <w:tab/>
        <w:t>3. Настоящее постановление вступает в силу после его подписания и подлежит опубликованию в информационном Бюллетене Чамзинского муниципального района.</w:t>
      </w:r>
    </w:p>
    <w:p w:rsidR="00C057DD" w:rsidRPr="00C057DD" w:rsidRDefault="00C057DD" w:rsidP="00C057DD"/>
    <w:p w:rsidR="00C057DD" w:rsidRDefault="00C057DD" w:rsidP="00C057DD"/>
    <w:p w:rsidR="00C057DD" w:rsidRPr="00C057DD" w:rsidRDefault="00C057DD" w:rsidP="00C057DD">
      <w:r w:rsidRPr="00C057DD">
        <w:t xml:space="preserve">Глава Чамзинского </w:t>
      </w:r>
    </w:p>
    <w:p w:rsidR="00C057DD" w:rsidRPr="00C057DD" w:rsidRDefault="00C057DD" w:rsidP="00C057DD">
      <w:r w:rsidRPr="00C057DD">
        <w:t>муниципального района</w:t>
      </w:r>
      <w:r w:rsidRPr="00C057DD">
        <w:tab/>
      </w:r>
      <w:r w:rsidRPr="00C057DD">
        <w:tab/>
        <w:t xml:space="preserve">                                     </w:t>
      </w:r>
      <w:r>
        <w:t xml:space="preserve">                     </w:t>
      </w:r>
      <w:r w:rsidRPr="00C057DD">
        <w:t xml:space="preserve">              В.Г. Цыбаков</w:t>
      </w:r>
    </w:p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pPr>
        <w:jc w:val="center"/>
      </w:pPr>
      <w:r w:rsidRPr="00C057DD">
        <w:t>Администрация Чамзинского муниципального района</w:t>
      </w:r>
    </w:p>
    <w:p w:rsidR="00C057DD" w:rsidRPr="00C057DD" w:rsidRDefault="00C057DD" w:rsidP="00C057DD">
      <w:pPr>
        <w:jc w:val="center"/>
      </w:pPr>
      <w:r w:rsidRPr="00C057DD">
        <w:t>Республики Мордовия</w:t>
      </w:r>
    </w:p>
    <w:p w:rsidR="00C057DD" w:rsidRPr="00C057DD" w:rsidRDefault="00C057DD" w:rsidP="00C057DD"/>
    <w:p w:rsidR="00C057DD" w:rsidRPr="00C057DD" w:rsidRDefault="00C057DD" w:rsidP="00C057DD">
      <w:pPr>
        <w:jc w:val="center"/>
      </w:pPr>
      <w:r w:rsidRPr="00C057DD">
        <w:t>ПОСТАНОВЛЕНИЕ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>19 октября 2021 г.                                                                                                        №638</w:t>
      </w:r>
    </w:p>
    <w:p w:rsidR="00C057DD" w:rsidRPr="00C057DD" w:rsidRDefault="00C057DD" w:rsidP="00C057DD">
      <w:pPr>
        <w:jc w:val="center"/>
      </w:pPr>
      <w:r w:rsidRPr="00C057DD">
        <w:t>рп. Чамзинка</w:t>
      </w:r>
    </w:p>
    <w:p w:rsidR="00C057DD" w:rsidRPr="00C057DD" w:rsidRDefault="00C057DD" w:rsidP="00C057DD">
      <w:pPr>
        <w:jc w:val="center"/>
      </w:pPr>
      <w:r w:rsidRPr="00C057DD">
        <w:t>О внесении изменений в постановление от 31.08.2015 г. №748 «Об утверждении муниципальной программы «Развитие культуры и туризма в Чамзинском муниципальном районе на 2014-2025 годы» в новой редакции»</w:t>
      </w:r>
    </w:p>
    <w:p w:rsidR="00C057DD" w:rsidRPr="00C057DD" w:rsidRDefault="00C057DD" w:rsidP="00C057DD"/>
    <w:p w:rsidR="00C057DD" w:rsidRPr="00C057DD" w:rsidRDefault="00C057DD" w:rsidP="00C057DD">
      <w:pPr>
        <w:ind w:firstLine="567"/>
        <w:jc w:val="both"/>
      </w:pPr>
      <w:r w:rsidRPr="00C057DD">
        <w:t>В соответствии со ст.179.4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</w:t>
      </w:r>
    </w:p>
    <w:p w:rsidR="00C057DD" w:rsidRPr="00C057DD" w:rsidRDefault="00C057DD" w:rsidP="00C057DD">
      <w:pPr>
        <w:ind w:firstLine="567"/>
        <w:jc w:val="both"/>
      </w:pPr>
      <w:r w:rsidRPr="00C057DD">
        <w:t>ПОСТАНОВЛЯЕТ:</w:t>
      </w:r>
    </w:p>
    <w:p w:rsidR="00C057DD" w:rsidRPr="00C057DD" w:rsidRDefault="00C057DD" w:rsidP="00C057DD">
      <w:pPr>
        <w:ind w:firstLine="567"/>
        <w:jc w:val="both"/>
      </w:pPr>
      <w:r w:rsidRPr="00C057DD">
        <w:t xml:space="preserve">Внести изменения в муниципальную программу «Развитие культуры и туризма в Чамзинском муниципальном районе на 2014-2025 годы» в новой редакции» утвержденную </w:t>
      </w:r>
      <w:r w:rsidRPr="00C057DD">
        <w:lastRenderedPageBreak/>
        <w:t xml:space="preserve">постановлением администрации Чамзинского муниципального района Республики Мордовия от 31.08.2015 г. N 748, следующего содержания: </w:t>
      </w:r>
    </w:p>
    <w:p w:rsidR="00C057DD" w:rsidRPr="00C057DD" w:rsidRDefault="00C057DD" w:rsidP="00C057DD">
      <w:pPr>
        <w:ind w:firstLine="567"/>
        <w:jc w:val="both"/>
      </w:pPr>
      <w:r w:rsidRPr="00C057DD">
        <w:t>1.1 Раздел «прогнозируемые объемы и источники финансирования» паспорта муниципальной программы «Развитие культуры и   туризма в Чамзинском муниципальном районе на 2014 – 2025 годы» изложить в новой редакции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37"/>
      </w:tblGrid>
      <w:tr w:rsidR="00C057DD" w:rsidRPr="00C057DD" w:rsidTr="00C057DD">
        <w:trPr>
          <w:trHeight w:val="11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D" w:rsidRPr="00C057DD" w:rsidRDefault="00C057DD" w:rsidP="00C057DD">
            <w:r w:rsidRPr="00C057DD">
              <w:t xml:space="preserve">Прогнозируемые </w:t>
            </w:r>
          </w:p>
          <w:p w:rsidR="00C057DD" w:rsidRPr="00C057DD" w:rsidRDefault="00C057DD" w:rsidP="00C057DD">
            <w:r w:rsidRPr="00C057DD">
              <w:t>объёмы и источники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D" w:rsidRPr="00C057DD" w:rsidRDefault="00C057DD" w:rsidP="00C057DD">
            <w:r w:rsidRPr="00C057DD">
              <w:t>Муниципальный бюджет 2014 год – 51,0 тыс. руб.;</w:t>
            </w:r>
          </w:p>
          <w:p w:rsidR="00C057DD" w:rsidRPr="00C057DD" w:rsidRDefault="00C057DD" w:rsidP="00C057DD">
            <w:r w:rsidRPr="00C057DD">
              <w:t>Внебюджетные источники 2014 год – 150.0 тыс. руб.</w:t>
            </w:r>
          </w:p>
          <w:p w:rsidR="00C057DD" w:rsidRPr="00C057DD" w:rsidRDefault="00C057DD" w:rsidP="00C057DD">
            <w:r w:rsidRPr="00C057DD">
              <w:t>ВСЕГО 2014 ГОД – 201,0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Муниципальный бюджет 2015 год – 24 839,50 тыс. руб.;</w:t>
            </w:r>
          </w:p>
          <w:p w:rsidR="00C057DD" w:rsidRPr="00C057DD" w:rsidRDefault="00C057DD" w:rsidP="00C057DD">
            <w:r w:rsidRPr="00C057DD">
              <w:t>Внебюджетные источники 2015 год – 150.0 тыс. руб.</w:t>
            </w:r>
          </w:p>
          <w:p w:rsidR="00C057DD" w:rsidRPr="00C057DD" w:rsidRDefault="00C057DD" w:rsidP="00C057DD">
            <w:r w:rsidRPr="00C057DD">
              <w:t>ВСЕГО 2015 ГОД – 24 989,50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Федеральный бюджет – 422,40 тыс. руб.</w:t>
            </w:r>
          </w:p>
          <w:p w:rsidR="00C057DD" w:rsidRPr="00C057DD" w:rsidRDefault="00C057DD" w:rsidP="00C057DD">
            <w:r w:rsidRPr="00C057DD">
              <w:t>Субсидии из республиканского бюджета 2016 год –272,50 тыс. руб.;</w:t>
            </w:r>
          </w:p>
          <w:p w:rsidR="00C057DD" w:rsidRPr="00C057DD" w:rsidRDefault="00C057DD" w:rsidP="00C057DD">
            <w:r w:rsidRPr="00C057DD">
              <w:t>Муниципальный бюджет 2016 год – 31 398,60 тыс. руб.;</w:t>
            </w:r>
          </w:p>
          <w:p w:rsidR="00C057DD" w:rsidRPr="00C057DD" w:rsidRDefault="00C057DD" w:rsidP="00C057DD">
            <w:r w:rsidRPr="00C057DD">
              <w:t>Внебюджетные источники 2016 год – 150.0 тыс. руб.</w:t>
            </w:r>
          </w:p>
          <w:p w:rsidR="00C057DD" w:rsidRPr="00C057DD" w:rsidRDefault="00C057DD" w:rsidP="00C057DD">
            <w:r w:rsidRPr="00C057DD">
              <w:t>ВСЕГО 2016 ГОД – 32 243,50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Субсидии из Федерального бюджета – 113,50 тыс. руб.;</w:t>
            </w:r>
          </w:p>
          <w:p w:rsidR="00C057DD" w:rsidRPr="00C057DD" w:rsidRDefault="00C057DD" w:rsidP="00C057DD">
            <w:r w:rsidRPr="00C057DD">
              <w:t>Субсидии из республиканского бюджета 2017 год – 266,30 тыс. руб.;</w:t>
            </w:r>
          </w:p>
          <w:p w:rsidR="00C057DD" w:rsidRPr="00C057DD" w:rsidRDefault="00C057DD" w:rsidP="00C057DD">
            <w:r w:rsidRPr="00C057DD">
              <w:t>Муниципальный бюджет 2017 год – 38 497,40 тыс. руб.;</w:t>
            </w:r>
          </w:p>
          <w:p w:rsidR="00C057DD" w:rsidRPr="00C057DD" w:rsidRDefault="00C057DD" w:rsidP="00C057DD">
            <w:r w:rsidRPr="00C057DD">
              <w:t>Внебюджетные источники 2017 год – 150.0 тыс. руб.</w:t>
            </w:r>
          </w:p>
          <w:p w:rsidR="00C057DD" w:rsidRPr="00C057DD" w:rsidRDefault="00C057DD" w:rsidP="00C057DD">
            <w:r w:rsidRPr="00C057DD">
              <w:t>ВСЕГО 2017 ГОД – 39 027,20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Субсидии из Федерального бюджета – 197,4 тыс. руб.;</w:t>
            </w:r>
          </w:p>
          <w:p w:rsidR="00C057DD" w:rsidRPr="00C057DD" w:rsidRDefault="00C057DD" w:rsidP="00C057DD">
            <w:r w:rsidRPr="00C057DD">
              <w:t>Субсидии из республиканского бюджета 2018 год – 365,20 тыс. руб.;</w:t>
            </w:r>
          </w:p>
          <w:p w:rsidR="00C057DD" w:rsidRPr="00C057DD" w:rsidRDefault="00C057DD" w:rsidP="00C057DD">
            <w:r w:rsidRPr="00C057DD">
              <w:t>Муниципальный бюджет 2018 год – 53 877,70 тыс. руб.;</w:t>
            </w:r>
          </w:p>
          <w:p w:rsidR="00C057DD" w:rsidRPr="00C057DD" w:rsidRDefault="00C057DD" w:rsidP="00C057DD">
            <w:r w:rsidRPr="00C057DD">
              <w:t>Внебюджетные источники 2018 год – 150.0 тыс. руб.</w:t>
            </w:r>
          </w:p>
          <w:p w:rsidR="00C057DD" w:rsidRPr="00C057DD" w:rsidRDefault="00C057DD" w:rsidP="00C057DD">
            <w:r w:rsidRPr="00C057DD">
              <w:t>ВСЕГО 2018 ГОД – 54 590,30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Субсидии из Федерального бюджета – 2 425.8 тыс. руб.;</w:t>
            </w:r>
          </w:p>
          <w:p w:rsidR="00C057DD" w:rsidRPr="00C057DD" w:rsidRDefault="00C057DD" w:rsidP="00C057DD">
            <w:r w:rsidRPr="00C057DD">
              <w:t>Субсидии из республиканского бюджета 2019 год –</w:t>
            </w:r>
          </w:p>
          <w:p w:rsidR="00C057DD" w:rsidRPr="00C057DD" w:rsidRDefault="00C057DD" w:rsidP="00C057DD">
            <w:r w:rsidRPr="00C057DD">
              <w:t>685,7 тыс. руб.;</w:t>
            </w:r>
          </w:p>
          <w:p w:rsidR="00C057DD" w:rsidRPr="00C057DD" w:rsidRDefault="00C057DD" w:rsidP="00C057DD">
            <w:r w:rsidRPr="00C057DD">
              <w:t>Муниципальный бюджет 2019 год – 49 632,9 тыс. руб.;</w:t>
            </w:r>
          </w:p>
          <w:p w:rsidR="00C057DD" w:rsidRPr="00C057DD" w:rsidRDefault="00C057DD" w:rsidP="00C057DD">
            <w:r w:rsidRPr="00C057DD">
              <w:t xml:space="preserve">Внебюджетные источники 2019 год – 150,0 тыс. руб. </w:t>
            </w:r>
          </w:p>
          <w:p w:rsidR="00C057DD" w:rsidRPr="00C057DD" w:rsidRDefault="00C057DD" w:rsidP="00C057DD">
            <w:r w:rsidRPr="00C057DD">
              <w:t>ВСЕГО 2019 ГОД –52 894,4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Субсидии из Федерального бюджета – 16 317,9 тыс. руб.;</w:t>
            </w:r>
          </w:p>
          <w:p w:rsidR="00C057DD" w:rsidRPr="00C057DD" w:rsidRDefault="00C057DD" w:rsidP="00C057DD">
            <w:r w:rsidRPr="00C057DD">
              <w:t>Субсидии из республиканского бюджета 2020 год –</w:t>
            </w:r>
          </w:p>
          <w:p w:rsidR="00C057DD" w:rsidRPr="00C057DD" w:rsidRDefault="00C057DD" w:rsidP="00C057DD">
            <w:r w:rsidRPr="00C057DD">
              <w:t>3 071,9 тыс. руб.</w:t>
            </w:r>
          </w:p>
          <w:p w:rsidR="00C057DD" w:rsidRPr="00C057DD" w:rsidRDefault="00C057DD" w:rsidP="00C057DD">
            <w:r w:rsidRPr="00C057DD">
              <w:t>Муниципальный бюджет 2020 год – 50 364,10 тыс. руб.;</w:t>
            </w:r>
          </w:p>
          <w:p w:rsidR="00C057DD" w:rsidRPr="00C057DD" w:rsidRDefault="00C057DD" w:rsidP="00C057DD">
            <w:r w:rsidRPr="00C057DD">
              <w:t>Внебюджетные источники 2020 год – 150,0 тыс. руб.</w:t>
            </w:r>
          </w:p>
          <w:p w:rsidR="00C057DD" w:rsidRPr="00C057DD" w:rsidRDefault="00C057DD" w:rsidP="00C057DD">
            <w:r w:rsidRPr="00C057DD">
              <w:t>ВСЕГО 2020 ГОД – 69 903,90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Субсидии из Федерального бюджета – 150,0 тыс. руб.;</w:t>
            </w:r>
          </w:p>
          <w:p w:rsidR="00C057DD" w:rsidRPr="00C057DD" w:rsidRDefault="00C057DD" w:rsidP="00C057DD">
            <w:r w:rsidRPr="00C057DD">
              <w:t xml:space="preserve">Субсидии из республиканского бюджета 2021 год –   </w:t>
            </w:r>
          </w:p>
          <w:p w:rsidR="00C057DD" w:rsidRPr="00C057DD" w:rsidRDefault="00C057DD" w:rsidP="00C057DD">
            <w:r w:rsidRPr="00C057DD">
              <w:t>75,1 тыс. руб.;</w:t>
            </w:r>
          </w:p>
          <w:p w:rsidR="00C057DD" w:rsidRPr="00C057DD" w:rsidRDefault="00C057DD" w:rsidP="00C057DD">
            <w:r w:rsidRPr="00C057DD">
              <w:t>Муниципальный бюджет 2021 год – 45 782,52 тыс. руб.;</w:t>
            </w:r>
          </w:p>
          <w:p w:rsidR="00C057DD" w:rsidRPr="00C057DD" w:rsidRDefault="00C057DD" w:rsidP="00C057DD">
            <w:r w:rsidRPr="00C057DD">
              <w:t>Внебюджетные источники 2021 год – 150,0 тыс. руб.</w:t>
            </w:r>
          </w:p>
          <w:p w:rsidR="00C057DD" w:rsidRPr="00C057DD" w:rsidRDefault="00C057DD" w:rsidP="00C057DD">
            <w:r w:rsidRPr="00C057DD">
              <w:t>ВСЕГО 2021 ГОД – 46 157 ,62тыс.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Субсидии из Федерального бюджета – 0,0 тыс. руб.;</w:t>
            </w:r>
          </w:p>
          <w:p w:rsidR="00C057DD" w:rsidRPr="00C057DD" w:rsidRDefault="00C057DD" w:rsidP="00C057DD">
            <w:r w:rsidRPr="00C057DD">
              <w:t xml:space="preserve">Субсидии из республиканского бюджета 2022 год – </w:t>
            </w:r>
          </w:p>
          <w:p w:rsidR="00C057DD" w:rsidRPr="00C057DD" w:rsidRDefault="00C057DD" w:rsidP="00C057DD">
            <w:r w:rsidRPr="00C057DD">
              <w:t>284,8 тыс. руб.;</w:t>
            </w:r>
          </w:p>
          <w:p w:rsidR="00C057DD" w:rsidRPr="00C057DD" w:rsidRDefault="00C057DD" w:rsidP="00C057DD">
            <w:r w:rsidRPr="00C057DD">
              <w:t>Муниципальный бюджет 2022 год – 61 117,10 тыс. руб.;</w:t>
            </w:r>
          </w:p>
          <w:p w:rsidR="00C057DD" w:rsidRPr="00C057DD" w:rsidRDefault="00C057DD" w:rsidP="00C057DD">
            <w:r w:rsidRPr="00C057DD">
              <w:t>Внебюджетные источники 2022 год – 150,0 тыс. руб.</w:t>
            </w:r>
          </w:p>
          <w:p w:rsidR="00C057DD" w:rsidRPr="00C057DD" w:rsidRDefault="00C057DD" w:rsidP="00C057DD">
            <w:r w:rsidRPr="00C057DD">
              <w:t>ВСЕГО 2022 ГОД – 61 551,90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Субсидии из Федерального бюджета – 0,0 тыс. руб.;</w:t>
            </w:r>
          </w:p>
          <w:p w:rsidR="00C057DD" w:rsidRPr="00C057DD" w:rsidRDefault="00C057DD" w:rsidP="00C057DD">
            <w:r w:rsidRPr="00C057DD">
              <w:t xml:space="preserve">Субсидии из республиканского бюджета 2023 год – </w:t>
            </w:r>
          </w:p>
          <w:p w:rsidR="00C057DD" w:rsidRPr="00C057DD" w:rsidRDefault="00C057DD" w:rsidP="00C057DD">
            <w:r w:rsidRPr="00C057DD">
              <w:t>285,2 тыс. руб.;</w:t>
            </w:r>
          </w:p>
          <w:p w:rsidR="00C057DD" w:rsidRPr="00C057DD" w:rsidRDefault="00C057DD" w:rsidP="00C057DD">
            <w:r w:rsidRPr="00C057DD">
              <w:t>Муниципальный бюджет 2023 год – 64 274,10 тыс. руб.;</w:t>
            </w:r>
          </w:p>
          <w:p w:rsidR="00C057DD" w:rsidRPr="00C057DD" w:rsidRDefault="00C057DD" w:rsidP="00C057DD">
            <w:r w:rsidRPr="00C057DD">
              <w:t>Внебюджетные источники 2023 год – 150,0 тыс. руб.</w:t>
            </w:r>
          </w:p>
          <w:p w:rsidR="00C057DD" w:rsidRPr="00C057DD" w:rsidRDefault="00C057DD" w:rsidP="00C057DD">
            <w:r w:rsidRPr="00C057DD">
              <w:t>ВСЕГО 2023 ГОД – 64 709,30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Субсидии из Федерального бюджета – 0,0 тыс. руб.;</w:t>
            </w:r>
          </w:p>
          <w:p w:rsidR="00C057DD" w:rsidRPr="00C057DD" w:rsidRDefault="00C057DD" w:rsidP="00C057DD">
            <w:r w:rsidRPr="00C057DD">
              <w:t xml:space="preserve">Субсидии из республиканского бюджета 2024 год – </w:t>
            </w:r>
          </w:p>
          <w:p w:rsidR="00C057DD" w:rsidRPr="00C057DD" w:rsidRDefault="00C057DD" w:rsidP="00C057DD">
            <w:r w:rsidRPr="00C057DD">
              <w:t>285,7 тыс. руб.;</w:t>
            </w:r>
          </w:p>
          <w:p w:rsidR="00C057DD" w:rsidRPr="00C057DD" w:rsidRDefault="00C057DD" w:rsidP="00C057DD">
            <w:r w:rsidRPr="00C057DD">
              <w:t>Муниципальный бюджет 2024 год – 68 664,50 тыс. руб.;</w:t>
            </w:r>
          </w:p>
          <w:p w:rsidR="00C057DD" w:rsidRPr="00C057DD" w:rsidRDefault="00C057DD" w:rsidP="00C057DD">
            <w:r w:rsidRPr="00C057DD">
              <w:t>Внебюджетные источники 2024 год – 150,0 тыс. руб.</w:t>
            </w:r>
          </w:p>
          <w:p w:rsidR="00C057DD" w:rsidRPr="00C057DD" w:rsidRDefault="00C057DD" w:rsidP="00C057DD">
            <w:r w:rsidRPr="00C057DD">
              <w:t>ВСЕГО 2024 ГОД – 69 100,20 тыс. руб.</w:t>
            </w:r>
          </w:p>
          <w:p w:rsidR="00C057DD" w:rsidRPr="00C057DD" w:rsidRDefault="00C057DD" w:rsidP="00C057DD"/>
          <w:p w:rsidR="00C057DD" w:rsidRPr="00C057DD" w:rsidRDefault="00C057DD" w:rsidP="00C057DD">
            <w:r w:rsidRPr="00C057DD">
              <w:t>Субсидии из Федерального бюджета – 0,0 тыс. руб.;</w:t>
            </w:r>
          </w:p>
          <w:p w:rsidR="00C057DD" w:rsidRPr="00C057DD" w:rsidRDefault="00C057DD" w:rsidP="00C057DD">
            <w:r w:rsidRPr="00C057DD">
              <w:t xml:space="preserve">Субсидии из республиканского бюджета 2025 год – </w:t>
            </w:r>
          </w:p>
          <w:p w:rsidR="00C057DD" w:rsidRPr="00C057DD" w:rsidRDefault="00C057DD" w:rsidP="00C057DD">
            <w:r w:rsidRPr="00C057DD">
              <w:t>297,1 тыс. руб.;</w:t>
            </w:r>
          </w:p>
          <w:p w:rsidR="00C057DD" w:rsidRPr="00C057DD" w:rsidRDefault="00C057DD" w:rsidP="00C057DD">
            <w:r w:rsidRPr="00C057DD">
              <w:t>Муниципальный бюджет 2025 год – 78 768,44 тыс. руб.;</w:t>
            </w:r>
          </w:p>
          <w:p w:rsidR="00C057DD" w:rsidRPr="00C057DD" w:rsidRDefault="00C057DD" w:rsidP="00C057DD">
            <w:r w:rsidRPr="00C057DD">
              <w:t>Внебюджетные источники 2025 год – 150,0 тыс. руб.</w:t>
            </w:r>
          </w:p>
          <w:p w:rsidR="00C057DD" w:rsidRPr="00C057DD" w:rsidRDefault="00C057DD" w:rsidP="00C057DD">
            <w:r w:rsidRPr="00C057DD">
              <w:t>ВСЕГО 2025 ГОД – 79 215,54 тыс. руб.</w:t>
            </w:r>
          </w:p>
          <w:p w:rsidR="00C057DD" w:rsidRPr="00C057DD" w:rsidRDefault="00C057DD" w:rsidP="00C057DD"/>
        </w:tc>
      </w:tr>
    </w:tbl>
    <w:p w:rsidR="00C057DD" w:rsidRPr="00C057DD" w:rsidRDefault="00C057DD" w:rsidP="00C057DD"/>
    <w:p w:rsidR="00C057DD" w:rsidRDefault="00C057DD" w:rsidP="00C057DD"/>
    <w:p w:rsidR="00C057DD" w:rsidRPr="00C057DD" w:rsidRDefault="00C057DD" w:rsidP="00C057DD">
      <w:r w:rsidRPr="00C057DD">
        <w:t>Чамзинского муниципального района                                             В. Г. Цыбаков</w:t>
      </w:r>
    </w:p>
    <w:p w:rsidR="00C057DD" w:rsidRPr="00C057DD" w:rsidRDefault="00C057DD" w:rsidP="00C057DD">
      <w:pPr>
        <w:sectPr w:rsidR="00C057DD" w:rsidRPr="00C057DD" w:rsidSect="00017609">
          <w:footerReference w:type="default" r:id="rId8"/>
          <w:pgSz w:w="11900" w:h="16800"/>
          <w:pgMar w:top="567" w:right="567" w:bottom="567" w:left="1134" w:header="720" w:footer="720" w:gutter="0"/>
          <w:cols w:space="720"/>
          <w:noEndnote/>
          <w:docGrid w:linePitch="381"/>
        </w:sectPr>
      </w:pPr>
      <w:r w:rsidRPr="00C057DD">
        <w:br w:type="page"/>
      </w:r>
      <w:r w:rsidRPr="00C057DD">
        <w:lastRenderedPageBreak/>
        <w:tab/>
      </w:r>
    </w:p>
    <w:p w:rsidR="00C057DD" w:rsidRPr="00C057DD" w:rsidRDefault="00C057DD" w:rsidP="00C057DD"/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                                                                     Приложение 4</w:t>
      </w:r>
    </w:p>
    <w:p w:rsidR="00C057DD" w:rsidRPr="00C057DD" w:rsidRDefault="00C057DD" w:rsidP="00C057DD">
      <w:pPr>
        <w:jc w:val="right"/>
      </w:pPr>
      <w:r w:rsidRPr="00C057DD">
        <w:t>к муниципальной программе «Развитие культуры и туризма</w:t>
      </w:r>
    </w:p>
    <w:p w:rsidR="00C057DD" w:rsidRPr="00C057DD" w:rsidRDefault="00C057DD" w:rsidP="00C057DD">
      <w:pPr>
        <w:jc w:val="right"/>
      </w:pPr>
      <w:r w:rsidRPr="00C057DD">
        <w:t>в Чамзинском муниципальном районе на 2014 – 2025 годы»</w:t>
      </w:r>
    </w:p>
    <w:p w:rsidR="00C057DD" w:rsidRPr="00C057DD" w:rsidRDefault="00C057DD" w:rsidP="00C057DD">
      <w:pPr>
        <w:jc w:val="right"/>
      </w:pPr>
    </w:p>
    <w:p w:rsidR="00C057DD" w:rsidRPr="00C057DD" w:rsidRDefault="00C057DD" w:rsidP="00C057DD">
      <w:pPr>
        <w:jc w:val="right"/>
      </w:pPr>
      <w:r w:rsidRPr="00C057DD">
        <w:t xml:space="preserve">Ресурсное обеспечение и прогнозная (справочная) оценка расходов юридических лиц на реализацию целей муниципальной программы «Развитие культуры и туризма в Чамзинском муниципальном районе на 2014 – 2025 годы» </w:t>
      </w:r>
    </w:p>
    <w:tbl>
      <w:tblPr>
        <w:tblW w:w="16302" w:type="dxa"/>
        <w:tblLayout w:type="fixed"/>
        <w:tblLook w:val="04A0"/>
      </w:tblPr>
      <w:tblGrid>
        <w:gridCol w:w="851"/>
        <w:gridCol w:w="1134"/>
        <w:gridCol w:w="1276"/>
        <w:gridCol w:w="850"/>
        <w:gridCol w:w="1087"/>
        <w:gridCol w:w="1134"/>
        <w:gridCol w:w="1134"/>
        <w:gridCol w:w="1134"/>
        <w:gridCol w:w="1047"/>
        <w:gridCol w:w="1143"/>
        <w:gridCol w:w="1071"/>
        <w:gridCol w:w="1194"/>
        <w:gridCol w:w="1074"/>
        <w:gridCol w:w="1103"/>
        <w:gridCol w:w="1070"/>
      </w:tblGrid>
      <w:tr w:rsidR="00C057DD" w:rsidRPr="00C057DD" w:rsidTr="00017609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Статус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Наименование программы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Ответственный исполнитель,соисполнители, заказчик-координатор</w:t>
            </w:r>
          </w:p>
        </w:tc>
        <w:tc>
          <w:tcPr>
            <w:tcW w:w="1304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Оценка расходов по годам, тыс. руб.</w:t>
            </w:r>
          </w:p>
        </w:tc>
      </w:tr>
      <w:tr w:rsidR="00C057DD" w:rsidRPr="00C057DD" w:rsidTr="00017609">
        <w:trPr>
          <w:trHeight w:val="72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304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6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2014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2018 г.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2019 г.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2020 г.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2021 г.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2022 г.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2023 г.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2024 г.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2025 г.</w:t>
            </w:r>
          </w:p>
        </w:tc>
      </w:tr>
      <w:tr w:rsidR="00C057DD" w:rsidRPr="00C057DD" w:rsidTr="0001760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</w:t>
            </w:r>
          </w:p>
        </w:tc>
      </w:tr>
      <w:tr w:rsidR="00C057DD" w:rsidRPr="00C057DD" w:rsidTr="0001760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«Развитие культуры и туризма в Чамзинском муниципальном районе на 2014 – 2025 годы»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201,00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24 989,50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32 243,50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39 027,20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54 590,30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52 894,40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69 903,90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46 157,62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61 551,90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64 709,30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69 100,20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79 215,54</w:t>
            </w:r>
          </w:p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197,40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2 425,80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16 317,90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Республиканский бюджет Республики Мордовия 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272,50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266,30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365,20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685,70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3 071,90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75,10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284,80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285,20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285,70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297,10</w:t>
            </w:r>
          </w:p>
        </w:tc>
      </w:tr>
      <w:tr w:rsidR="00C057DD" w:rsidRPr="00C057DD" w:rsidTr="00017609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24 839,50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31 398,60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34 494,70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29 271,40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49 632,90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50 364,10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45 782,52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61 117,10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64 274,10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68 664,50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78 768,44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бюджеты поселени</w:t>
            </w:r>
            <w:r w:rsidRPr="00C057DD">
              <w:lastRenderedPageBreak/>
              <w:t>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4 002,70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24 606,30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Подпрограмма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«Культура»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24 989,50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31 337,50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38 681,40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54 177,50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52 520,10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69 486,00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45 812,72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60 922,50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64 076,40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68 463,40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78 553,30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197,40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2 425,80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16 317,90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1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114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57DD" w:rsidRPr="00C057DD" w:rsidRDefault="00C057DD" w:rsidP="00C057D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 xml:space="preserve">Республики Мордовия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168,70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174,30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277,00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606,40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2 969,40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3,10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24 839,50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30 596,40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34 240,90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28 946,80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49 337,90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50 048,70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45 509,62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60 772,50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63 926,40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68 313,40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78 403,30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4 002,70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24 606,30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Основное мероприятие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Музыкальное искусство, культурно - массовы</w:t>
            </w:r>
            <w:r w:rsidRPr="00C057DD">
              <w:lastRenderedPageBreak/>
              <w:t>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1 081,30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295,34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республиканский бюджет Республики Мордовия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1 081,30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550,00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550,00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295,34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500,00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500,00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Основное мероприятие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Изобразительное искусство, выставочная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республиканский бюджет Республики Мордовия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Основное мероприятие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Сохранение,возрождение и развитие традиционной народно</w:t>
            </w:r>
            <w:r w:rsidRPr="00C057DD">
              <w:lastRenderedPageBreak/>
              <w:t xml:space="preserve">й культуры, поддержка народного творчества и культурно - досуговой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24 819,70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8 623,50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15 397,90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26 395,20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24 890,90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25 799,00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23 325,30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27 460,00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29 332,20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31 390,40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39 108,50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республиканский бюджет </w:t>
            </w:r>
            <w:r w:rsidRPr="00C057DD">
              <w:lastRenderedPageBreak/>
              <w:t xml:space="preserve">Республики Мордовия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24 819,70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8 623,50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7 995,70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24 890,90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25 736,50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23 325,30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27 460,00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29 332,20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31 390,40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39 108,50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2 145,70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18 399,50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Основное мероприятие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Развитие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4 451,70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10 393,20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10 942,40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11 962,30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10 226,56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13 869,70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14 965,30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16 178,00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17 740,00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97,40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185,80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республиканский бюджет Республики Мордовия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24,40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46,40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4 451,70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7 824,40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5 601,50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10 710,20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11 637,30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10 226,56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13 869,70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14 965,30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16 178,00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17 740,00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4 669,90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внебюджетные </w:t>
            </w:r>
            <w:r w:rsidRPr="00C057DD">
              <w:lastRenderedPageBreak/>
              <w:t>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11 341,10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14 211,90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13 045,90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11 933,90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11 507,80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18 942,80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19 128,90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20 245,00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21 054,80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республиканский бюджет Республики Мордовия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11 341,10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14 211,90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13 045,90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11 933,90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11 507,80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18 942,80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19 128,90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20 245,00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21 054,80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2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Основное мероприятие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Укрепление материально-технической базы посредством приобретения оборудования, мягкого инвентаря, концерт</w:t>
            </w:r>
            <w:r w:rsidRPr="00C057DD">
              <w:lastRenderedPageBreak/>
              <w:t>ных костюмов; строительство, реконструкции и капитального ремонта существующих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111,00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3 140,60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2 035,90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3 030,90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14 197,30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243,11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100,00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2 240,00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11 172,90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республиканский бюджет Республики </w:t>
            </w:r>
            <w:r w:rsidRPr="00C057DD">
              <w:lastRenderedPageBreak/>
              <w:t xml:space="preserve">Мордовия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252,60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560,00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2 793,20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2 459,50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1 186,80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56,40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140,90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141,20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153,11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1 536,90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Региональный проект «Культурная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4 983,50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4 835,00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республиканский бюджет Республики Мордовия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98,70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49,80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Региональный проект «Творческие люди»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154,60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республиканский бюджет </w:t>
            </w:r>
            <w:r w:rsidRPr="00C057DD">
              <w:lastRenderedPageBreak/>
              <w:t xml:space="preserve">Республики Мордовия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</w:tr>
      <w:tr w:rsidR="00C057DD" w:rsidRPr="00C057DD" w:rsidTr="00017609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Подпрограмма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«Обеспечение условий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412,80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374,30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417,90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344,90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629,40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632,90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636,80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662,24</w:t>
            </w:r>
          </w:p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802,20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253,80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324,60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295,00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315,40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272,90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344,60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347,70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351,10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365,14</w:t>
            </w:r>
          </w:p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79,30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284,80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285,20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285,70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297,10</w:t>
            </w:r>
          </w:p>
        </w:tc>
      </w:tr>
      <w:tr w:rsidR="00C057DD" w:rsidRPr="00C057DD" w:rsidTr="00017609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Основное мероприятие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Обеспечение функций МКУ Чамзинского муниципального района «Межведомственный архив документов по личному составу»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802,20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253,80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324,60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295,00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315,40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272,90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344,60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347,70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351,10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365,14</w:t>
            </w:r>
          </w:p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районный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802,20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253,80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324,60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295,00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315,40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272,90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344,60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347,70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351,10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365,14</w:t>
            </w:r>
          </w:p>
        </w:tc>
      </w:tr>
      <w:tr w:rsidR="00C057DD" w:rsidRPr="00C057DD" w:rsidTr="0001760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Основное </w:t>
            </w:r>
            <w:r w:rsidRPr="00C057DD">
              <w:lastRenderedPageBreak/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 xml:space="preserve">Обеспечение </w:t>
            </w:r>
            <w:r w:rsidRPr="00C057DD">
              <w:lastRenderedPageBreak/>
              <w:t>функций муниципального архива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79,30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284,80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285,20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285,70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297,10</w:t>
            </w:r>
          </w:p>
        </w:tc>
      </w:tr>
      <w:tr w:rsidR="00C057DD" w:rsidRPr="00C057DD" w:rsidTr="0001760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88,20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79,30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102,50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72,00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284,80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285,20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285,70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297,10</w:t>
            </w:r>
          </w:p>
        </w:tc>
      </w:tr>
    </w:tbl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pPr>
        <w:sectPr w:rsidR="00C057DD" w:rsidRPr="00C057DD" w:rsidSect="00017609">
          <w:pgSz w:w="16800" w:h="11900" w:orient="landscape"/>
          <w:pgMar w:top="1134" w:right="567" w:bottom="567" w:left="567" w:header="720" w:footer="720" w:gutter="0"/>
          <w:cols w:space="720"/>
          <w:noEndnote/>
          <w:docGrid w:linePitch="381"/>
        </w:sectPr>
      </w:pPr>
    </w:p>
    <w:p w:rsidR="00C057DD" w:rsidRPr="00C057DD" w:rsidRDefault="00C057DD" w:rsidP="00C057DD"/>
    <w:p w:rsidR="00C057DD" w:rsidRPr="00C057DD" w:rsidRDefault="00C057DD" w:rsidP="00C057DD">
      <w:pPr>
        <w:jc w:val="center"/>
      </w:pPr>
      <w:r w:rsidRPr="00C057DD">
        <w:t>АДМИНИСТРАЦИЯ ЧАМЗИНСКОГО</w:t>
      </w:r>
    </w:p>
    <w:p w:rsidR="00C057DD" w:rsidRPr="00C057DD" w:rsidRDefault="00C057DD" w:rsidP="00C057DD">
      <w:pPr>
        <w:jc w:val="center"/>
      </w:pPr>
      <w:r w:rsidRPr="00C057DD">
        <w:t>МУНИЦИПАЛЬНОГО РАЙОНА</w:t>
      </w:r>
    </w:p>
    <w:p w:rsidR="00C057DD" w:rsidRPr="00C057DD" w:rsidRDefault="00C057DD" w:rsidP="00C057DD">
      <w:pPr>
        <w:jc w:val="center"/>
      </w:pPr>
      <w:r w:rsidRPr="00C057DD">
        <w:t>РЕСПУБЛИКИ МОРДОВИЯ</w:t>
      </w:r>
    </w:p>
    <w:p w:rsidR="00C057DD" w:rsidRPr="00C057DD" w:rsidRDefault="00C057DD" w:rsidP="00C057DD">
      <w:pPr>
        <w:jc w:val="center"/>
      </w:pPr>
      <w:r w:rsidRPr="00C057DD">
        <w:t>ПОСТАНОВЛЕНИЕ</w:t>
      </w:r>
    </w:p>
    <w:p w:rsidR="00C057DD" w:rsidRPr="00C057DD" w:rsidRDefault="00C057DD" w:rsidP="00C057DD">
      <w:pPr>
        <w:jc w:val="center"/>
      </w:pPr>
      <w:r w:rsidRPr="00C057DD">
        <w:t>19.10.2021 г.                                                                                                                  №639</w:t>
      </w:r>
    </w:p>
    <w:p w:rsidR="00C057DD" w:rsidRPr="00C057DD" w:rsidRDefault="00C057DD" w:rsidP="00C057DD">
      <w:pPr>
        <w:jc w:val="center"/>
      </w:pPr>
      <w:r w:rsidRPr="00C057DD">
        <w:t>Рп.Чамзинка</w:t>
      </w:r>
    </w:p>
    <w:p w:rsidR="00C057DD" w:rsidRPr="00C057DD" w:rsidRDefault="00C057DD" w:rsidP="00C057DD">
      <w:pPr>
        <w:jc w:val="center"/>
      </w:pPr>
      <w:r w:rsidRPr="00C057DD">
        <w:t>О внесении изменений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</w:t>
      </w:r>
    </w:p>
    <w:p w:rsidR="00C057DD" w:rsidRDefault="00C057DD" w:rsidP="00C057DD"/>
    <w:p w:rsidR="00C057DD" w:rsidRDefault="00C057DD" w:rsidP="00C057DD"/>
    <w:p w:rsidR="00C057DD" w:rsidRPr="00C057DD" w:rsidRDefault="00C057DD" w:rsidP="00C057DD">
      <w:pPr>
        <w:ind w:firstLine="709"/>
        <w:jc w:val="both"/>
      </w:pPr>
      <w:r w:rsidRPr="00C057DD">
        <w:t>В соответствии с абзацем вторым пункта 1 статьи 78.1 Бюджетного кодекса Российской Федерации, Администрация Чамзинского муниципального района</w:t>
      </w:r>
    </w:p>
    <w:p w:rsidR="00C057DD" w:rsidRPr="00C057DD" w:rsidRDefault="00C057DD" w:rsidP="00C057DD">
      <w:pPr>
        <w:ind w:firstLine="709"/>
        <w:jc w:val="both"/>
      </w:pPr>
      <w:r w:rsidRPr="00C057DD">
        <w:t>ПОСТАНОВЛЯЕТ:</w:t>
      </w:r>
    </w:p>
    <w:p w:rsidR="00C057DD" w:rsidRPr="00C057DD" w:rsidRDefault="00C057DD" w:rsidP="00C057DD">
      <w:pPr>
        <w:ind w:firstLine="709"/>
        <w:jc w:val="both"/>
      </w:pPr>
      <w:r w:rsidRPr="00C057DD">
        <w:t>Внести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 следующие изменения:</w:t>
      </w:r>
    </w:p>
    <w:p w:rsidR="00C057DD" w:rsidRPr="00C057DD" w:rsidRDefault="00C057DD" w:rsidP="00C057DD">
      <w:pPr>
        <w:ind w:firstLine="709"/>
        <w:jc w:val="both"/>
      </w:pPr>
      <w:r w:rsidRPr="00C057DD">
        <w:t>1.1. пункт 4 дополнить абзацами следующего содержания:</w:t>
      </w:r>
    </w:p>
    <w:p w:rsidR="00C057DD" w:rsidRPr="00C057DD" w:rsidRDefault="00C057DD" w:rsidP="00C057DD">
      <w:pPr>
        <w:ind w:firstLine="709"/>
        <w:jc w:val="both"/>
      </w:pPr>
      <w:r w:rsidRPr="00C057DD">
        <w:t>«18) укрепление материально-технической базы общеобразовательных организаций Чамзинского муниципального района (разработка проектно-сметной документации, укрепление материально-технической базы, размещение системы контроля управления доступом);</w:t>
      </w:r>
    </w:p>
    <w:p w:rsidR="00C057DD" w:rsidRPr="00C057DD" w:rsidRDefault="00C057DD" w:rsidP="00C057DD">
      <w:pPr>
        <w:ind w:firstLine="709"/>
        <w:jc w:val="both"/>
      </w:pPr>
      <w:r w:rsidRPr="00C057DD">
        <w:t>19) повышение безопасности дорожного движения в Чамзинском муниципальном районе (совершенствование работы по устранению причин детского дорожного-транспортного травматизма в муниципальных образовательных организациях).»;</w:t>
      </w:r>
    </w:p>
    <w:p w:rsidR="00C057DD" w:rsidRPr="00C057DD" w:rsidRDefault="00C057DD" w:rsidP="00C057DD">
      <w:pPr>
        <w:ind w:firstLine="709"/>
        <w:jc w:val="both"/>
      </w:pPr>
      <w:r w:rsidRPr="00C057DD">
        <w:t>1.2. в подпункте 15.9 пункта 15 цифру «17» заменить цифрой «18»;</w:t>
      </w:r>
    </w:p>
    <w:p w:rsidR="00C057DD" w:rsidRPr="00C057DD" w:rsidRDefault="00C057DD" w:rsidP="00C057DD">
      <w:pPr>
        <w:ind w:firstLine="709"/>
        <w:jc w:val="both"/>
      </w:pPr>
      <w:r w:rsidRPr="00C057DD">
        <w:t>1.3. пункт 15 дополнить подпунктом 15.10 следующего содержания:</w:t>
      </w:r>
    </w:p>
    <w:p w:rsidR="00C057DD" w:rsidRPr="00C057DD" w:rsidRDefault="00C057DD" w:rsidP="00C057DD">
      <w:pPr>
        <w:ind w:firstLine="709"/>
        <w:jc w:val="both"/>
      </w:pPr>
      <w:r w:rsidRPr="00C057DD">
        <w:t>«15.10. Результатом субсидии при предоставлении на цели, указанные в подпункте 19 пункта 4, является количество проведенных мероприятий, единица измерения – штука.».</w:t>
      </w:r>
    </w:p>
    <w:p w:rsidR="00C057DD" w:rsidRPr="00C057DD" w:rsidRDefault="00C057DD" w:rsidP="00C057DD">
      <w:pPr>
        <w:ind w:firstLine="709"/>
        <w:jc w:val="both"/>
      </w:pPr>
      <w:r w:rsidRPr="00C057DD">
        <w:t>2. Настоящее поста</w:t>
      </w:r>
      <w:bookmarkStart w:id="2" w:name="sub_3"/>
      <w:r w:rsidRPr="00C057DD">
        <w:t>новление вступает в силу после его опубликования в Информационном бюллетене Чамзинского муниципального района Республики Мордовия.</w:t>
      </w:r>
    </w:p>
    <w:bookmarkEnd w:id="2"/>
    <w:p w:rsidR="00C057DD" w:rsidRPr="00C057DD" w:rsidRDefault="00C057DD" w:rsidP="00C057DD"/>
    <w:p w:rsidR="00C057DD" w:rsidRPr="00C057DD" w:rsidRDefault="00C057DD" w:rsidP="00C057DD">
      <w:r w:rsidRPr="00C057DD">
        <w:t>Глава Чамзинского муниципального</w:t>
      </w:r>
    </w:p>
    <w:p w:rsidR="00C057DD" w:rsidRPr="00C057DD" w:rsidRDefault="00C057DD" w:rsidP="00C057DD">
      <w:r w:rsidRPr="00C057DD">
        <w:t xml:space="preserve">района Республики Мордовия                                 </w:t>
      </w:r>
      <w:r>
        <w:t xml:space="preserve">                              </w:t>
      </w:r>
      <w:r w:rsidRPr="00C057DD">
        <w:t xml:space="preserve">                           В.Г.Цыбаков</w:t>
      </w:r>
    </w:p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pPr>
        <w:jc w:val="center"/>
      </w:pPr>
      <w:r w:rsidRPr="00C057DD">
        <w:t>АДМИНИСТРАЦИЯ ЧАМЗИНСКОГО</w:t>
      </w:r>
    </w:p>
    <w:p w:rsidR="00C057DD" w:rsidRPr="00C057DD" w:rsidRDefault="00C057DD" w:rsidP="00C057DD">
      <w:pPr>
        <w:jc w:val="center"/>
      </w:pPr>
      <w:r w:rsidRPr="00C057DD">
        <w:t>МУНИЦИПАЛЬНОГО РАЙОНА</w:t>
      </w:r>
    </w:p>
    <w:p w:rsidR="00C057DD" w:rsidRPr="00C057DD" w:rsidRDefault="00C057DD" w:rsidP="00C057DD">
      <w:pPr>
        <w:jc w:val="center"/>
      </w:pPr>
      <w:r w:rsidRPr="00C057DD">
        <w:t>РЕСПУБЛИКИ МОРДОВИЯ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>П О С Т А Н О В Л Е Н И Е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>19.10.2021 г.                           р.п.Чамзинка                                         №640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>О внесение изменений в постановление от 28.01.2021 года №53</w:t>
      </w:r>
    </w:p>
    <w:p w:rsidR="00C057DD" w:rsidRPr="00C057DD" w:rsidRDefault="00C057DD" w:rsidP="00C057DD">
      <w:pPr>
        <w:jc w:val="center"/>
      </w:pPr>
      <w:r w:rsidRPr="00C057DD">
        <w:t>«Об утверждении базового норматива затрат и территориального</w:t>
      </w:r>
    </w:p>
    <w:p w:rsidR="00C057DD" w:rsidRPr="00C057DD" w:rsidRDefault="00C057DD" w:rsidP="00C057DD">
      <w:pPr>
        <w:jc w:val="center"/>
      </w:pPr>
      <w:r w:rsidRPr="00C057DD">
        <w:t>корректирующего коэффициента на оказание муниципальной услуги</w:t>
      </w:r>
    </w:p>
    <w:p w:rsidR="00C057DD" w:rsidRPr="00C057DD" w:rsidRDefault="00C057DD" w:rsidP="00C057DD">
      <w:pPr>
        <w:jc w:val="center"/>
      </w:pPr>
      <w:r w:rsidRPr="00C057DD">
        <w:t>на 2021 год и плановый период 2022 и 2023 годов по муниципальным</w:t>
      </w:r>
    </w:p>
    <w:p w:rsidR="00C057DD" w:rsidRPr="00C057DD" w:rsidRDefault="00C057DD" w:rsidP="00C057DD">
      <w:pPr>
        <w:jc w:val="center"/>
      </w:pPr>
      <w:r w:rsidRPr="00C057DD">
        <w:t>бюджетным учреждениям Чамзинского муниципального района»</w:t>
      </w:r>
    </w:p>
    <w:p w:rsidR="00C057DD" w:rsidRPr="00C057DD" w:rsidRDefault="00C057DD" w:rsidP="00C057DD"/>
    <w:p w:rsidR="00C057DD" w:rsidRDefault="00C057DD" w:rsidP="00C057DD"/>
    <w:p w:rsidR="00C057DD" w:rsidRPr="00C057DD" w:rsidRDefault="00C057DD" w:rsidP="00C057DD">
      <w:pPr>
        <w:ind w:firstLine="709"/>
        <w:jc w:val="both"/>
      </w:pPr>
      <w:r w:rsidRPr="00C057DD">
        <w:lastRenderedPageBreak/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C057DD" w:rsidRPr="00C057DD" w:rsidRDefault="00C057DD" w:rsidP="00C057DD">
      <w:pPr>
        <w:ind w:firstLine="709"/>
        <w:jc w:val="both"/>
      </w:pPr>
    </w:p>
    <w:p w:rsidR="00C057DD" w:rsidRPr="00C057DD" w:rsidRDefault="00C057DD" w:rsidP="00C057DD">
      <w:pPr>
        <w:ind w:firstLine="709"/>
        <w:jc w:val="both"/>
      </w:pPr>
      <w:r w:rsidRPr="00C057DD">
        <w:t>ПОСТАНОВЛЯЕТ:</w:t>
      </w:r>
    </w:p>
    <w:p w:rsidR="00C057DD" w:rsidRPr="00C057DD" w:rsidRDefault="00C057DD" w:rsidP="00C057DD">
      <w:pPr>
        <w:ind w:firstLine="709"/>
        <w:jc w:val="both"/>
      </w:pPr>
      <w:r w:rsidRPr="00C057DD">
        <w:t>Внести в постановление №53 от 28.01.2021 "Об утверждении базового норматива затрат и территориального корректирующего коэффициента на оказание муниципальной услуги на 2021 год и плановый период 2022 и 2023 годов по муниципальным бюджетным учреждениям Чамзинского муниципального района" следующие изменения:</w:t>
      </w:r>
    </w:p>
    <w:p w:rsidR="00C057DD" w:rsidRPr="00C057DD" w:rsidRDefault="00C057DD" w:rsidP="00C057DD">
      <w:pPr>
        <w:ind w:firstLine="709"/>
        <w:jc w:val="both"/>
      </w:pPr>
      <w:bookmarkStart w:id="3" w:name="sub_1"/>
      <w:r w:rsidRPr="00C057DD">
        <w:t>1. </w:t>
      </w:r>
      <w:bookmarkStart w:id="4" w:name="sub_2"/>
      <w:bookmarkEnd w:id="3"/>
      <w:r w:rsidRPr="00C057DD">
        <w:t>Базовый норматив затрат на оказание муниципальной услуги на 2021 год и плановый период 2022 и 2023 годов по муниципальным бюджетным учреждениям Чамзинского муниципального района изложить в новой редакции согласно Приложений №1-3 (прилагается).</w:t>
      </w:r>
    </w:p>
    <w:p w:rsidR="00C057DD" w:rsidRPr="00C057DD" w:rsidRDefault="00C057DD" w:rsidP="00C057DD">
      <w:pPr>
        <w:ind w:firstLine="709"/>
        <w:jc w:val="both"/>
      </w:pPr>
      <w:r w:rsidRPr="00C057DD">
        <w:t>2. Территориальный корректирующий коэффициент на оказание муниципальной услуги на 2021 год и плановый период 2022 и 2023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C057DD" w:rsidRPr="00C057DD" w:rsidRDefault="00C057DD" w:rsidP="00C057DD">
      <w:pPr>
        <w:ind w:firstLine="709"/>
        <w:jc w:val="both"/>
      </w:pPr>
      <w:r w:rsidRPr="00C057DD">
        <w:t>3. Настоящее постановление вступает в силу после его официального опубликования в Информационном бюллетене Чамзинского муниципального района Республики Мордовия и распространяет свое действие на правоотношения, возникшие с 07.09.2021 года.</w:t>
      </w:r>
    </w:p>
    <w:bookmarkEnd w:id="4"/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r w:rsidRPr="00C057DD">
        <w:t>Глава Чамзинского</w:t>
      </w:r>
    </w:p>
    <w:p w:rsidR="00C057DD" w:rsidRPr="00C057DD" w:rsidRDefault="00C057DD" w:rsidP="00C057DD">
      <w:r w:rsidRPr="00C057DD">
        <w:t>муниципального района                                                                       В.Г.Цыбаков</w:t>
      </w:r>
    </w:p>
    <w:p w:rsidR="00C057DD" w:rsidRPr="00C057DD" w:rsidRDefault="00C057DD" w:rsidP="00C057DD">
      <w:pPr>
        <w:sectPr w:rsidR="00C057DD" w:rsidRPr="00C057DD" w:rsidSect="00017609">
          <w:pgSz w:w="11900" w:h="16800"/>
          <w:pgMar w:top="567" w:right="567" w:bottom="567" w:left="1134" w:header="720" w:footer="720" w:gutter="0"/>
          <w:cols w:space="720"/>
          <w:noEndnote/>
          <w:docGrid w:linePitch="381"/>
        </w:sectPr>
      </w:pPr>
    </w:p>
    <w:tbl>
      <w:tblPr>
        <w:tblW w:w="15168" w:type="dxa"/>
        <w:tblInd w:w="108" w:type="dxa"/>
        <w:tblLayout w:type="fixed"/>
        <w:tblLook w:val="04A0"/>
      </w:tblPr>
      <w:tblGrid>
        <w:gridCol w:w="1701"/>
        <w:gridCol w:w="1696"/>
        <w:gridCol w:w="998"/>
        <w:gridCol w:w="853"/>
        <w:gridCol w:w="862"/>
        <w:gridCol w:w="836"/>
        <w:gridCol w:w="857"/>
        <w:gridCol w:w="851"/>
        <w:gridCol w:w="853"/>
        <w:gridCol w:w="920"/>
        <w:gridCol w:w="857"/>
        <w:gridCol w:w="645"/>
        <w:gridCol w:w="262"/>
        <w:gridCol w:w="866"/>
        <w:gridCol w:w="981"/>
        <w:gridCol w:w="1130"/>
      </w:tblGrid>
      <w:tr w:rsidR="00C057DD" w:rsidRPr="00C057DD" w:rsidTr="00017609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>
            <w:bookmarkStart w:id="5" w:name="RANGE!A1:V34"/>
            <w:bookmarkStart w:id="6" w:name="RANGE!A1:AE17"/>
            <w:bookmarkStart w:id="7" w:name="RANGE!A1:V26"/>
            <w:bookmarkStart w:id="8" w:name="RANGE!A1:V25"/>
            <w:bookmarkStart w:id="9" w:name="RANGE!A1:AC17"/>
            <w:bookmarkStart w:id="10" w:name="RANGE!A1:V35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Приложение 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6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DD" w:rsidRPr="00C057DD" w:rsidRDefault="00C057DD" w:rsidP="00C057DD">
            <w:r w:rsidRPr="00C057DD">
              <w:t>БАЗОВЫЙ НОРМАТИВ НА ОКАЗАНИЕ МУНИЦИПАЛЬНОЙ УСЛУГИ НА 2021 ГОД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</w:tr>
    </w:tbl>
    <w:p w:rsidR="00C057DD" w:rsidRPr="00C057DD" w:rsidRDefault="00C057DD" w:rsidP="00C057DD"/>
    <w:tbl>
      <w:tblPr>
        <w:tblW w:w="15168" w:type="dxa"/>
        <w:tblInd w:w="108" w:type="dxa"/>
        <w:tblLayout w:type="fixed"/>
        <w:tblLook w:val="04A0"/>
      </w:tblPr>
      <w:tblGrid>
        <w:gridCol w:w="1701"/>
        <w:gridCol w:w="1696"/>
        <w:gridCol w:w="998"/>
        <w:gridCol w:w="853"/>
        <w:gridCol w:w="862"/>
        <w:gridCol w:w="836"/>
        <w:gridCol w:w="857"/>
        <w:gridCol w:w="851"/>
        <w:gridCol w:w="853"/>
        <w:gridCol w:w="920"/>
        <w:gridCol w:w="857"/>
        <w:gridCol w:w="623"/>
        <w:gridCol w:w="709"/>
        <w:gridCol w:w="709"/>
        <w:gridCol w:w="713"/>
        <w:gridCol w:w="10"/>
        <w:gridCol w:w="1120"/>
      </w:tblGrid>
      <w:tr w:rsidR="00C057DD" w:rsidRPr="00C057DD" w:rsidTr="00017609">
        <w:trPr>
          <w:trHeight w:val="8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Наименование муниципального учреждения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Наименование муниципальной услуги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Показатель объема муниципальной услуги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Затраты, непосредственно связанных с оказанием муниципальной услуги, руб.</w:t>
            </w: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Затраты на общехозяйственные нужды,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Базовый норматив затрат на оказание услуги, руб.</w:t>
            </w:r>
          </w:p>
        </w:tc>
      </w:tr>
      <w:tr w:rsidR="00C057DD" w:rsidRPr="00C057DD" w:rsidTr="00017609">
        <w:trPr>
          <w:trHeight w:val="18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ОТ1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МЗ и ОЦДИ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ИНЗ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Итого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КУ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СНИ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СОЦДИ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УС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ОТ2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ПЗ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Итого затрат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16</w:t>
            </w:r>
          </w:p>
        </w:tc>
      </w:tr>
      <w:tr w:rsidR="00C057DD" w:rsidRPr="00C057DD" w:rsidTr="00017609">
        <w:trPr>
          <w:trHeight w:val="1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"Киржеманская СОШ"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62 656,84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6 332,63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1 485,16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70 474,63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2 798,00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1 253,68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284,21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57,89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20 661,05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1 375,79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26 430,63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96 905,26</w:t>
            </w:r>
          </w:p>
        </w:tc>
      </w:tr>
      <w:tr w:rsidR="00C057DD" w:rsidRPr="00C057DD" w:rsidTr="00017609">
        <w:trPr>
          <w:trHeight w:val="11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"Киржеманская СОШ"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2 231,46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2 231,46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2 231,46</w:t>
            </w:r>
          </w:p>
        </w:tc>
      </w:tr>
      <w:tr w:rsidR="00C057DD" w:rsidRPr="00C057DD" w:rsidTr="00017609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"Апраксинская СОШ"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120 492,22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9 040,00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3 804,56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133 336,78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5 232,11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2 788,89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811,11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132,22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51 526,67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62 491,00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195 827,78</w:t>
            </w:r>
          </w:p>
        </w:tc>
      </w:tr>
      <w:tr w:rsidR="00C057DD" w:rsidRPr="00C057DD" w:rsidTr="00017609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"Апраксинская СОШ"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</w:tr>
      <w:tr w:rsidR="00C057DD" w:rsidRPr="00C057DD" w:rsidTr="00017609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"Большемаресевская СОШ"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102 623,64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12 483,64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4 152,36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119 259,64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6 905,82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2 774,55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483,64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145,45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36 812,73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2 589,09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49 711,27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168 970,91</w:t>
            </w:r>
          </w:p>
        </w:tc>
      </w:tr>
      <w:tr w:rsidR="00C057DD" w:rsidRPr="00C057DD" w:rsidTr="0001760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"Большемаресевская СОШ"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</w:tr>
      <w:tr w:rsidR="00C057DD" w:rsidRPr="00C057DD" w:rsidTr="00017609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"Комсомольская СОШ №1"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Реализация основных общеобразовательных программ среднего общего </w:t>
            </w:r>
            <w:r w:rsidRPr="00C057DD">
              <w:lastRenderedPageBreak/>
              <w:t>образования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34 106,76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4 447,61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1 541,21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40 095,58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2 328,37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462,25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294,65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338,03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9 612,96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816,62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13 852,87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53 948,45</w:t>
            </w:r>
          </w:p>
        </w:tc>
      </w:tr>
      <w:tr w:rsidR="00C057DD" w:rsidRPr="00C057DD" w:rsidTr="00017609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"Комсомольская СОШ №1"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2 481,69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2 481,69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2 481,69</w:t>
            </w:r>
          </w:p>
        </w:tc>
      </w:tr>
      <w:tr w:rsidR="00C057DD" w:rsidRPr="00C057DD" w:rsidTr="00017609">
        <w:trPr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Комсомольская СОШ №2"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30 201,89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3 952,83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1 654,72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35 809,43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2 417,56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537,16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146,59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232,22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7 324,38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435,27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11 093,18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46 902,61</w:t>
            </w:r>
          </w:p>
        </w:tc>
      </w:tr>
      <w:tr w:rsidR="00C057DD" w:rsidRPr="00C057DD" w:rsidTr="00017609">
        <w:trPr>
          <w:trHeight w:val="9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Комсомольская СОШ №2"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2 585,05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2 585,05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2 585,05</w:t>
            </w:r>
          </w:p>
        </w:tc>
      </w:tr>
      <w:tr w:rsidR="00C057DD" w:rsidRPr="00C057DD" w:rsidTr="00017609">
        <w:trPr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"Комсомольская СОШ №3"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30 027,76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3 971,06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2 298,19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36 297,01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2 766,52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591,29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230,82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58,82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8 247,76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588,00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12 483,22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48 780,24</w:t>
            </w:r>
          </w:p>
        </w:tc>
      </w:tr>
      <w:tr w:rsidR="00C057DD" w:rsidRPr="00C057DD" w:rsidTr="00017609">
        <w:trPr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"Комсомольская СОШ №3"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Организация отдыха детей в </w:t>
            </w:r>
            <w:r w:rsidRPr="00C057DD">
              <w:lastRenderedPageBreak/>
              <w:t>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2 694,84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2 694,84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2 694,84</w:t>
            </w:r>
          </w:p>
        </w:tc>
      </w:tr>
      <w:tr w:rsidR="00C057DD" w:rsidRPr="00C057DD" w:rsidTr="00017609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"Медаевская ООШ"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98 665,79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9 639,47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2 661,58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110 966,84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4 722,63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594,74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189,47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52 152,63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2 484,21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64 793,68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175 760,53</w:t>
            </w:r>
          </w:p>
        </w:tc>
      </w:tr>
      <w:tr w:rsidR="00C057DD" w:rsidRPr="00C057DD" w:rsidTr="0001760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"Медаевская ООШ"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</w:tr>
      <w:tr w:rsidR="00C057DD" w:rsidRPr="00C057DD" w:rsidTr="00017609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"Отрадненская ООШ"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190 714,29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12 571,43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6 646,19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209 931,90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11 472,86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7 280,95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1 552,38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333,33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97 328,57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4 185,71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122 153,81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332 085,71</w:t>
            </w:r>
          </w:p>
        </w:tc>
      </w:tr>
      <w:tr w:rsidR="00C057DD" w:rsidRPr="00C057DD" w:rsidTr="0001760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"Отрадненская ООШ"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3 042,90</w:t>
            </w:r>
          </w:p>
        </w:tc>
      </w:tr>
      <w:tr w:rsidR="00C057DD" w:rsidRPr="00C057DD" w:rsidTr="00017609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"Лицей №1" р.п.Чамзинка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</w:t>
            </w:r>
            <w:r w:rsidRPr="00C057DD">
              <w:lastRenderedPageBreak/>
              <w:t>тельных программ среднего общего образования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28 744,67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4 573,82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825,51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34 143,99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1 284,89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731,58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177,87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134,95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7 242,11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477,60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10 048,99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44 192,98</w:t>
            </w:r>
          </w:p>
        </w:tc>
      </w:tr>
      <w:tr w:rsidR="00C057DD" w:rsidRPr="00C057DD" w:rsidTr="0001760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"Лицей №1" р.п.Чамзинка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2 260,68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2 260,68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2 260,68</w:t>
            </w:r>
          </w:p>
        </w:tc>
      </w:tr>
      <w:tr w:rsidR="00C057DD" w:rsidRPr="00C057DD" w:rsidTr="00017609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"Чамзинская СОШ №2"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34 090,04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4 616,60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993,32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39 699,96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2 008,76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815,77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103,73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11 025,73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995,02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15 189,25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54 889,21</w:t>
            </w:r>
          </w:p>
        </w:tc>
      </w:tr>
      <w:tr w:rsidR="00C057DD" w:rsidRPr="00C057DD" w:rsidTr="00017609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"Чамзинская СОШ №2"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Организация отдыха детей в каникулярное время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посещающих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2 579,26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2 579,26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2 579,26</w:t>
            </w:r>
          </w:p>
        </w:tc>
      </w:tr>
      <w:tr w:rsidR="00C057DD" w:rsidRPr="00C057DD" w:rsidTr="00017609">
        <w:trPr>
          <w:trHeight w:val="1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 "Золотая рыбка"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154,52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26,16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11,82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352,59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540,42</w:t>
            </w:r>
          </w:p>
        </w:tc>
      </w:tr>
      <w:tr w:rsidR="00C057DD" w:rsidRPr="00C057DD" w:rsidTr="00017609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 "Аленушка"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</w:t>
            </w:r>
            <w:r w:rsidRPr="00C057DD">
              <w:lastRenderedPageBreak/>
              <w:t xml:space="preserve">тельных программ дошкольного образования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 xml:space="preserve">число человеко </w:t>
            </w:r>
            <w:r w:rsidRPr="00C057DD">
              <w:lastRenderedPageBreak/>
              <w:t>дней обучения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289,59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33,95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48,73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435,46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787,34</w:t>
            </w:r>
          </w:p>
        </w:tc>
      </w:tr>
      <w:tr w:rsidR="00C057DD" w:rsidRPr="00C057DD" w:rsidTr="00017609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МБДОУ "Д/с "Чипайне"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270,99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26,16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37,44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58,15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6,42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4,65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411,92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21,39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522,79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857,38</w:t>
            </w:r>
          </w:p>
        </w:tc>
      </w:tr>
      <w:tr w:rsidR="00C057DD" w:rsidRPr="00C057DD" w:rsidTr="00017609">
        <w:trPr>
          <w:trHeight w:val="11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 "Теремок"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475,04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22,07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34,39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70,99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10,19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844,46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65,41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1 024,52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1 556,02</w:t>
            </w:r>
          </w:p>
        </w:tc>
      </w:tr>
      <w:tr w:rsidR="00C057DD" w:rsidRPr="00C057DD" w:rsidTr="00017609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"Д/с"Планета детства" комбинированного вида"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244,67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19,96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14,98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203,36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480,39</w:t>
            </w:r>
          </w:p>
        </w:tc>
      </w:tr>
      <w:tr w:rsidR="00C057DD" w:rsidRPr="00C057DD" w:rsidTr="00017609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ДО "Центр детского творчества"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человеко часы обучения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38,43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15,65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54,14</w:t>
            </w:r>
          </w:p>
        </w:tc>
      </w:tr>
      <w:tr w:rsidR="00C057DD" w:rsidRPr="00C057DD" w:rsidTr="00017609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МБУ ДО "ДЮСШ" Чамзинского муниципального района"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человеко часы обучения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27,37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0,02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24,65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54,32</w:t>
            </w:r>
          </w:p>
        </w:tc>
      </w:tr>
      <w:tr w:rsidR="00C057DD" w:rsidRPr="00C057DD" w:rsidTr="00017609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ДО "Детская школа искусств" Чамзинского муниципального района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человеко часы обучения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73,48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32,20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107,87</w:t>
            </w:r>
          </w:p>
        </w:tc>
      </w:tr>
      <w:tr w:rsidR="00C057DD" w:rsidRPr="00C057DD" w:rsidTr="00017609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"Чамзинский районный Дом культуры"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количество участников клубных формирований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7 444,53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213,33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624,52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8 282,38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771,59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215,28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126,08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33,65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558,93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105,20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1 810,74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10 093,12</w:t>
            </w:r>
          </w:p>
        </w:tc>
      </w:tr>
      <w:tr w:rsidR="00C057DD" w:rsidRPr="00C057DD" w:rsidTr="00017609">
        <w:trPr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количество посещений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0,43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7,17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41,50</w:t>
            </w:r>
          </w:p>
        </w:tc>
      </w:tr>
    </w:tbl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r w:rsidRPr="00C057DD">
        <w:br w:type="page"/>
      </w:r>
    </w:p>
    <w:tbl>
      <w:tblPr>
        <w:tblW w:w="16018" w:type="dxa"/>
        <w:tblInd w:w="-715" w:type="dxa"/>
        <w:tblLayout w:type="fixed"/>
        <w:tblLook w:val="04A0"/>
      </w:tblPr>
      <w:tblGrid>
        <w:gridCol w:w="1132"/>
        <w:gridCol w:w="1416"/>
        <w:gridCol w:w="713"/>
        <w:gridCol w:w="1055"/>
        <w:gridCol w:w="1070"/>
        <w:gridCol w:w="1134"/>
        <w:gridCol w:w="1164"/>
        <w:gridCol w:w="992"/>
        <w:gridCol w:w="970"/>
        <w:gridCol w:w="855"/>
        <w:gridCol w:w="822"/>
        <w:gridCol w:w="709"/>
        <w:gridCol w:w="1016"/>
        <w:gridCol w:w="844"/>
        <w:gridCol w:w="6"/>
        <w:gridCol w:w="1128"/>
        <w:gridCol w:w="992"/>
      </w:tblGrid>
      <w:tr w:rsidR="00C057DD" w:rsidRPr="00C057DD" w:rsidTr="00017609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Приложение 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17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DD" w:rsidRPr="00C057DD" w:rsidRDefault="00C057DD" w:rsidP="00C057DD">
            <w:r w:rsidRPr="00C057DD">
              <w:t>БАЗОВЫЙ НОРМАТИВ НА ОКАЗАНИЕ МУНИЦИПАЛЬНОЙ УСЛУГИ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8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Наименование муниципального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Наименование муниципальной услуги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Показатель объема муниципальной услуги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Затраты, непосредственно связанных с оказанием муниципальной услуги, руб.</w:t>
            </w:r>
          </w:p>
        </w:tc>
        <w:tc>
          <w:tcPr>
            <w:tcW w:w="7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Затраты на общехозяйственные нужды,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Базовый норматив затрат на оказание услуги, руб.</w:t>
            </w:r>
          </w:p>
        </w:tc>
      </w:tr>
      <w:tr w:rsidR="00C057DD" w:rsidRPr="00C057DD" w:rsidTr="00017609">
        <w:trPr>
          <w:trHeight w:val="648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ОТ1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МЗ и ОЦДИ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ИНЗ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Итого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КУ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СНИ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СОЦДИ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ОТ2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ПЗ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Итого затрат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16</w:t>
            </w:r>
          </w:p>
        </w:tc>
      </w:tr>
      <w:tr w:rsidR="00C057DD" w:rsidRPr="00C057DD" w:rsidTr="00017609">
        <w:trPr>
          <w:trHeight w:val="11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"Киржеманская СОШ"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41 038,71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6 116,13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1 155,38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48 310,22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2 118,82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667,74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290,32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43,01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19 898,92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607,53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23 626,34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71 936,56</w:t>
            </w:r>
          </w:p>
        </w:tc>
      </w:tr>
      <w:tr w:rsidR="00C057DD" w:rsidRPr="00C057DD" w:rsidTr="00017609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"Апраксинская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93 701,10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8 442,86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2 974,51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105 118,46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4 163,96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679,12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384,62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26 575,82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336,26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32 260,66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137 379,12</w:t>
            </w:r>
          </w:p>
        </w:tc>
      </w:tr>
      <w:tr w:rsidR="00C057DD" w:rsidRPr="00C057DD" w:rsidTr="00017609">
        <w:trPr>
          <w:trHeight w:val="11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"Большемаресевская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73 903,51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11 612,28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3 084,04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88 599,82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5 342,28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735,09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175,44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25 521,05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315,79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120 829,82</w:t>
            </w:r>
          </w:p>
        </w:tc>
      </w:tr>
      <w:tr w:rsidR="00C057DD" w:rsidRPr="00C057DD" w:rsidTr="00017609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"Комсомольская СОШ №1"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25 299,45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4 130,03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1 234,05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30 663,53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2 017,74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352,89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288,15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5 945,73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334,71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9 269,81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39 933,33</w:t>
            </w:r>
          </w:p>
        </w:tc>
      </w:tr>
      <w:tr w:rsidR="00C057DD" w:rsidRPr="00C057DD" w:rsidTr="00017609">
        <w:trPr>
          <w:trHeight w:val="11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Комсомольская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18 221,24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3 619,41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966,05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22 806,69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1 657,58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162,31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64,70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7 619,13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195,92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9 811,45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32 618,14</w:t>
            </w:r>
          </w:p>
        </w:tc>
      </w:tr>
      <w:tr w:rsidR="00C057DD" w:rsidRPr="00C057DD" w:rsidTr="00017609">
        <w:trPr>
          <w:trHeight w:val="11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"Комсомольская СОШ №3"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Реализация основных общеобразовательных программ среднего </w:t>
            </w:r>
            <w:r w:rsidRPr="00C057DD">
              <w:lastRenderedPageBreak/>
              <w:t>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21 682,86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3 749,77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1 399,91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26 832,54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2 262,07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246,71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229,11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6 382,39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150,70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9 329,67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36 162,21</w:t>
            </w:r>
          </w:p>
        </w:tc>
      </w:tr>
      <w:tr w:rsidR="00C057DD" w:rsidRPr="00C057DD" w:rsidTr="00017609">
        <w:trPr>
          <w:trHeight w:val="12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"Медаевская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86 911,11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9 752,78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2 050,28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98 714,17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4 208,06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1 241,67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627,78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22 444,44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933,33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29 655,28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128 369,44</w:t>
            </w:r>
          </w:p>
        </w:tc>
      </w:tr>
      <w:tr w:rsidR="00C057DD" w:rsidRPr="00C057DD" w:rsidTr="00017609">
        <w:trPr>
          <w:trHeight w:val="10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"Отрадненская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176 550,00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13 933,33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5 967,78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196 451,11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11 065,56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1 372,22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1 644,44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48 077,78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888,89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63 437,78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259 888,89</w:t>
            </w:r>
          </w:p>
        </w:tc>
      </w:tr>
      <w:tr w:rsidR="00C057DD" w:rsidRPr="00C057DD" w:rsidTr="00017609">
        <w:trPr>
          <w:trHeight w:val="10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"Лицей №1" р.п.Чамзинка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17 980,53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4 225,83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695,68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22 902,04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1 102,46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42,12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6 727,02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213,77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8 404,19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31 306,23</w:t>
            </w:r>
          </w:p>
        </w:tc>
      </w:tr>
      <w:tr w:rsidR="00C057DD" w:rsidRPr="00C057DD" w:rsidTr="00017609">
        <w:trPr>
          <w:trHeight w:val="10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"Чамзинская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21 664,23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4 068,70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918,09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26 651,02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1 849,80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298,78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10 308,13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287,80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12 898,58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39 549,59</w:t>
            </w:r>
          </w:p>
        </w:tc>
      </w:tr>
      <w:tr w:rsidR="00C057DD" w:rsidRPr="00C057DD" w:rsidTr="00017609">
        <w:trPr>
          <w:trHeight w:val="11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 "Золотая рыбка"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114,79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5,44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10,88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199,25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362,17</w:t>
            </w:r>
          </w:p>
        </w:tc>
      </w:tr>
      <w:tr w:rsidR="00C057DD" w:rsidRPr="00C057DD" w:rsidTr="00017609">
        <w:trPr>
          <w:trHeight w:val="11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 "Аленушка"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216,97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19,54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38,93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239,80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549,24</w:t>
            </w:r>
          </w:p>
        </w:tc>
      </w:tr>
      <w:tr w:rsidR="00C057DD" w:rsidRPr="00C057DD" w:rsidTr="00017609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 "Чипайне"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</w:t>
            </w:r>
            <w:r w:rsidRPr="00C057DD">
              <w:lastRenderedPageBreak/>
              <w:t xml:space="preserve">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 xml:space="preserve">число человеко </w:t>
            </w:r>
            <w:r w:rsidRPr="00C057DD">
              <w:lastRenderedPageBreak/>
              <w:t>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172,23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273,72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514,49</w:t>
            </w:r>
          </w:p>
        </w:tc>
      </w:tr>
      <w:tr w:rsidR="00C057DD" w:rsidRPr="00C057DD" w:rsidTr="00017609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МБДОУ "Д/с "Теремок"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408,91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50,74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484,77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87,14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559,23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700,06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1 184,83</w:t>
            </w:r>
          </w:p>
        </w:tc>
      </w:tr>
      <w:tr w:rsidR="00C057DD" w:rsidRPr="00C057DD" w:rsidTr="00017609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"Д/с"Планета детства" комбинированного вида"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178,41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18,24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102,58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334,05</w:t>
            </w:r>
          </w:p>
        </w:tc>
      </w:tr>
      <w:tr w:rsidR="00C057DD" w:rsidRPr="00C057DD" w:rsidTr="00017609">
        <w:trPr>
          <w:trHeight w:val="10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ДО "Центр детского творчества"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36,03</w:t>
            </w:r>
          </w:p>
        </w:tc>
      </w:tr>
      <w:tr w:rsidR="00C057DD" w:rsidRPr="00C057DD" w:rsidTr="00017609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МБУ ДО "ДЮСШ" Чамзинского муниципального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35,07</w:t>
            </w:r>
          </w:p>
        </w:tc>
      </w:tr>
      <w:tr w:rsidR="00C057DD" w:rsidRPr="00C057DD" w:rsidTr="00017609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ДО "Детская школа искусств" Чамзинского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56,29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81,49</w:t>
            </w:r>
          </w:p>
        </w:tc>
      </w:tr>
      <w:tr w:rsidR="00C057DD" w:rsidRPr="00C057DD" w:rsidTr="00017609">
        <w:trPr>
          <w:trHeight w:val="160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"Чамзинский районный Дом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количество участников клубных формирований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4 871,73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133,33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493,24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5 498,30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619,83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172,56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361,07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57,89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1 328,42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6 826,72</w:t>
            </w:r>
          </w:p>
        </w:tc>
      </w:tr>
      <w:tr w:rsidR="00C057DD" w:rsidRPr="00C057DD" w:rsidTr="00017609">
        <w:trPr>
          <w:trHeight w:val="19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количество посещений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25,94</w:t>
            </w:r>
          </w:p>
        </w:tc>
      </w:tr>
    </w:tbl>
    <w:p w:rsidR="00C057DD" w:rsidRPr="00C057DD" w:rsidRDefault="00C057DD" w:rsidP="00C057DD"/>
    <w:p w:rsidR="00C057DD" w:rsidRPr="00C057DD" w:rsidRDefault="00C057DD" w:rsidP="00C057DD"/>
    <w:tbl>
      <w:tblPr>
        <w:tblW w:w="16104" w:type="dxa"/>
        <w:tblInd w:w="-763" w:type="dxa"/>
        <w:tblLayout w:type="fixed"/>
        <w:tblLook w:val="04A0"/>
      </w:tblPr>
      <w:tblGrid>
        <w:gridCol w:w="1560"/>
        <w:gridCol w:w="1448"/>
        <w:gridCol w:w="849"/>
        <w:gridCol w:w="1198"/>
        <w:gridCol w:w="903"/>
        <w:gridCol w:w="893"/>
        <w:gridCol w:w="992"/>
        <w:gridCol w:w="23"/>
        <w:gridCol w:w="871"/>
        <w:gridCol w:w="831"/>
        <w:gridCol w:w="911"/>
        <w:gridCol w:w="831"/>
        <w:gridCol w:w="78"/>
        <w:gridCol w:w="546"/>
        <w:gridCol w:w="80"/>
        <w:gridCol w:w="857"/>
        <w:gridCol w:w="87"/>
        <w:gridCol w:w="931"/>
        <w:gridCol w:w="14"/>
        <w:gridCol w:w="82"/>
        <w:gridCol w:w="929"/>
        <w:gridCol w:w="1104"/>
        <w:gridCol w:w="21"/>
        <w:gridCol w:w="65"/>
      </w:tblGrid>
      <w:tr w:rsidR="00C057DD" w:rsidRPr="00C057DD" w:rsidTr="00017609">
        <w:trPr>
          <w:gridAfter w:val="2"/>
          <w:wAfter w:w="86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Приложение 3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7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DD" w:rsidRPr="00C057DD" w:rsidRDefault="00C057DD" w:rsidP="00C057DD">
            <w:r w:rsidRPr="00C057DD">
              <w:t>БАЗОВЫЙ НОРМАТИВ НА ОКАЗАНИЕ МУНИЦИПАЛЬНОЙ УСЛУГИ НА 2023 ГОД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gridAfter w:val="1"/>
          <w:wAfter w:w="65" w:type="dxa"/>
          <w:trHeight w:val="7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Наименование муниципального учреждения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Наименование муниципальной услуги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Показатель объема муниципальной услуги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Затраты, непосредственно связанных с оказанием муниципальной услуги, руб.</w:t>
            </w:r>
          </w:p>
        </w:tc>
        <w:tc>
          <w:tcPr>
            <w:tcW w:w="7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Затраты на общехозяйственные нужды, руб.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Базовый норматив затрат на оказание услуги, руб.</w:t>
            </w:r>
          </w:p>
        </w:tc>
      </w:tr>
      <w:tr w:rsidR="00C057DD" w:rsidRPr="00C057DD" w:rsidTr="00017609">
        <w:trPr>
          <w:gridAfter w:val="2"/>
          <w:wAfter w:w="86" w:type="dxa"/>
          <w:trHeight w:val="9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ОТ1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МЗ и ОЦДИ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ИНЗ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Итого затрат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КУ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СНИ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СОЦДИ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УС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ТУ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ОТ2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ПЗ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Итого затрат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gridAfter w:val="2"/>
          <w:wAfter w:w="86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16</w:t>
            </w:r>
          </w:p>
        </w:tc>
      </w:tr>
      <w:tr w:rsidR="00C057DD" w:rsidRPr="00C057DD" w:rsidTr="00017609">
        <w:trPr>
          <w:gridAfter w:val="2"/>
          <w:wAfter w:w="86" w:type="dxa"/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"Киржеманская СОШ"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42 954,64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2 754,64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1 142,37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46 851,65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2 095,77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693,81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278,35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41,24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13 862,89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587,63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17 559,69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64 411,34</w:t>
            </w:r>
          </w:p>
        </w:tc>
      </w:tr>
      <w:tr w:rsidR="00C057DD" w:rsidRPr="00C057DD" w:rsidTr="00017609">
        <w:trPr>
          <w:gridAfter w:val="2"/>
          <w:wAfter w:w="86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"Апраксинская СОШ"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84 822,22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4 835,56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3 036,33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92 694,11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4 278,11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693,33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465,56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122,22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33 147,78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375,56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39 082,56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131 776,67</w:t>
            </w:r>
          </w:p>
        </w:tc>
      </w:tr>
      <w:tr w:rsidR="00C057DD" w:rsidRPr="00C057DD" w:rsidTr="00017609">
        <w:trPr>
          <w:gridAfter w:val="2"/>
          <w:wAfter w:w="86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"Большемаресевская СОШ"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69 138,98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8 055,93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3 073,39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80 268,31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5 328,31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713,56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332,20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135,59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24 176,27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305,08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30 991,02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111 259,32</w:t>
            </w:r>
          </w:p>
        </w:tc>
      </w:tr>
      <w:tr w:rsidR="00C057DD" w:rsidRPr="00C057DD" w:rsidTr="00017609">
        <w:trPr>
          <w:gridAfter w:val="2"/>
          <w:wAfter w:w="86" w:type="dxa"/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"Комсомольская СОШ №1"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Реализация основных общеобразовательных программ среднего </w:t>
            </w:r>
            <w:r w:rsidRPr="00C057DD">
              <w:lastRenderedPageBreak/>
              <w:t>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24 097,30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2 112,97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1 214,27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27 424,54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2 011,68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416,76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215,14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324,32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5 815,95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390,81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9 174,65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36 599,19</w:t>
            </w:r>
          </w:p>
        </w:tc>
      </w:tr>
      <w:tr w:rsidR="00C057DD" w:rsidRPr="00C057DD" w:rsidTr="00017609">
        <w:trPr>
          <w:gridAfter w:val="2"/>
          <w:wAfter w:w="86" w:type="dxa"/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Комсомольская СОШ №2"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20 046,87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1 647,00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22 632,86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1 634,58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159,54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62,67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126,70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4 403,13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189,78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6 576,40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29 209,26</w:t>
            </w:r>
          </w:p>
        </w:tc>
      </w:tr>
      <w:tr w:rsidR="00C057DD" w:rsidRPr="00C057DD" w:rsidTr="00017609">
        <w:trPr>
          <w:gridAfter w:val="2"/>
          <w:wAfter w:w="86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"Комсомольская СОШ №3"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21 615,81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1 745,12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1 391,16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24 752,09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2 279,53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161,86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58,14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5 500,93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224,19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8 485,58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33 237,67</w:t>
            </w:r>
          </w:p>
        </w:tc>
      </w:tr>
      <w:tr w:rsidR="00C057DD" w:rsidRPr="00C057DD" w:rsidTr="00017609">
        <w:trPr>
          <w:gridAfter w:val="2"/>
          <w:wAfter w:w="86" w:type="dxa"/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"Медаевская ООШ"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77 132,35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6 535,29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2 240,88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85 908,53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4 615,00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1 558,82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664,71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34 950,00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988,24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42 988,53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128 897,06</w:t>
            </w:r>
          </w:p>
        </w:tc>
      </w:tr>
      <w:tr w:rsidR="00C057DD" w:rsidRPr="00C057DD" w:rsidTr="00017609">
        <w:trPr>
          <w:gridAfter w:val="2"/>
          <w:wAfter w:w="86" w:type="dxa"/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МБОУ "Отрадненская ООШ"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159 405,88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10 564,71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6 516,47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176 487,06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12 083,53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1 470,59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1 741,18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70 882,35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1 235,29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87 824,71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264 311,76</w:t>
            </w:r>
          </w:p>
        </w:tc>
      </w:tr>
      <w:tr w:rsidR="00C057DD" w:rsidRPr="00C057DD" w:rsidTr="00017609">
        <w:trPr>
          <w:gridAfter w:val="2"/>
          <w:wAfter w:w="86" w:type="dxa"/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"Лицей №1" р.п.Чамзинка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19 551,24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2 058,00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22 294,33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1 101,12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197,66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41,22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117,04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4 151,76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229,91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5 838,70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28 133,03</w:t>
            </w:r>
          </w:p>
        </w:tc>
      </w:tr>
      <w:tr w:rsidR="00C057DD" w:rsidRPr="00C057DD" w:rsidTr="00017609">
        <w:trPr>
          <w:gridAfter w:val="2"/>
          <w:wAfter w:w="86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МБОУ "Чамзинская СОШ №2"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24 145,82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2 047,41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928,49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27 121,71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1 875,10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99,60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6 400,80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282,07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9 028,88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36 150,60</w:t>
            </w:r>
          </w:p>
        </w:tc>
      </w:tr>
      <w:tr w:rsidR="00C057DD" w:rsidRPr="00C057DD" w:rsidTr="00017609">
        <w:trPr>
          <w:gridAfter w:val="2"/>
          <w:wAfter w:w="86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 "Золотая рыбка"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</w:t>
            </w:r>
            <w:r w:rsidRPr="00C057DD">
              <w:lastRenderedPageBreak/>
              <w:t xml:space="preserve">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123,88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10,93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3,21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170,57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13,19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201,88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325,76</w:t>
            </w:r>
          </w:p>
        </w:tc>
      </w:tr>
      <w:tr w:rsidR="00C057DD" w:rsidRPr="00C057DD" w:rsidTr="00017609">
        <w:trPr>
          <w:gridAfter w:val="2"/>
          <w:wAfter w:w="86" w:type="dxa"/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МБДОУ "Д/с "Аленушка"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198,70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231,76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38,69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2,61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205,28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16,22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267,14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498,90</w:t>
            </w:r>
          </w:p>
        </w:tc>
      </w:tr>
      <w:tr w:rsidR="00C057DD" w:rsidRPr="00C057DD" w:rsidTr="00017609">
        <w:trPr>
          <w:gridAfter w:val="2"/>
          <w:wAfter w:w="86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 "Чипайне"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187,24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228,29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43,82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239,33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18,06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539,29</w:t>
            </w:r>
          </w:p>
        </w:tc>
      </w:tr>
      <w:tr w:rsidR="00C057DD" w:rsidRPr="00C057DD" w:rsidTr="00017609">
        <w:trPr>
          <w:gridAfter w:val="2"/>
          <w:wAfter w:w="86" w:type="dxa"/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МБДОУ "Д/с "Теремок"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315,41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13,32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354,96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56,60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10,19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468,70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15,01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565,83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920,79</w:t>
            </w:r>
          </w:p>
        </w:tc>
      </w:tr>
      <w:tr w:rsidR="00C057DD" w:rsidRPr="00C057DD" w:rsidTr="00017609">
        <w:trPr>
          <w:gridAfter w:val="2"/>
          <w:wAfter w:w="86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МБДОУ "Д/с"Планета детства" комбинированного вида"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163,26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189,10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18,16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1,43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87,73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5,33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116,29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305,39</w:t>
            </w:r>
          </w:p>
        </w:tc>
      </w:tr>
      <w:tr w:rsidR="00C057DD" w:rsidRPr="00C057DD" w:rsidTr="00017609">
        <w:trPr>
          <w:gridAfter w:val="2"/>
          <w:wAfter w:w="86" w:type="dxa"/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ДО "Центр детского творчества"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43,11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43,72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11,16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1,15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57,76</w:t>
            </w:r>
          </w:p>
        </w:tc>
      </w:tr>
      <w:tr w:rsidR="00C057DD" w:rsidRPr="00C057DD" w:rsidTr="00017609">
        <w:trPr>
          <w:gridAfter w:val="2"/>
          <w:wAfter w:w="86" w:type="dxa"/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ДО "ДЮСШ" Чамзинского муниципального района"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30,36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32,36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0,15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16,41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0,42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52,46</w:t>
            </w:r>
          </w:p>
        </w:tc>
      </w:tr>
      <w:tr w:rsidR="00C057DD" w:rsidRPr="00C057DD" w:rsidTr="00017609">
        <w:trPr>
          <w:gridAfter w:val="2"/>
          <w:wAfter w:w="86" w:type="dxa"/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ДО "Детская школа искусств" Чамзинского муниципального района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56,29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58,42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21,94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0,69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28,47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86,89</w:t>
            </w:r>
          </w:p>
        </w:tc>
      </w:tr>
      <w:tr w:rsidR="00C057DD" w:rsidRPr="00C057DD" w:rsidTr="00017609">
        <w:trPr>
          <w:gridAfter w:val="2"/>
          <w:wAfter w:w="86" w:type="dxa"/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МБУ "Чамзинский районный Дом культуры"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Организация деятельности клубных </w:t>
            </w:r>
            <w:r w:rsidRPr="00C057DD">
              <w:lastRenderedPageBreak/>
              <w:t xml:space="preserve">формирований и формирований самодеятельного народного творчества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количество участников клубн</w:t>
            </w:r>
            <w:r w:rsidRPr="00C057DD">
              <w:lastRenderedPageBreak/>
              <w:t>ых формирований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5 024,69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133,33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497,49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5 655,51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629,07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140,99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83,41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33,65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372,37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97,52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1 357,02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7 012,53</w:t>
            </w:r>
          </w:p>
        </w:tc>
      </w:tr>
      <w:tr w:rsidR="00C057DD" w:rsidRPr="00C057DD" w:rsidTr="00017609">
        <w:trPr>
          <w:gridAfter w:val="2"/>
          <w:wAfter w:w="86" w:type="dxa"/>
          <w:trHeight w:val="16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количество посещений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19,73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>0,36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20,29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0,34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3,91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24,20</w:t>
            </w:r>
          </w:p>
        </w:tc>
      </w:tr>
    </w:tbl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/>
    <w:tbl>
      <w:tblPr>
        <w:tblW w:w="16026" w:type="dxa"/>
        <w:tblInd w:w="108" w:type="dxa"/>
        <w:tblLayout w:type="fixed"/>
        <w:tblLook w:val="04A0"/>
      </w:tblPr>
      <w:tblGrid>
        <w:gridCol w:w="473"/>
        <w:gridCol w:w="1205"/>
        <w:gridCol w:w="439"/>
        <w:gridCol w:w="443"/>
        <w:gridCol w:w="450"/>
        <w:gridCol w:w="440"/>
        <w:gridCol w:w="437"/>
        <w:gridCol w:w="440"/>
        <w:gridCol w:w="431"/>
        <w:gridCol w:w="427"/>
        <w:gridCol w:w="439"/>
        <w:gridCol w:w="611"/>
        <w:gridCol w:w="567"/>
        <w:gridCol w:w="709"/>
        <w:gridCol w:w="711"/>
        <w:gridCol w:w="992"/>
        <w:gridCol w:w="993"/>
        <w:gridCol w:w="425"/>
        <w:gridCol w:w="568"/>
        <w:gridCol w:w="424"/>
        <w:gridCol w:w="283"/>
        <w:gridCol w:w="425"/>
        <w:gridCol w:w="426"/>
        <w:gridCol w:w="367"/>
        <w:gridCol w:w="425"/>
        <w:gridCol w:w="484"/>
        <w:gridCol w:w="367"/>
        <w:gridCol w:w="425"/>
        <w:gridCol w:w="482"/>
        <w:gridCol w:w="17"/>
        <w:gridCol w:w="348"/>
        <w:gridCol w:w="353"/>
      </w:tblGrid>
      <w:tr w:rsidR="00C057DD" w:rsidRPr="00C057DD" w:rsidTr="00017609">
        <w:trPr>
          <w:gridAfter w:val="1"/>
          <w:wAfter w:w="353" w:type="dxa"/>
          <w:trHeight w:val="3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Приложение 4 </w:t>
            </w:r>
          </w:p>
        </w:tc>
      </w:tr>
      <w:tr w:rsidR="00C057DD" w:rsidRPr="00C057DD" w:rsidTr="00017609">
        <w:trPr>
          <w:trHeight w:val="39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143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ТЕРРИТОРИАЛЬНЫЙ КОРРЕКТИРУЮЩИЙ КОЭФФИЦИЕНТ (Тер КК) на 2021 год и плановый период 2022 и 2023 годов </w:t>
            </w:r>
          </w:p>
        </w:tc>
      </w:tr>
      <w:tr w:rsidR="00C057DD" w:rsidRPr="00C057DD" w:rsidTr="00017609">
        <w:trPr>
          <w:gridAfter w:val="3"/>
          <w:wAfter w:w="718" w:type="dxa"/>
          <w:trHeight w:val="3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 </w:t>
            </w:r>
          </w:p>
        </w:tc>
      </w:tr>
      <w:tr w:rsidR="00C057DD" w:rsidRPr="00C057DD" w:rsidTr="00017609">
        <w:trPr>
          <w:gridAfter w:val="2"/>
          <w:wAfter w:w="701" w:type="dxa"/>
          <w:trHeight w:val="375"/>
        </w:trPr>
        <w:tc>
          <w:tcPr>
            <w:tcW w:w="47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№ п\п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Наименование муниципальной услуги</w:t>
            </w:r>
          </w:p>
        </w:tc>
        <w:tc>
          <w:tcPr>
            <w:tcW w:w="394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Среднемесячная </w:t>
            </w:r>
            <w:r w:rsidRPr="00C057DD">
              <w:lastRenderedPageBreak/>
              <w:t>номинальная начисленная заработная плата в целом по экономике по субъекту РФ, на территории кот</w:t>
            </w:r>
            <w:r w:rsidRPr="00C057DD">
              <w:lastRenderedPageBreak/>
              <w:t>орого оказывается услуга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Среднемесяч</w:t>
            </w:r>
            <w:r w:rsidRPr="00C057DD">
              <w:lastRenderedPageBreak/>
              <w:t xml:space="preserve">ная номинальная начисленная заработная плата в целом по экономике по субъекту РФ, на </w:t>
            </w:r>
            <w:r w:rsidRPr="00C057DD">
              <w:lastRenderedPageBreak/>
              <w:t>территории которого оказывается услуга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Среднемесячная ном</w:t>
            </w:r>
            <w:r w:rsidRPr="00C057DD">
              <w:lastRenderedPageBreak/>
              <w:t>инальная начисленная заработная плата в целом по экономике по субъекту РФ, на территории которого оказывается услуга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Среднемесячная ном</w:t>
            </w:r>
            <w:r w:rsidRPr="00C057DD">
              <w:lastRenderedPageBreak/>
              <w:t xml:space="preserve">инальная начисленная заработная плата в целом по экономике по субъекту РФ, данные по которому использовались для определения </w:t>
            </w:r>
            <w:r w:rsidRPr="00C057DD">
              <w:lastRenderedPageBreak/>
              <w:t>базового норматива затратна территории которого оказывается услуга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 xml:space="preserve">Среднемесячная номинальная </w:t>
            </w:r>
            <w:r w:rsidRPr="00C057DD">
              <w:lastRenderedPageBreak/>
              <w:t>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 xml:space="preserve">Среднемесячная номинальная </w:t>
            </w:r>
            <w:r w:rsidRPr="00C057DD">
              <w:lastRenderedPageBreak/>
              <w:t>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Территориальный корректирующий коэффицие</w:t>
            </w:r>
            <w:r w:rsidRPr="00C057DD">
              <w:lastRenderedPageBreak/>
              <w:t>нт на оплату труда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 xml:space="preserve">Затраты на коммунальные услуги и </w:t>
            </w:r>
            <w:r w:rsidRPr="00C057DD">
              <w:lastRenderedPageBreak/>
              <w:t xml:space="preserve">на содержание объектов недвижимого имущества, необходимого для выполнения муниципального задания, определяемыми в соответствии с натуральными нормами, ценами и тарифами на данные услуги, в субъекте </w:t>
            </w:r>
            <w:r w:rsidRPr="00C057DD">
              <w:lastRenderedPageBreak/>
              <w:t>РФ, на территории которого оказывается услуга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Территориальный корректирующий коэффици</w:t>
            </w:r>
            <w:r w:rsidRPr="00C057DD">
              <w:lastRenderedPageBreak/>
              <w:t>ент на коммунальные услуги и на содержание недвижимого имущества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gridAfter w:val="3"/>
          <w:wAfter w:w="718" w:type="dxa"/>
          <w:trHeight w:val="70"/>
        </w:trPr>
        <w:tc>
          <w:tcPr>
            <w:tcW w:w="4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ОТ1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КУ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СНИ</w:t>
            </w: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>
            <w:r w:rsidRPr="00C057DD">
              <w:t>Территориальный корректир</w:t>
            </w:r>
            <w:r w:rsidRPr="00C057DD">
              <w:lastRenderedPageBreak/>
              <w:t>ующий коэффициент</w:t>
            </w:r>
          </w:p>
        </w:tc>
      </w:tr>
      <w:tr w:rsidR="00C057DD" w:rsidRPr="00C057DD" w:rsidTr="00017609">
        <w:trPr>
          <w:gridAfter w:val="3"/>
          <w:wAfter w:w="718" w:type="dxa"/>
          <w:trHeight w:val="276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1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3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4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11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13 (=4+5)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14 (=13/(4+5)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15</w:t>
            </w:r>
          </w:p>
        </w:tc>
      </w:tr>
      <w:tr w:rsidR="00C057DD" w:rsidRPr="00C057DD" w:rsidTr="00017609">
        <w:trPr>
          <w:gridAfter w:val="3"/>
          <w:wAfter w:w="718" w:type="dxa"/>
          <w:trHeight w:val="27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gridAfter w:val="3"/>
          <w:wAfter w:w="718" w:type="dxa"/>
          <w:trHeight w:val="27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</w:tr>
      <w:tr w:rsidR="00C057DD" w:rsidRPr="00C057DD" w:rsidTr="00017609">
        <w:trPr>
          <w:gridAfter w:val="3"/>
          <w:wAfter w:w="718" w:type="dxa"/>
          <w:trHeight w:val="96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DD" w:rsidRPr="00C057DD" w:rsidRDefault="00C057DD" w:rsidP="00C057DD"/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2021г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2022г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2023г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2021г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2022г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2023г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2021г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2022г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2023г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2021г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2022г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2023г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2022г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2023г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2021г  (=6/9)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2022г   (=7/10)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2023г  (=8/11)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2021г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2022г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2023г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2021г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2022г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2023г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2021г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2022г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2023г </w:t>
            </w:r>
          </w:p>
        </w:tc>
      </w:tr>
      <w:tr w:rsidR="00C057DD" w:rsidRPr="00C057DD" w:rsidTr="00017609">
        <w:trPr>
          <w:gridAfter w:val="3"/>
          <w:wAfter w:w="718" w:type="dxa"/>
          <w:trHeight w:val="195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57DD" w:rsidRPr="00C057DD" w:rsidRDefault="00C057DD" w:rsidP="00C057DD">
            <w:r w:rsidRPr="00C057DD">
              <w:t>Реализация основных общеобразовательных программ среднего общего образования (показатель объема - число обучающихся)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36 282,2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24 375,1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24 964,5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2 311,7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1 839,0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1 837,3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760,6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269,4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221,1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3 072,3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2 108,4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2 058,4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</w:tr>
      <w:tr w:rsidR="00C057DD" w:rsidRPr="00C057DD" w:rsidTr="00017609">
        <w:trPr>
          <w:gridAfter w:val="3"/>
          <w:wAfter w:w="718" w:type="dxa"/>
          <w:trHeight w:val="19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основного общего образования </w:t>
            </w:r>
            <w:r w:rsidRPr="00C057DD">
              <w:lastRenderedPageBreak/>
              <w:t xml:space="preserve">(показатель объема - число обучающихся)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131 428,8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116 790,7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104 556,9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7 125,3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6 493,9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7 104,5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5 586,4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1 285,2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1 529,4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12 711,7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7 779,1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8 633,9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</w:tr>
      <w:tr w:rsidR="00C057DD" w:rsidRPr="00C057DD" w:rsidTr="00017609">
        <w:trPr>
          <w:gridAfter w:val="3"/>
          <w:wAfter w:w="718" w:type="dxa"/>
          <w:trHeight w:val="20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основных общеобразовательных программ дошкольного образования (показатель объема - число человеко дней обучения)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245,7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179,3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164,1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23,3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19,1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19,0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6,6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2,3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2,6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29,9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21,3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21,5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</w:tr>
      <w:tr w:rsidR="00C057DD" w:rsidRPr="00C057DD" w:rsidTr="00017609">
        <w:trPr>
          <w:gridAfter w:val="3"/>
          <w:wAfter w:w="718" w:type="dxa"/>
          <w:trHeight w:val="19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Реализация дополнительных общеразвивающих программ (показатель объема - человеко часы обучения)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40,4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  28,8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39,7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 2,3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1,9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2,0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1,6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0,7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0,7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3,9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2,6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2,7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</w:tr>
      <w:tr w:rsidR="00C057DD" w:rsidRPr="00C057DD" w:rsidTr="00017609">
        <w:trPr>
          <w:gridAfter w:val="3"/>
          <w:wAfter w:w="718" w:type="dxa"/>
          <w:trHeight w:val="26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Организация деятельности клубных формирований и формирований самодеятельного народного творчества (показате</w:t>
            </w:r>
            <w:r w:rsidRPr="00C057DD">
              <w:lastRenderedPageBreak/>
              <w:t xml:space="preserve">ль объема - количество участников клубных формирований)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 xml:space="preserve">     7 444,5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4 871,7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5 024,7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771,6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619,8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629,1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215,3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172,6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141,0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986,9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792,4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770,1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</w:tr>
      <w:tr w:rsidR="00C057DD" w:rsidRPr="00C057DD" w:rsidTr="00017609">
        <w:trPr>
          <w:gridAfter w:val="3"/>
          <w:wAfter w:w="718" w:type="dxa"/>
          <w:trHeight w:val="24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lastRenderedPageBreak/>
              <w:t>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>Библиотечное, библиографическое и информационное обслуживание пользователей библиотеки (показатель объема - количество посещений)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33,1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  21,2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19,7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 0,9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0,3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0,3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0,3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0,2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0,2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1,2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 0,5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DD" w:rsidRPr="00C057DD" w:rsidRDefault="00C057DD" w:rsidP="00C057DD">
            <w:r w:rsidRPr="00C057DD">
              <w:t xml:space="preserve">          0,5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7DD" w:rsidRPr="00C057DD" w:rsidRDefault="00C057DD" w:rsidP="00C057DD">
            <w:r w:rsidRPr="00C057DD">
              <w:t xml:space="preserve">         1   </w:t>
            </w:r>
          </w:p>
        </w:tc>
      </w:tr>
    </w:tbl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pPr>
        <w:sectPr w:rsidR="00C057DD" w:rsidRPr="00C057DD" w:rsidSect="00017609">
          <w:footerReference w:type="default" r:id="rId9"/>
          <w:pgSz w:w="16838" w:h="11906" w:orient="landscape"/>
          <w:pgMar w:top="1276" w:right="1103" w:bottom="850" w:left="1134" w:header="708" w:footer="708" w:gutter="0"/>
          <w:cols w:space="708"/>
          <w:docGrid w:linePitch="381"/>
        </w:sectPr>
      </w:pPr>
    </w:p>
    <w:p w:rsidR="00C057DD" w:rsidRPr="00C057DD" w:rsidRDefault="00C057DD" w:rsidP="00C057DD">
      <w:pPr>
        <w:jc w:val="center"/>
      </w:pPr>
      <w:r w:rsidRPr="00C057DD">
        <w:lastRenderedPageBreak/>
        <w:t>Администрация  Чамзинского  муниципального  района</w:t>
      </w:r>
    </w:p>
    <w:p w:rsidR="00C057DD" w:rsidRPr="00C057DD" w:rsidRDefault="00C057DD" w:rsidP="00C057DD">
      <w:pPr>
        <w:jc w:val="center"/>
      </w:pPr>
      <w:r w:rsidRPr="00C057DD">
        <w:t>Республики  Мордовия</w:t>
      </w:r>
    </w:p>
    <w:p w:rsidR="00C057DD" w:rsidRPr="00C057DD" w:rsidRDefault="00C057DD" w:rsidP="00C057DD">
      <w:pPr>
        <w:jc w:val="center"/>
      </w:pPr>
    </w:p>
    <w:p w:rsidR="00C057DD" w:rsidRPr="00C057DD" w:rsidRDefault="00C057DD" w:rsidP="00C057DD">
      <w:pPr>
        <w:jc w:val="center"/>
      </w:pPr>
      <w:r w:rsidRPr="00C057DD">
        <w:t>ПОСТАНОВЛЕНИЕ                                                                                                                                                  27.10.2021                                                                                           № 644</w:t>
      </w:r>
    </w:p>
    <w:p w:rsidR="00C057DD" w:rsidRPr="00C057DD" w:rsidRDefault="00C057DD" w:rsidP="00C057DD">
      <w:pPr>
        <w:jc w:val="center"/>
      </w:pPr>
      <w:r w:rsidRPr="00C057DD">
        <w:t>Р.П. Чамзинка</w:t>
      </w:r>
    </w:p>
    <w:p w:rsidR="00C057DD" w:rsidRPr="00C057DD" w:rsidRDefault="00C057DD" w:rsidP="00C057DD">
      <w:pPr>
        <w:jc w:val="center"/>
      </w:pPr>
      <w:r w:rsidRPr="00C057DD">
        <w:t>О  квотировании  рабочих  мест в  организациях, расположенных  на  территории  Чамзинского муниципального  района,  для  отдельных  категорий</w:t>
      </w:r>
    </w:p>
    <w:p w:rsidR="00C057DD" w:rsidRPr="00C057DD" w:rsidRDefault="00C057DD" w:rsidP="00C057DD">
      <w:pPr>
        <w:jc w:val="center"/>
      </w:pPr>
      <w:r w:rsidRPr="00C057DD">
        <w:t>граждан,  особо  нуждающихся  в  социальной  защите</w:t>
      </w:r>
    </w:p>
    <w:p w:rsidR="00C057DD" w:rsidRPr="00C057DD" w:rsidRDefault="00C057DD" w:rsidP="00C057DD"/>
    <w:p w:rsidR="00C057DD" w:rsidRPr="00C057DD" w:rsidRDefault="00C057DD" w:rsidP="00C057DD">
      <w:pPr>
        <w:ind w:firstLine="709"/>
        <w:jc w:val="both"/>
      </w:pPr>
      <w:r w:rsidRPr="00C057DD">
        <w:t xml:space="preserve">             В соответствии  с  Законом  Республики  Мордовия  от  07.02.2005г.   № 9-3   «О квотировании рабочих мест для отдельных категорий граждан, особо нуждающихся в социальной защите», администрация  Чамзинского   муниципального  района</w:t>
      </w:r>
    </w:p>
    <w:p w:rsidR="00C057DD" w:rsidRPr="00C057DD" w:rsidRDefault="00C057DD" w:rsidP="00C057DD">
      <w:pPr>
        <w:ind w:firstLine="709"/>
        <w:jc w:val="both"/>
      </w:pPr>
      <w:r w:rsidRPr="00C057DD">
        <w:t>ПОСТАНОВЛЯЕТ:</w:t>
      </w:r>
    </w:p>
    <w:p w:rsidR="00C057DD" w:rsidRPr="00C057DD" w:rsidRDefault="00C057DD" w:rsidP="00C057DD">
      <w:pPr>
        <w:ind w:firstLine="709"/>
        <w:jc w:val="both"/>
      </w:pPr>
      <w:r w:rsidRPr="00C057DD">
        <w:t xml:space="preserve">      1. Установить  организациям,  расположенным  на  территории  Чамзинского  муниципального  района, численность работников в которых составляет 35 человек и более, квоту для приема на работу граждан, особо нуждающихся в социальной защите, в процентах к среднесписочной численности работников на 2022 год. </w:t>
      </w:r>
    </w:p>
    <w:p w:rsidR="00C057DD" w:rsidRPr="00C057DD" w:rsidRDefault="00C057DD" w:rsidP="00C057DD">
      <w:pPr>
        <w:ind w:firstLine="709"/>
        <w:jc w:val="both"/>
      </w:pPr>
      <w:r w:rsidRPr="00C057DD">
        <w:t>Квота для приема на работу инвалидов составляет 3 процента к среднесписочной численности работников организации, численность работников которых превышает 100 человек, и 2 процента к среднесписочной численности работников организации, численность работников которых составляет от 35 до 100 человек, но не менее одного человека.</w:t>
      </w:r>
    </w:p>
    <w:p w:rsidR="00C057DD" w:rsidRPr="00C057DD" w:rsidRDefault="00C057DD" w:rsidP="00C057DD">
      <w:pPr>
        <w:ind w:firstLine="709"/>
        <w:jc w:val="both"/>
      </w:pPr>
      <w:r w:rsidRPr="00C057DD">
        <w:t>Квота для приема на работу иных категорий граждан, особо нуждающихся в социальной защите, не может быть более 2 процентов к среднесписочной численности работников организации.</w:t>
      </w:r>
    </w:p>
    <w:p w:rsidR="00C057DD" w:rsidRPr="00C057DD" w:rsidRDefault="00C057DD" w:rsidP="00C057DD">
      <w:pPr>
        <w:ind w:firstLine="709"/>
        <w:jc w:val="both"/>
      </w:pPr>
      <w:r w:rsidRPr="00C057DD">
        <w:t>При определении количества квотируемых рабочих мест учитываются рабочие места, на которые уже трудоустроены граждане, особо нуждающиеся в социальной защите.</w:t>
      </w:r>
    </w:p>
    <w:p w:rsidR="00C057DD" w:rsidRPr="00C057DD" w:rsidRDefault="00C057DD" w:rsidP="00C057DD">
      <w:pPr>
        <w:ind w:firstLine="709"/>
        <w:jc w:val="both"/>
      </w:pPr>
      <w:r w:rsidRPr="00C057DD">
        <w:t xml:space="preserve">       2. Квотирование  рабочих  мест  осуществляется  для  категорий  граждан,  особо  нуждающихся  в  социальной  защите:</w:t>
      </w:r>
    </w:p>
    <w:p w:rsidR="00C057DD" w:rsidRPr="00C057DD" w:rsidRDefault="00C057DD" w:rsidP="00C057DD">
      <w:pPr>
        <w:ind w:firstLine="709"/>
        <w:jc w:val="both"/>
      </w:pPr>
      <w:r w:rsidRPr="00C057DD">
        <w:t xml:space="preserve"> - инвалиды;</w:t>
      </w:r>
    </w:p>
    <w:p w:rsidR="00C057DD" w:rsidRPr="00C057DD" w:rsidRDefault="00C057DD" w:rsidP="00C057DD">
      <w:pPr>
        <w:ind w:firstLine="709"/>
        <w:jc w:val="both"/>
      </w:pPr>
      <w:bookmarkStart w:id="11" w:name="sub_202"/>
      <w:r w:rsidRPr="00C057DD">
        <w:t xml:space="preserve"> - </w:t>
      </w:r>
      <w:bookmarkEnd w:id="11"/>
      <w:r w:rsidRPr="00C057DD">
        <w:t>лица до 18 лет;</w:t>
      </w:r>
    </w:p>
    <w:p w:rsidR="00C057DD" w:rsidRPr="00C057DD" w:rsidRDefault="00C057DD" w:rsidP="00C057DD">
      <w:pPr>
        <w:ind w:firstLine="709"/>
        <w:jc w:val="both"/>
      </w:pPr>
      <w:r w:rsidRPr="00C057DD">
        <w:t xml:space="preserve"> - лица, страдающие психическими расстройствами.</w:t>
      </w:r>
    </w:p>
    <w:p w:rsidR="00C057DD" w:rsidRPr="00C057DD" w:rsidRDefault="00C057DD" w:rsidP="00C057DD">
      <w:pPr>
        <w:ind w:firstLine="709"/>
        <w:jc w:val="both"/>
      </w:pPr>
      <w:r w:rsidRPr="00C057DD">
        <w:t xml:space="preserve">       3. Утвердить  размер  квоты  и  перечень  организаций,  расположенных  на  территории  Чамзинского  муниципального  района,  которым  устанавливается  квота (Приложение 1) и довести  данные сведения до  работодателей  не  позднее  семи дней со дня их утверждения.</w:t>
      </w:r>
    </w:p>
    <w:p w:rsidR="00C057DD" w:rsidRPr="00C057DD" w:rsidRDefault="00C057DD" w:rsidP="00C057DD">
      <w:pPr>
        <w:ind w:firstLine="709"/>
        <w:jc w:val="both"/>
      </w:pPr>
      <w:r w:rsidRPr="00C057DD">
        <w:t xml:space="preserve">      4. Рекомендовать работодателям Чамзинского муниципального района осуществить  квотирование  рабочих  мест  для  приема  на  работу граждан,  особо  нуждающихся  в  социальной  защите  в  течение  двух  месяцев  со  дня  установления  квоты и  проинформировать  об  этом  администрацию  Чамзинского  муниципального  района.  Ежемесячно,  в  срок  до  5  числа,  следующего  за  отчетным  месяцем,  представлять  сведения  о  выполнении  квоты  и  информацию  об освободившихся рабочих  местах, трудоустройство  на  которые  осуществляется  в  рамках  установленных  квот  по  форме  согласно  Приложению 2.</w:t>
      </w:r>
    </w:p>
    <w:p w:rsidR="00C057DD" w:rsidRPr="00C057DD" w:rsidRDefault="00C057DD" w:rsidP="00C057DD">
      <w:pPr>
        <w:ind w:firstLine="709"/>
        <w:jc w:val="both"/>
      </w:pPr>
      <w:r w:rsidRPr="00C057DD">
        <w:t xml:space="preserve">      5. Постановление администрации Чамзинского  муниципального района от 12.08.2021 № 470 «О квотировании рабочих мест для отдельных категорий граждан, особо нуждающихся в социальной защите»- отменить.</w:t>
      </w:r>
    </w:p>
    <w:p w:rsidR="00C057DD" w:rsidRPr="00C057DD" w:rsidRDefault="00C057DD" w:rsidP="00C057DD">
      <w:pPr>
        <w:ind w:firstLine="709"/>
        <w:jc w:val="both"/>
      </w:pPr>
      <w:r w:rsidRPr="00C057DD">
        <w:t xml:space="preserve">     6.  Настоящее  постановление  вступает  в  силу  после  его  официального опубликования  в  Информационном  бюллетене  Чамзинского  муниципального  района.   </w:t>
      </w:r>
    </w:p>
    <w:p w:rsidR="00C057DD" w:rsidRDefault="00C057DD" w:rsidP="00C057DD"/>
    <w:p w:rsidR="00C057DD" w:rsidRDefault="00C057DD" w:rsidP="00C057DD"/>
    <w:p w:rsidR="00C057DD" w:rsidRPr="00C057DD" w:rsidRDefault="00C057DD" w:rsidP="00C057DD">
      <w:r w:rsidRPr="00C057DD">
        <w:t xml:space="preserve">Глава Чамзинского                                                                         </w:t>
      </w:r>
    </w:p>
    <w:p w:rsidR="00C057DD" w:rsidRPr="00C057DD" w:rsidRDefault="00C057DD" w:rsidP="00C057DD">
      <w:r w:rsidRPr="00C057DD">
        <w:t xml:space="preserve">муниципального района                                           </w:t>
      </w:r>
      <w:r>
        <w:t xml:space="preserve">                    </w:t>
      </w:r>
      <w:r w:rsidRPr="00C057DD">
        <w:t xml:space="preserve">                                В.Г. Цыбаков </w:t>
      </w:r>
    </w:p>
    <w:p w:rsidR="00C057DD" w:rsidRPr="00C057DD" w:rsidRDefault="00C057DD" w:rsidP="00C057DD"/>
    <w:p w:rsidR="00C057DD" w:rsidRPr="00C057DD" w:rsidRDefault="00C057DD" w:rsidP="00C057DD">
      <w:pPr>
        <w:jc w:val="right"/>
      </w:pPr>
      <w:r w:rsidRPr="00C057DD">
        <w:lastRenderedPageBreak/>
        <w:t xml:space="preserve"> Приложение 1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  к постановлению  №644 от 27.10.2021.   администрации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      Чамзинского муниципального района</w:t>
      </w:r>
    </w:p>
    <w:p w:rsidR="00C057DD" w:rsidRPr="00C057DD" w:rsidRDefault="00C057DD" w:rsidP="00C057DD">
      <w:r w:rsidRPr="00C057DD">
        <w:t xml:space="preserve">                                                                        </w:t>
      </w:r>
    </w:p>
    <w:p w:rsidR="00C057DD" w:rsidRPr="00C057DD" w:rsidRDefault="00C057DD" w:rsidP="00C057DD"/>
    <w:p w:rsidR="00C057DD" w:rsidRPr="00C057DD" w:rsidRDefault="00C057DD" w:rsidP="00C057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85"/>
        <w:gridCol w:w="1593"/>
        <w:gridCol w:w="2410"/>
        <w:gridCol w:w="2126"/>
      </w:tblGrid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№п/п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>
            <w:r w:rsidRPr="00C057DD">
              <w:t>Наименование предприятия,</w:t>
            </w:r>
          </w:p>
          <w:p w:rsidR="00C057DD" w:rsidRPr="00C057DD" w:rsidRDefault="00C057DD" w:rsidP="00C057DD">
            <w:r w:rsidRPr="00C057DD">
              <w:t>организации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/>
          <w:p w:rsidR="00C057DD" w:rsidRPr="00C057DD" w:rsidRDefault="00C057DD" w:rsidP="00C057DD">
            <w:r w:rsidRPr="00C057DD">
              <w:t>Среднесписочная численность работников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 xml:space="preserve">Квота для приема на работу инвалидов, имеющих трудовые рекомендации (среднесписочная численность больше 100 человек-3%, </w:t>
            </w:r>
          </w:p>
          <w:p w:rsidR="00C057DD" w:rsidRPr="00C057DD" w:rsidRDefault="00C057DD" w:rsidP="00C057DD">
            <w:r w:rsidRPr="00C057DD">
              <w:t xml:space="preserve">от 35 до 100 человек-2%, но не менее одного человека)  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Квота для приема на работу лиц до 18 лет и лиц, страдающих психическими расстройствами</w:t>
            </w:r>
          </w:p>
          <w:p w:rsidR="00C057DD" w:rsidRPr="00C057DD" w:rsidRDefault="00C057DD" w:rsidP="00C057DD">
            <w:r w:rsidRPr="00C057DD">
              <w:t>(для работодателей со среднесписочной численностью больше 100 человек)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АО «Птицефабрика «Чамзинская»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2037(503)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29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 xml:space="preserve">              19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2.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 xml:space="preserve">ООО «Магма ХД» 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940(839)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25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17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3.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ООО «Калиновское»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62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4.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ООО «Ремезенское»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62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rPr>
          <w:trHeight w:val="916"/>
        </w:trPr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Апраксинское отделение ЗАО «Мордовский бекон»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219(127)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4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2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6.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АО «Лато»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453(358)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7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7.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АО«Мордовцемент»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938(380)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8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8.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ООО «Мечта»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176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3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9.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ООО «Магма»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195(42)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4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3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10.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ООО  ЧОО «Сокол»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78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2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rPr>
          <w:trHeight w:val="724"/>
        </w:trPr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11.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ГБУЗ РМ «Комсомольская ЦРБ»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379(178)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12.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ООО «Весна»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81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2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13.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ООО «Сергей»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50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14.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МУП «Водоканал плюс»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74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15.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ГУПФРФ В Чамзинском муниципальном районе РМ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66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C057DD">
        <w:trPr>
          <w:trHeight w:val="719"/>
        </w:trPr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16.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Администрация Чамзинского муниципального района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/>
          <w:p w:rsidR="00C057DD" w:rsidRPr="00C057DD" w:rsidRDefault="00C057DD" w:rsidP="00C057DD">
            <w:r w:rsidRPr="00C057DD">
              <w:t>37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/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rPr>
          <w:trHeight w:val="719"/>
        </w:trPr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17.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МКУ СХО ОМС МУ</w:t>
            </w:r>
          </w:p>
          <w:p w:rsidR="00C057DD" w:rsidRPr="00C057DD" w:rsidRDefault="00C057DD" w:rsidP="00C057DD">
            <w:r w:rsidRPr="00C057DD">
              <w:t>Чамзинского муниципального района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/>
          <w:p w:rsidR="00C057DD" w:rsidRPr="00C057DD" w:rsidRDefault="00C057DD" w:rsidP="00C057DD">
            <w:r w:rsidRPr="00C057DD">
              <w:t>72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/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rPr>
          <w:trHeight w:val="343"/>
        </w:trPr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18.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ООО Спецавтохозяйство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60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19.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ГКУ «Соцзащита населения»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40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20.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МБОУ «Комсомольская СОШ №1»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45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lastRenderedPageBreak/>
              <w:t>21.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МБОУ «Комсомольская СОШ №2»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71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22.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МБОУ «Комсомольская СОШ №3»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47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23.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МБОУ «Лицей №1»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71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24.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МБДУ « детский сад «Планета детства»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332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10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/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25.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ГБОУ СПО «Алексеевский индустриальный техникум»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39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-</w:t>
            </w:r>
          </w:p>
        </w:tc>
      </w:tr>
      <w:tr w:rsidR="00C057DD" w:rsidRPr="00C057DD" w:rsidTr="00C057DD">
        <w:tc>
          <w:tcPr>
            <w:tcW w:w="568" w:type="dxa"/>
            <w:shd w:val="clear" w:color="auto" w:fill="auto"/>
          </w:tcPr>
          <w:p w:rsidR="00C057DD" w:rsidRPr="00C057DD" w:rsidRDefault="00C057DD" w:rsidP="00C057DD">
            <w:r w:rsidRPr="00C057DD">
              <w:t>26.</w:t>
            </w:r>
          </w:p>
        </w:tc>
        <w:tc>
          <w:tcPr>
            <w:tcW w:w="3085" w:type="dxa"/>
            <w:shd w:val="clear" w:color="auto" w:fill="auto"/>
          </w:tcPr>
          <w:p w:rsidR="00C057DD" w:rsidRPr="00C057DD" w:rsidRDefault="00C057DD" w:rsidP="00C057DD">
            <w:r w:rsidRPr="00C057DD">
              <w:t>ИТОГО:</w:t>
            </w:r>
          </w:p>
        </w:tc>
        <w:tc>
          <w:tcPr>
            <w:tcW w:w="1593" w:type="dxa"/>
            <w:shd w:val="clear" w:color="auto" w:fill="auto"/>
          </w:tcPr>
          <w:p w:rsidR="00C057DD" w:rsidRPr="00C057DD" w:rsidRDefault="00C057DD" w:rsidP="00C057DD">
            <w:r w:rsidRPr="00C057DD">
              <w:t>6624(3890)</w:t>
            </w:r>
          </w:p>
        </w:tc>
        <w:tc>
          <w:tcPr>
            <w:tcW w:w="2410" w:type="dxa"/>
            <w:shd w:val="clear" w:color="auto" w:fill="auto"/>
          </w:tcPr>
          <w:p w:rsidR="00C057DD" w:rsidRPr="00C057DD" w:rsidRDefault="00C057DD" w:rsidP="00C057DD">
            <w:r w:rsidRPr="00C057DD">
              <w:t xml:space="preserve"> 122</w:t>
            </w:r>
          </w:p>
        </w:tc>
        <w:tc>
          <w:tcPr>
            <w:tcW w:w="2126" w:type="dxa"/>
            <w:shd w:val="clear" w:color="auto" w:fill="auto"/>
          </w:tcPr>
          <w:p w:rsidR="00C057DD" w:rsidRPr="00C057DD" w:rsidRDefault="00C057DD" w:rsidP="00C057DD">
            <w:r w:rsidRPr="00C057DD">
              <w:t>60</w:t>
            </w:r>
          </w:p>
        </w:tc>
      </w:tr>
    </w:tbl>
    <w:p w:rsidR="00C057DD" w:rsidRPr="00C057DD" w:rsidRDefault="00C057DD" w:rsidP="00C057DD"/>
    <w:p w:rsidR="00C057DD" w:rsidRPr="00C057DD" w:rsidRDefault="00C057DD" w:rsidP="00C057DD">
      <w:r w:rsidRPr="00C057DD">
        <w:t xml:space="preserve">     В скобках среднее количество рабочих  на предприятии, без учета вредного производства.</w:t>
      </w:r>
    </w:p>
    <w:p w:rsidR="00C057DD" w:rsidRPr="00C057DD" w:rsidRDefault="00C057DD" w:rsidP="00C057DD"/>
    <w:p w:rsidR="00C057DD" w:rsidRPr="00C057DD" w:rsidRDefault="00C057DD" w:rsidP="00C057DD">
      <w:pPr>
        <w:jc w:val="right"/>
      </w:pPr>
      <w:r w:rsidRPr="00C057DD">
        <w:t>Приложение 2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      к Постановлению администрации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      Чамзинского муниципального района</w:t>
      </w:r>
    </w:p>
    <w:p w:rsidR="00C057DD" w:rsidRPr="00C057DD" w:rsidRDefault="00C057DD" w:rsidP="00C057DD">
      <w:pPr>
        <w:jc w:val="right"/>
      </w:pPr>
      <w:r w:rsidRPr="00C057DD">
        <w:t xml:space="preserve">                                                                               от 27.10.2021г. №644</w:t>
      </w:r>
    </w:p>
    <w:p w:rsidR="00C057DD" w:rsidRDefault="00C057DD" w:rsidP="00C057DD"/>
    <w:p w:rsidR="00C057DD" w:rsidRPr="00C057DD" w:rsidRDefault="00C057DD" w:rsidP="003010BE">
      <w:pPr>
        <w:jc w:val="right"/>
      </w:pPr>
      <w:r w:rsidRPr="00C057DD">
        <w:t>Представляется ежемесячно до 5 числа</w:t>
      </w:r>
    </w:p>
    <w:p w:rsidR="00C057DD" w:rsidRPr="00C057DD" w:rsidRDefault="00C057DD" w:rsidP="003010BE">
      <w:pPr>
        <w:jc w:val="right"/>
      </w:pPr>
      <w:r w:rsidRPr="00C057DD">
        <w:t>Информация</w:t>
      </w:r>
    </w:p>
    <w:p w:rsidR="00C057DD" w:rsidRPr="00C057DD" w:rsidRDefault="00C057DD" w:rsidP="003010BE">
      <w:pPr>
        <w:jc w:val="right"/>
      </w:pPr>
      <w:r w:rsidRPr="00C057DD">
        <w:t>о созданных или выделенных рабочих местах для трудоустройства инвалидов в соответствии</w:t>
      </w:r>
    </w:p>
    <w:p w:rsidR="00C057DD" w:rsidRPr="00C057DD" w:rsidRDefault="00C057DD" w:rsidP="003010BE">
      <w:pPr>
        <w:jc w:val="right"/>
      </w:pPr>
      <w:r w:rsidRPr="00C057DD">
        <w:t>с установленной квотой для приема на работу инвалидов, включая информацию о локальных нормативных актах,</w:t>
      </w:r>
    </w:p>
    <w:p w:rsidR="00C057DD" w:rsidRPr="00C057DD" w:rsidRDefault="00C057DD" w:rsidP="003010BE">
      <w:pPr>
        <w:jc w:val="right"/>
      </w:pPr>
      <w:r w:rsidRPr="00C057DD">
        <w:t>содержащих сведения о данных рабочих местах, выполнении квоты для приема на работу инвалидов</w:t>
      </w:r>
    </w:p>
    <w:p w:rsidR="00C057DD" w:rsidRPr="00C057DD" w:rsidRDefault="00C057DD" w:rsidP="00C057DD"/>
    <w:tbl>
      <w:tblPr>
        <w:tblW w:w="10774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60"/>
        <w:gridCol w:w="1701"/>
        <w:gridCol w:w="1417"/>
        <w:gridCol w:w="1559"/>
        <w:gridCol w:w="1277"/>
        <w:gridCol w:w="851"/>
        <w:gridCol w:w="708"/>
      </w:tblGrid>
      <w:tr w:rsidR="00C057DD" w:rsidRPr="00C057DD" w:rsidTr="003010BE"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Среднесписочная численность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Количество установленной квоты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Количество работающих на предприятии инвалидов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Количество заявленных в ЦЗН вакансий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Трудоустроено по квоте в отчетном периоде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Дата заключения трудового договора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Локальные нормативные акты</w:t>
            </w:r>
          </w:p>
        </w:tc>
      </w:tr>
      <w:tr w:rsidR="00C057DD" w:rsidRPr="00C057DD" w:rsidTr="003010BE"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DD" w:rsidRPr="00C057DD" w:rsidRDefault="00C057DD" w:rsidP="00C057DD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DD" w:rsidRPr="00C057DD" w:rsidRDefault="00C057DD" w:rsidP="00C057DD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DD" w:rsidRPr="00C057DD" w:rsidRDefault="00C057DD" w:rsidP="00C057DD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DD" w:rsidRPr="00C057DD" w:rsidRDefault="00C057DD" w:rsidP="00C057D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по направлениям ЦЗН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самостоятельно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DD" w:rsidRPr="00C057DD" w:rsidRDefault="00C057DD" w:rsidP="00C057DD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DD" w:rsidRPr="00C057DD" w:rsidRDefault="00C057DD" w:rsidP="00C057DD"/>
        </w:tc>
      </w:tr>
      <w:tr w:rsidR="00C057DD" w:rsidRPr="00C057DD" w:rsidTr="003010BE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>
            <w:r w:rsidRPr="00C057DD">
              <w:t>8</w:t>
            </w:r>
          </w:p>
        </w:tc>
      </w:tr>
      <w:tr w:rsidR="00C057DD" w:rsidRPr="00C057DD" w:rsidTr="003010BE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DD" w:rsidRPr="00C057DD" w:rsidRDefault="00C057DD" w:rsidP="00C057DD"/>
        </w:tc>
      </w:tr>
    </w:tbl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r w:rsidRPr="00C057DD">
        <w:t>"__" ________________ 2021  г.</w:t>
      </w:r>
    </w:p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r w:rsidRPr="00C057DD">
        <w:t xml:space="preserve">   Работодатель (его представитель) ________________________________________________________________________</w:t>
      </w:r>
    </w:p>
    <w:p w:rsidR="00C057DD" w:rsidRPr="00C057DD" w:rsidRDefault="00C057DD" w:rsidP="00C057DD">
      <w:r w:rsidRPr="00C057DD">
        <w:t xml:space="preserve">                                                                              (подпись)                                                 (фамилия, имя, отчество)</w:t>
      </w:r>
    </w:p>
    <w:p w:rsidR="00C057DD" w:rsidRPr="00C057DD" w:rsidRDefault="00C057DD" w:rsidP="00C057DD"/>
    <w:p w:rsidR="00C057DD" w:rsidRPr="00C057DD" w:rsidRDefault="00C057DD" w:rsidP="00C057DD"/>
    <w:p w:rsidR="00C057DD" w:rsidRPr="00C057DD" w:rsidRDefault="00C057DD" w:rsidP="00C057DD">
      <w:r w:rsidRPr="00C057DD">
        <w:t xml:space="preserve">     М.П.</w:t>
      </w:r>
    </w:p>
    <w:p w:rsidR="00C057DD" w:rsidRPr="00C057DD" w:rsidRDefault="00C057DD" w:rsidP="00C057DD">
      <w:r w:rsidRPr="00C057DD">
        <w:t>Исполнитель:                                                                            .</w:t>
      </w:r>
    </w:p>
    <w:p w:rsidR="00C057DD" w:rsidRPr="00C057DD" w:rsidRDefault="00C057DD" w:rsidP="00C057DD">
      <w:r w:rsidRPr="00C057DD">
        <w:t xml:space="preserve">Телефон 21-5-94            </w:t>
      </w:r>
    </w:p>
    <w:p w:rsidR="00C057DD" w:rsidRPr="00C057DD" w:rsidRDefault="00C057DD" w:rsidP="00C057DD"/>
    <w:p w:rsidR="00A506AD" w:rsidRDefault="00A506AD" w:rsidP="009E490C">
      <w:pPr>
        <w:ind w:left="426" w:right="-286"/>
        <w:jc w:val="center"/>
      </w:pPr>
    </w:p>
    <w:tbl>
      <w:tblPr>
        <w:tblW w:w="19836" w:type="dxa"/>
        <w:tblInd w:w="-176" w:type="dxa"/>
        <w:tblLayout w:type="fixed"/>
        <w:tblLook w:val="0000"/>
      </w:tblPr>
      <w:tblGrid>
        <w:gridCol w:w="10774"/>
        <w:gridCol w:w="4253"/>
        <w:gridCol w:w="4809"/>
      </w:tblGrid>
      <w:tr w:rsidR="009A493A" w:rsidRPr="0018098F" w:rsidTr="006D145C">
        <w:tc>
          <w:tcPr>
            <w:tcW w:w="10774" w:type="dxa"/>
          </w:tcPr>
          <w:p w:rsidR="007A5CC0" w:rsidRDefault="007A5CC0" w:rsidP="007A5CC0">
            <w:pPr>
              <w:ind w:left="426" w:right="-428"/>
              <w:jc w:val="both"/>
              <w:rPr>
                <w:b/>
              </w:rPr>
            </w:pPr>
          </w:p>
          <w:p w:rsidR="007A5CC0" w:rsidRDefault="007A5CC0" w:rsidP="007A5CC0">
            <w:pPr>
              <w:ind w:left="426" w:right="-428"/>
              <w:jc w:val="both"/>
              <w:rPr>
                <w:b/>
              </w:rPr>
            </w:pPr>
          </w:p>
          <w:p w:rsidR="00B7799F" w:rsidRPr="00475B51" w:rsidRDefault="0034766A" w:rsidP="007A5CC0">
            <w:pPr>
              <w:ind w:left="426" w:right="-428"/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="00B7799F" w:rsidRPr="00475B51">
              <w:rPr>
                <w:b/>
              </w:rPr>
              <w:t>авный редактор:</w:t>
            </w: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7A5CC0">
            <w:pPr>
              <w:ind w:left="426" w:right="-428"/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6D145C">
            <w:pPr>
              <w:pStyle w:val="afffffd"/>
              <w:snapToGrid w:val="0"/>
              <w:ind w:left="1026" w:right="-428"/>
              <w:rPr>
                <w:rFonts w:ascii="Times New Roman CYR" w:hAnsi="Times New Roman CYR"/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9147E4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  <w:r>
              <w:rPr>
                <w:i/>
              </w:rPr>
              <w:t xml:space="preserve">               </w:t>
            </w:r>
          </w:p>
        </w:tc>
        <w:tc>
          <w:tcPr>
            <w:tcW w:w="4809" w:type="dxa"/>
          </w:tcPr>
          <w:p w:rsidR="009A493A" w:rsidRPr="0018098F" w:rsidRDefault="009A493A" w:rsidP="007A5CC0">
            <w:pPr>
              <w:widowControl w:val="0"/>
              <w:autoSpaceDE w:val="0"/>
              <w:ind w:left="426" w:right="-42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7A5CC0">
      <w:pPr>
        <w:ind w:left="426" w:right="-428"/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1D27BC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BA" w:rsidRDefault="000907BA" w:rsidP="002F337A">
      <w:r>
        <w:separator/>
      </w:r>
    </w:p>
  </w:endnote>
  <w:endnote w:type="continuationSeparator" w:id="0">
    <w:p w:rsidR="000907BA" w:rsidRDefault="000907BA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3643"/>
      <w:docPartObj>
        <w:docPartGallery w:val="Page Numbers (Bottom of Page)"/>
        <w:docPartUnique/>
      </w:docPartObj>
    </w:sdtPr>
    <w:sdtContent>
      <w:p w:rsidR="00017609" w:rsidRDefault="00017609">
        <w:pPr>
          <w:pStyle w:val="af"/>
          <w:jc w:val="center"/>
        </w:pPr>
        <w:fldSimple w:instr=" PAGE   \* MERGEFORMAT ">
          <w:r w:rsidR="00961D93">
            <w:rPr>
              <w:noProof/>
            </w:rPr>
            <w:t>1</w:t>
          </w:r>
        </w:fldSimple>
      </w:p>
    </w:sdtContent>
  </w:sdt>
  <w:p w:rsidR="00017609" w:rsidRDefault="0001760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3644"/>
      <w:docPartObj>
        <w:docPartGallery w:val="Page Numbers (Bottom of Page)"/>
        <w:docPartUnique/>
      </w:docPartObj>
    </w:sdtPr>
    <w:sdtContent>
      <w:p w:rsidR="00017609" w:rsidRDefault="00017609">
        <w:pPr>
          <w:pStyle w:val="af"/>
          <w:jc w:val="center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017609" w:rsidRPr="00C057DD" w:rsidRDefault="00017609" w:rsidP="00C057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3642"/>
      <w:docPartObj>
        <w:docPartGallery w:val="Page Numbers (Bottom of Page)"/>
        <w:docPartUnique/>
      </w:docPartObj>
    </w:sdtPr>
    <w:sdtContent>
      <w:p w:rsidR="00017609" w:rsidRDefault="00017609">
        <w:pPr>
          <w:pStyle w:val="af"/>
          <w:jc w:val="center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017609" w:rsidRDefault="0001760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BA" w:rsidRDefault="000907BA" w:rsidP="002F337A">
      <w:r>
        <w:separator/>
      </w:r>
    </w:p>
  </w:footnote>
  <w:footnote w:type="continuationSeparator" w:id="0">
    <w:p w:rsidR="000907BA" w:rsidRDefault="000907BA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B37139"/>
    <w:multiLevelType w:val="hybridMultilevel"/>
    <w:tmpl w:val="36E2D2B6"/>
    <w:lvl w:ilvl="0" w:tplc="3DE04160">
      <w:start w:val="3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098D094F"/>
    <w:multiLevelType w:val="multilevel"/>
    <w:tmpl w:val="2AB0175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5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2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2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5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0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2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72F335DB"/>
    <w:multiLevelType w:val="hybridMultilevel"/>
    <w:tmpl w:val="6652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4"/>
  </w:num>
  <w:num w:numId="6">
    <w:abstractNumId w:val="37"/>
  </w:num>
  <w:num w:numId="7">
    <w:abstractNumId w:val="17"/>
  </w:num>
  <w:num w:numId="8">
    <w:abstractNumId w:val="7"/>
  </w:num>
  <w:num w:numId="9">
    <w:abstractNumId w:val="44"/>
  </w:num>
  <w:num w:numId="10">
    <w:abstractNumId w:val="18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16"/>
  </w:num>
  <w:num w:numId="15">
    <w:abstractNumId w:val="25"/>
  </w:num>
  <w:num w:numId="16">
    <w:abstractNumId w:val="41"/>
  </w:num>
  <w:num w:numId="17">
    <w:abstractNumId w:val="3"/>
  </w:num>
  <w:num w:numId="18">
    <w:abstractNumId w:val="1"/>
  </w:num>
  <w:num w:numId="19">
    <w:abstractNumId w:val="38"/>
  </w:num>
  <w:num w:numId="20">
    <w:abstractNumId w:val="28"/>
    <w:lvlOverride w:ilvl="0">
      <w:startOverride w:val="4"/>
    </w:lvlOverride>
  </w:num>
  <w:num w:numId="21">
    <w:abstractNumId w:val="20"/>
  </w:num>
  <w:num w:numId="22">
    <w:abstractNumId w:val="8"/>
  </w:num>
  <w:num w:numId="23">
    <w:abstractNumId w:val="13"/>
  </w:num>
  <w:num w:numId="24">
    <w:abstractNumId w:val="32"/>
  </w:num>
  <w:num w:numId="25">
    <w:abstractNumId w:val="27"/>
  </w:num>
  <w:num w:numId="26">
    <w:abstractNumId w:val="30"/>
  </w:num>
  <w:num w:numId="27">
    <w:abstractNumId w:val="14"/>
  </w:num>
  <w:num w:numId="28">
    <w:abstractNumId w:val="31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36"/>
  </w:num>
  <w:num w:numId="34">
    <w:abstractNumId w:val="33"/>
  </w:num>
  <w:num w:numId="35">
    <w:abstractNumId w:val="42"/>
  </w:num>
  <w:num w:numId="36">
    <w:abstractNumId w:val="19"/>
  </w:num>
  <w:num w:numId="37">
    <w:abstractNumId w:val="15"/>
  </w:num>
  <w:num w:numId="38">
    <w:abstractNumId w:val="22"/>
  </w:num>
  <w:num w:numId="39">
    <w:abstractNumId w:val="9"/>
  </w:num>
  <w:num w:numId="40">
    <w:abstractNumId w:val="35"/>
  </w:num>
  <w:num w:numId="41">
    <w:abstractNumId w:val="5"/>
  </w:num>
  <w:num w:numId="42">
    <w:abstractNumId w:val="39"/>
  </w:num>
  <w:num w:numId="43">
    <w:abstractNumId w:val="21"/>
  </w:num>
  <w:num w:numId="44">
    <w:abstractNumId w:val="43"/>
  </w:num>
  <w:num w:numId="45">
    <w:abstractNumId w:val="6"/>
  </w:num>
  <w:num w:numId="46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17609"/>
    <w:rsid w:val="00080C71"/>
    <w:rsid w:val="000907BA"/>
    <w:rsid w:val="0010385F"/>
    <w:rsid w:val="00153863"/>
    <w:rsid w:val="00181C64"/>
    <w:rsid w:val="00185339"/>
    <w:rsid w:val="001D27BC"/>
    <w:rsid w:val="001D4497"/>
    <w:rsid w:val="00200FEB"/>
    <w:rsid w:val="00215D1F"/>
    <w:rsid w:val="00242B40"/>
    <w:rsid w:val="002770AF"/>
    <w:rsid w:val="002E0945"/>
    <w:rsid w:val="002F337A"/>
    <w:rsid w:val="003010BE"/>
    <w:rsid w:val="003024B3"/>
    <w:rsid w:val="003311BE"/>
    <w:rsid w:val="003444A4"/>
    <w:rsid w:val="0034766A"/>
    <w:rsid w:val="00374707"/>
    <w:rsid w:val="003D02CC"/>
    <w:rsid w:val="003F199C"/>
    <w:rsid w:val="0046444B"/>
    <w:rsid w:val="00483FA2"/>
    <w:rsid w:val="00486587"/>
    <w:rsid w:val="004878C5"/>
    <w:rsid w:val="004C221C"/>
    <w:rsid w:val="004D0967"/>
    <w:rsid w:val="0050327F"/>
    <w:rsid w:val="005104A5"/>
    <w:rsid w:val="00525D5C"/>
    <w:rsid w:val="005705B4"/>
    <w:rsid w:val="005B73AF"/>
    <w:rsid w:val="005E043B"/>
    <w:rsid w:val="005F70DF"/>
    <w:rsid w:val="006722C0"/>
    <w:rsid w:val="00677E9C"/>
    <w:rsid w:val="006D145C"/>
    <w:rsid w:val="006D203A"/>
    <w:rsid w:val="006E02D6"/>
    <w:rsid w:val="006E6686"/>
    <w:rsid w:val="0071564B"/>
    <w:rsid w:val="0072180A"/>
    <w:rsid w:val="00740CF0"/>
    <w:rsid w:val="007438FD"/>
    <w:rsid w:val="00753C76"/>
    <w:rsid w:val="00772D44"/>
    <w:rsid w:val="00774B83"/>
    <w:rsid w:val="00781087"/>
    <w:rsid w:val="007811D4"/>
    <w:rsid w:val="007A5C34"/>
    <w:rsid w:val="007A5CC0"/>
    <w:rsid w:val="007C1C01"/>
    <w:rsid w:val="007D1B8D"/>
    <w:rsid w:val="00801F7E"/>
    <w:rsid w:val="00834119"/>
    <w:rsid w:val="00841CAA"/>
    <w:rsid w:val="008451DF"/>
    <w:rsid w:val="0086349B"/>
    <w:rsid w:val="00875B1E"/>
    <w:rsid w:val="00882DEC"/>
    <w:rsid w:val="008B294A"/>
    <w:rsid w:val="008E7036"/>
    <w:rsid w:val="00900DB1"/>
    <w:rsid w:val="009141AF"/>
    <w:rsid w:val="00921AAF"/>
    <w:rsid w:val="00961D93"/>
    <w:rsid w:val="00983D35"/>
    <w:rsid w:val="009900FF"/>
    <w:rsid w:val="009A493A"/>
    <w:rsid w:val="009E490C"/>
    <w:rsid w:val="00A05C8F"/>
    <w:rsid w:val="00A506AD"/>
    <w:rsid w:val="00A56EC8"/>
    <w:rsid w:val="00A64A36"/>
    <w:rsid w:val="00A80973"/>
    <w:rsid w:val="00A87C6C"/>
    <w:rsid w:val="00B04985"/>
    <w:rsid w:val="00B22772"/>
    <w:rsid w:val="00B26028"/>
    <w:rsid w:val="00B41F93"/>
    <w:rsid w:val="00B4409C"/>
    <w:rsid w:val="00B616AA"/>
    <w:rsid w:val="00B7799F"/>
    <w:rsid w:val="00B9756C"/>
    <w:rsid w:val="00BB0375"/>
    <w:rsid w:val="00BE67CB"/>
    <w:rsid w:val="00C057DD"/>
    <w:rsid w:val="00C167BD"/>
    <w:rsid w:val="00C35077"/>
    <w:rsid w:val="00C51207"/>
    <w:rsid w:val="00C61EDA"/>
    <w:rsid w:val="00C72B0D"/>
    <w:rsid w:val="00C73B8D"/>
    <w:rsid w:val="00C87A69"/>
    <w:rsid w:val="00C928D2"/>
    <w:rsid w:val="00C93BAF"/>
    <w:rsid w:val="00C96130"/>
    <w:rsid w:val="00CB290E"/>
    <w:rsid w:val="00CC521E"/>
    <w:rsid w:val="00CC53B1"/>
    <w:rsid w:val="00CD1E13"/>
    <w:rsid w:val="00CF4805"/>
    <w:rsid w:val="00D06899"/>
    <w:rsid w:val="00D357FA"/>
    <w:rsid w:val="00D54BE7"/>
    <w:rsid w:val="00D60682"/>
    <w:rsid w:val="00D95249"/>
    <w:rsid w:val="00DC0079"/>
    <w:rsid w:val="00DC1900"/>
    <w:rsid w:val="00E258C1"/>
    <w:rsid w:val="00EC0E48"/>
    <w:rsid w:val="00F108CD"/>
    <w:rsid w:val="00F17618"/>
    <w:rsid w:val="00F179A1"/>
    <w:rsid w:val="00F665DF"/>
    <w:rsid w:val="00FB105D"/>
    <w:rsid w:val="00FD4A21"/>
    <w:rsid w:val="00FD64DA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68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C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68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68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6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29">
    <w:name w:val="Абзац списка2"/>
    <w:basedOn w:val="a"/>
    <w:rsid w:val="00E258C1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7A5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4">
    <w:name w:val="Без интервала3"/>
    <w:uiPriority w:val="2"/>
    <w:rsid w:val="00181C64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unhideWhenUsed/>
    <w:rsid w:val="00181C64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81C64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181C64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242B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D60F-01B5-46E9-A1BD-53CF9689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65</Pages>
  <Words>14437</Words>
  <Characters>82291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40</cp:revision>
  <dcterms:created xsi:type="dcterms:W3CDTF">2021-04-01T13:53:00Z</dcterms:created>
  <dcterms:modified xsi:type="dcterms:W3CDTF">2021-11-08T11:10:00Z</dcterms:modified>
</cp:coreProperties>
</file>