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D8" w:rsidRDefault="005743D8" w:rsidP="007C6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8C" w:rsidRPr="0074118C" w:rsidRDefault="0074118C" w:rsidP="007C691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43D8" w:rsidRPr="007C6910" w:rsidRDefault="005743D8" w:rsidP="007C6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5743D8" w:rsidRPr="007C6910" w:rsidRDefault="005743D8" w:rsidP="007C6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5743D8" w:rsidRPr="007C6910" w:rsidRDefault="005743D8" w:rsidP="007C6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10" w:rsidRPr="007C6910" w:rsidRDefault="007C6910" w:rsidP="007C69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743D8" w:rsidRPr="007C6910" w:rsidRDefault="005743D8" w:rsidP="007C6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43D8" w:rsidRPr="007C6910" w:rsidRDefault="005743D8" w:rsidP="007C6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(</w:t>
      </w:r>
      <w:r w:rsidR="007C6910" w:rsidRPr="007C691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C6910">
        <w:rPr>
          <w:rFonts w:ascii="Times New Roman" w:hAnsi="Times New Roman" w:cs="Times New Roman"/>
          <w:sz w:val="28"/>
          <w:szCs w:val="28"/>
        </w:rPr>
        <w:t xml:space="preserve"> –я</w:t>
      </w:r>
      <w:r w:rsidR="007C6910" w:rsidRPr="007C6910">
        <w:rPr>
          <w:rFonts w:ascii="Times New Roman" w:hAnsi="Times New Roman" w:cs="Times New Roman"/>
          <w:sz w:val="28"/>
          <w:szCs w:val="28"/>
        </w:rPr>
        <w:t xml:space="preserve"> внеочередная </w:t>
      </w:r>
      <w:r w:rsidRPr="007C6910">
        <w:rPr>
          <w:rFonts w:ascii="Times New Roman" w:hAnsi="Times New Roman" w:cs="Times New Roman"/>
          <w:sz w:val="28"/>
          <w:szCs w:val="28"/>
        </w:rPr>
        <w:t>сессия)</w:t>
      </w:r>
    </w:p>
    <w:p w:rsidR="007C6910" w:rsidRPr="007C6910" w:rsidRDefault="007C6910" w:rsidP="007C6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10" w:rsidRPr="007C6910" w:rsidRDefault="007C6910" w:rsidP="007C6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D8" w:rsidRPr="007C6910" w:rsidRDefault="007C6910" w:rsidP="007C6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0">
        <w:rPr>
          <w:rFonts w:ascii="Times New Roman" w:hAnsi="Times New Roman" w:cs="Times New Roman"/>
          <w:b/>
          <w:sz w:val="28"/>
          <w:szCs w:val="28"/>
        </w:rPr>
        <w:t>20.06</w:t>
      </w:r>
      <w:r w:rsidR="005743D8" w:rsidRPr="007C6910">
        <w:rPr>
          <w:rFonts w:ascii="Times New Roman" w:hAnsi="Times New Roman" w:cs="Times New Roman"/>
          <w:b/>
          <w:sz w:val="28"/>
          <w:szCs w:val="28"/>
        </w:rPr>
        <w:t xml:space="preserve">.2017г </w:t>
      </w:r>
      <w:r w:rsidRPr="007C69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43D8" w:rsidRPr="007C69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C69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743D8" w:rsidRPr="007C69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№ </w:t>
      </w:r>
      <w:r w:rsidRPr="007C6910">
        <w:rPr>
          <w:rFonts w:ascii="Times New Roman" w:hAnsi="Times New Roman" w:cs="Times New Roman"/>
          <w:b/>
          <w:sz w:val="28"/>
          <w:szCs w:val="28"/>
        </w:rPr>
        <w:t>87</w:t>
      </w:r>
    </w:p>
    <w:p w:rsidR="005743D8" w:rsidRPr="007C6910" w:rsidRDefault="005743D8" w:rsidP="007C6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р.п.Чамзинка</w:t>
      </w:r>
    </w:p>
    <w:p w:rsidR="005743D8" w:rsidRPr="007C6910" w:rsidRDefault="005743D8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43D8" w:rsidRPr="007C6910" w:rsidRDefault="005743D8" w:rsidP="008F5078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7C6910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решение Совета депутатов Чамзинского </w:t>
      </w:r>
    </w:p>
    <w:p w:rsidR="005743D8" w:rsidRPr="007C6910" w:rsidRDefault="005743D8" w:rsidP="008F5078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7C6910">
        <w:rPr>
          <w:rFonts w:ascii="Times New Roman" w:hAnsi="Times New Roman" w:cs="Times New Roman"/>
          <w:bCs w:val="0"/>
          <w:sz w:val="28"/>
          <w:szCs w:val="28"/>
        </w:rPr>
        <w:t>муниципального района от 18.04.2013 года №</w:t>
      </w:r>
      <w:r w:rsidR="007C6910" w:rsidRPr="007C691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C6910">
        <w:rPr>
          <w:rFonts w:ascii="Times New Roman" w:hAnsi="Times New Roman" w:cs="Times New Roman"/>
          <w:bCs w:val="0"/>
          <w:sz w:val="28"/>
          <w:szCs w:val="28"/>
        </w:rPr>
        <w:t xml:space="preserve">115 </w:t>
      </w:r>
      <w:r w:rsidR="007C6910" w:rsidRPr="007C6910">
        <w:rPr>
          <w:rFonts w:ascii="Times New Roman" w:hAnsi="Times New Roman" w:cs="Times New Roman"/>
          <w:sz w:val="28"/>
          <w:szCs w:val="28"/>
        </w:rPr>
        <w:t>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Чамзинского муниципального района».</w:t>
      </w:r>
    </w:p>
    <w:p w:rsidR="005743D8" w:rsidRPr="007C6910" w:rsidRDefault="005743D8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43D8" w:rsidRPr="007C6910" w:rsidRDefault="005743D8" w:rsidP="00A8668F">
      <w:pPr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C6910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7C6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910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7C6910" w:rsidRPr="007C6910">
        <w:rPr>
          <w:rFonts w:ascii="Times New Roman" w:hAnsi="Times New Roman" w:cs="Times New Roman"/>
          <w:sz w:val="28"/>
          <w:szCs w:val="28"/>
        </w:rPr>
        <w:t>№</w:t>
      </w:r>
      <w:r w:rsidRPr="007C691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Федерации, </w:t>
      </w:r>
    </w:p>
    <w:p w:rsidR="005743D8" w:rsidRPr="007C6910" w:rsidRDefault="005743D8" w:rsidP="00A8668F">
      <w:pPr>
        <w:rPr>
          <w:rFonts w:ascii="Times New Roman" w:hAnsi="Times New Roman" w:cs="Times New Roman"/>
          <w:sz w:val="28"/>
          <w:szCs w:val="28"/>
        </w:rPr>
      </w:pPr>
    </w:p>
    <w:p w:rsidR="005743D8" w:rsidRPr="007C6910" w:rsidRDefault="005743D8" w:rsidP="00A86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0"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5743D8" w:rsidRPr="007C6910" w:rsidRDefault="005743D8" w:rsidP="00A8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D8" w:rsidRPr="007C6910" w:rsidRDefault="005743D8" w:rsidP="00A8668F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2E4F">
        <w:rPr>
          <w:rFonts w:ascii="Times New Roman" w:hAnsi="Times New Roman" w:cs="Times New Roman"/>
          <w:b/>
          <w:sz w:val="28"/>
          <w:szCs w:val="28"/>
        </w:rPr>
        <w:t>1.</w:t>
      </w:r>
      <w:r w:rsidRPr="007C6910">
        <w:rPr>
          <w:rFonts w:ascii="Times New Roman" w:hAnsi="Times New Roman" w:cs="Times New Roman"/>
          <w:sz w:val="28"/>
          <w:szCs w:val="28"/>
        </w:rPr>
        <w:t xml:space="preserve"> Внести в </w:t>
      </w:r>
      <w:hyperlink w:anchor="sub_10000" w:history="1">
        <w:r w:rsidRPr="007C6910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Положение</w:t>
        </w:r>
      </w:hyperlink>
      <w:r w:rsidRPr="007C6910">
        <w:rPr>
          <w:rFonts w:ascii="Times New Roman" w:hAnsi="Times New Roman" w:cs="Times New Roman"/>
          <w:sz w:val="28"/>
          <w:szCs w:val="28"/>
        </w:rPr>
        <w:t xml:space="preserve">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Чамзинского муниципального района», утвержденное решением Совета депутатов Чамзинского муниципального района от 18.04.2013 года №</w:t>
      </w:r>
      <w:r w:rsidR="007C6910" w:rsidRPr="007C6910">
        <w:rPr>
          <w:rFonts w:ascii="Times New Roman" w:hAnsi="Times New Roman" w:cs="Times New Roman"/>
          <w:sz w:val="28"/>
          <w:szCs w:val="28"/>
        </w:rPr>
        <w:t xml:space="preserve"> </w:t>
      </w:r>
      <w:r w:rsidRPr="007C6910">
        <w:rPr>
          <w:rFonts w:ascii="Times New Roman" w:hAnsi="Times New Roman" w:cs="Times New Roman"/>
          <w:sz w:val="28"/>
          <w:szCs w:val="28"/>
        </w:rPr>
        <w:t>115 следующие изменения:</w:t>
      </w:r>
    </w:p>
    <w:p w:rsidR="005743D8" w:rsidRPr="007C6910" w:rsidRDefault="005743D8" w:rsidP="00A8668F">
      <w:pPr>
        <w:rPr>
          <w:rFonts w:ascii="Times New Roman" w:hAnsi="Times New Roman" w:cs="Times New Roman"/>
          <w:sz w:val="28"/>
          <w:szCs w:val="28"/>
        </w:rPr>
      </w:pPr>
    </w:p>
    <w:p w:rsidR="005743D8" w:rsidRPr="007C6910" w:rsidRDefault="005743D8" w:rsidP="0041273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В разделе 2 Приложения №</w:t>
      </w:r>
      <w:r w:rsidR="007C6910" w:rsidRPr="007C6910">
        <w:rPr>
          <w:rFonts w:ascii="Times New Roman" w:hAnsi="Times New Roman" w:cs="Times New Roman"/>
          <w:sz w:val="28"/>
          <w:szCs w:val="28"/>
        </w:rPr>
        <w:t xml:space="preserve"> </w:t>
      </w:r>
      <w:r w:rsidRPr="007C6910">
        <w:rPr>
          <w:rFonts w:ascii="Times New Roman" w:hAnsi="Times New Roman" w:cs="Times New Roman"/>
          <w:sz w:val="28"/>
          <w:szCs w:val="28"/>
        </w:rPr>
        <w:t>1 к Положению строку</w:t>
      </w:r>
    </w:p>
    <w:p w:rsidR="005743D8" w:rsidRPr="007C6910" w:rsidRDefault="005743D8" w:rsidP="004127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480"/>
      </w:tblGrid>
      <w:tr w:rsidR="005743D8" w:rsidRPr="007C6910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8" w:rsidRPr="007C6910" w:rsidRDefault="005743D8" w:rsidP="004127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1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D8" w:rsidRPr="007C6910" w:rsidRDefault="005743D8" w:rsidP="004127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10">
              <w:rPr>
                <w:rFonts w:ascii="Times New Roman" w:hAnsi="Times New Roman" w:cs="Times New Roman"/>
                <w:sz w:val="28"/>
                <w:szCs w:val="28"/>
              </w:rPr>
              <w:t>3419</w:t>
            </w:r>
          </w:p>
        </w:tc>
      </w:tr>
    </w:tbl>
    <w:p w:rsidR="005743D8" w:rsidRPr="007C6910" w:rsidRDefault="005743D8" w:rsidP="0041273C">
      <w:pPr>
        <w:rPr>
          <w:rFonts w:ascii="Times New Roman" w:hAnsi="Times New Roman" w:cs="Times New Roman"/>
          <w:sz w:val="28"/>
          <w:szCs w:val="28"/>
        </w:rPr>
      </w:pPr>
    </w:p>
    <w:p w:rsidR="005743D8" w:rsidRPr="007C6910" w:rsidRDefault="005743D8" w:rsidP="0041273C">
      <w:pPr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исключить;</w:t>
      </w:r>
    </w:p>
    <w:p w:rsidR="005743D8" w:rsidRPr="007C6910" w:rsidRDefault="005743D8" w:rsidP="0041273C">
      <w:pPr>
        <w:rPr>
          <w:rFonts w:ascii="Times New Roman" w:hAnsi="Times New Roman" w:cs="Times New Roman"/>
          <w:sz w:val="28"/>
          <w:szCs w:val="28"/>
        </w:rPr>
      </w:pPr>
    </w:p>
    <w:p w:rsidR="005743D8" w:rsidRPr="007C6910" w:rsidRDefault="005743D8" w:rsidP="009F6E30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В разделе 2 Приложения №</w:t>
      </w:r>
      <w:r w:rsidR="007C6910" w:rsidRPr="007C6910">
        <w:rPr>
          <w:rFonts w:ascii="Times New Roman" w:hAnsi="Times New Roman" w:cs="Times New Roman"/>
          <w:sz w:val="28"/>
          <w:szCs w:val="28"/>
        </w:rPr>
        <w:t xml:space="preserve"> </w:t>
      </w:r>
      <w:r w:rsidRPr="007C6910">
        <w:rPr>
          <w:rFonts w:ascii="Times New Roman" w:hAnsi="Times New Roman" w:cs="Times New Roman"/>
          <w:sz w:val="28"/>
          <w:szCs w:val="28"/>
        </w:rPr>
        <w:t>4 к Положению строку</w:t>
      </w:r>
    </w:p>
    <w:p w:rsidR="005743D8" w:rsidRPr="007C6910" w:rsidRDefault="005743D8" w:rsidP="009F6E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2800"/>
        <w:gridCol w:w="2240"/>
      </w:tblGrid>
      <w:tr w:rsidR="005743D8" w:rsidRPr="007C691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8" w:rsidRPr="007C6910" w:rsidRDefault="005743D8" w:rsidP="009F6E3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1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8" w:rsidRPr="007C6910" w:rsidRDefault="005743D8" w:rsidP="009F6E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D8" w:rsidRPr="007C6910" w:rsidRDefault="005743D8" w:rsidP="009F6E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743D8" w:rsidRPr="007C6910" w:rsidRDefault="005743D8" w:rsidP="009F6E30">
      <w:pPr>
        <w:rPr>
          <w:rFonts w:ascii="Times New Roman" w:hAnsi="Times New Roman" w:cs="Times New Roman"/>
          <w:sz w:val="28"/>
          <w:szCs w:val="28"/>
        </w:rPr>
      </w:pPr>
    </w:p>
    <w:p w:rsidR="005743D8" w:rsidRPr="007C6910" w:rsidRDefault="005743D8" w:rsidP="009F6E30">
      <w:pPr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исключить;</w:t>
      </w:r>
    </w:p>
    <w:p w:rsidR="005743D8" w:rsidRPr="007C6910" w:rsidRDefault="005743D8" w:rsidP="0041273C">
      <w:pPr>
        <w:rPr>
          <w:rFonts w:ascii="Times New Roman" w:hAnsi="Times New Roman" w:cs="Times New Roman"/>
          <w:sz w:val="28"/>
          <w:szCs w:val="28"/>
        </w:rPr>
      </w:pPr>
    </w:p>
    <w:p w:rsidR="007C6910" w:rsidRPr="007C6910" w:rsidRDefault="005743D8" w:rsidP="007C6910">
      <w:pP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1.3. Приложение №</w:t>
      </w:r>
      <w:r w:rsidR="007C6910" w:rsidRPr="007C6910">
        <w:rPr>
          <w:rFonts w:ascii="Times New Roman" w:hAnsi="Times New Roman" w:cs="Times New Roman"/>
          <w:sz w:val="28"/>
          <w:szCs w:val="28"/>
        </w:rPr>
        <w:t xml:space="preserve"> </w:t>
      </w:r>
      <w:r w:rsidRPr="007C6910">
        <w:rPr>
          <w:rFonts w:ascii="Times New Roman" w:hAnsi="Times New Roman" w:cs="Times New Roman"/>
          <w:sz w:val="28"/>
          <w:szCs w:val="28"/>
        </w:rPr>
        <w:t>6 к Положению изложить в следующей редакции:</w:t>
      </w:r>
    </w:p>
    <w:p w:rsidR="007C6910" w:rsidRDefault="007C6910" w:rsidP="00A8668F">
      <w:pPr>
        <w:ind w:firstLine="698"/>
        <w:jc w:val="right"/>
        <w:rPr>
          <w:rStyle w:val="a3"/>
          <w:rFonts w:ascii="Times New Roman" w:hAnsi="Times New Roman"/>
          <w:b w:val="0"/>
          <w:bCs w:val="0"/>
          <w:color w:val="000000"/>
        </w:rPr>
      </w:pPr>
    </w:p>
    <w:p w:rsidR="007C6910" w:rsidRDefault="007C6910" w:rsidP="00A8668F">
      <w:pPr>
        <w:ind w:firstLine="698"/>
        <w:jc w:val="right"/>
        <w:rPr>
          <w:rStyle w:val="a3"/>
          <w:rFonts w:ascii="Times New Roman" w:hAnsi="Times New Roman"/>
          <w:b w:val="0"/>
          <w:bCs w:val="0"/>
          <w:color w:val="000000"/>
        </w:rPr>
      </w:pPr>
    </w:p>
    <w:p w:rsidR="007C6910" w:rsidRDefault="007C6910" w:rsidP="00A8668F">
      <w:pPr>
        <w:ind w:firstLine="698"/>
        <w:jc w:val="right"/>
        <w:rPr>
          <w:rStyle w:val="a3"/>
          <w:rFonts w:ascii="Times New Roman" w:hAnsi="Times New Roman"/>
          <w:b w:val="0"/>
          <w:bCs w:val="0"/>
          <w:color w:val="000000"/>
        </w:rPr>
      </w:pPr>
    </w:p>
    <w:p w:rsidR="0074118C" w:rsidRDefault="0074118C" w:rsidP="00A8668F">
      <w:pPr>
        <w:ind w:firstLine="698"/>
        <w:jc w:val="right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1" w:name="_GoBack"/>
      <w:bookmarkEnd w:id="1"/>
    </w:p>
    <w:p w:rsidR="005743D8" w:rsidRPr="0074118C" w:rsidRDefault="005743D8" w:rsidP="00A8668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74118C">
        <w:rPr>
          <w:rStyle w:val="a3"/>
          <w:rFonts w:ascii="Times New Roman" w:hAnsi="Times New Roman"/>
          <w:b w:val="0"/>
          <w:bCs w:val="0"/>
          <w:color w:val="000000"/>
        </w:rPr>
        <w:t xml:space="preserve">Приложение </w:t>
      </w:r>
      <w:r w:rsidR="007C6910" w:rsidRPr="0074118C">
        <w:rPr>
          <w:rStyle w:val="a3"/>
          <w:rFonts w:ascii="Times New Roman" w:hAnsi="Times New Roman"/>
          <w:b w:val="0"/>
          <w:bCs w:val="0"/>
          <w:color w:val="000000"/>
        </w:rPr>
        <w:t>№</w:t>
      </w:r>
      <w:r w:rsidRPr="0074118C">
        <w:rPr>
          <w:rStyle w:val="a3"/>
          <w:rFonts w:ascii="Times New Roman" w:hAnsi="Times New Roman"/>
          <w:b w:val="0"/>
          <w:bCs w:val="0"/>
          <w:color w:val="000000"/>
        </w:rPr>
        <w:t> 6</w:t>
      </w:r>
    </w:p>
    <w:p w:rsidR="005743D8" w:rsidRPr="0074118C" w:rsidRDefault="005743D8" w:rsidP="00A8668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74118C">
        <w:rPr>
          <w:rStyle w:val="a3"/>
          <w:rFonts w:ascii="Times New Roman" w:hAnsi="Times New Roman"/>
          <w:b w:val="0"/>
          <w:bCs w:val="0"/>
          <w:color w:val="000000"/>
        </w:rPr>
        <w:t xml:space="preserve">к </w:t>
      </w:r>
      <w:hyperlink r:id="rId6" w:anchor="sub_10000#sub_10000" w:history="1">
        <w:r w:rsidRPr="0074118C">
          <w:rPr>
            <w:rStyle w:val="a4"/>
            <w:rFonts w:ascii="Times New Roman" w:hAnsi="Times New Roman"/>
            <w:b w:val="0"/>
            <w:bCs w:val="0"/>
            <w:color w:val="000000"/>
          </w:rPr>
          <w:t>Положению</w:t>
        </w:r>
      </w:hyperlink>
      <w:r w:rsidRPr="0074118C">
        <w:rPr>
          <w:rStyle w:val="a3"/>
          <w:rFonts w:ascii="Times New Roman" w:hAnsi="Times New Roman"/>
          <w:b w:val="0"/>
          <w:bCs w:val="0"/>
          <w:color w:val="000000"/>
        </w:rPr>
        <w:t xml:space="preserve"> «Об условиях и размерах оплаты</w:t>
      </w:r>
    </w:p>
    <w:p w:rsidR="005743D8" w:rsidRPr="0074118C" w:rsidRDefault="005743D8" w:rsidP="00A8668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74118C">
        <w:rPr>
          <w:rStyle w:val="a3"/>
          <w:rFonts w:ascii="Times New Roman" w:hAnsi="Times New Roman"/>
          <w:b w:val="0"/>
          <w:bCs w:val="0"/>
          <w:color w:val="000000"/>
        </w:rPr>
        <w:t>труда должностных лиц местного самоуправления,</w:t>
      </w:r>
    </w:p>
    <w:p w:rsidR="005743D8" w:rsidRPr="0074118C" w:rsidRDefault="005743D8" w:rsidP="00A8668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74118C">
        <w:rPr>
          <w:rStyle w:val="a3"/>
          <w:rFonts w:ascii="Times New Roman" w:hAnsi="Times New Roman"/>
          <w:b w:val="0"/>
          <w:bCs w:val="0"/>
          <w:color w:val="000000"/>
        </w:rPr>
        <w:t>осуществляющих свои полномочия на постоянной</w:t>
      </w:r>
    </w:p>
    <w:p w:rsidR="005743D8" w:rsidRPr="0074118C" w:rsidRDefault="005743D8" w:rsidP="00A8668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74118C">
        <w:rPr>
          <w:rStyle w:val="a3"/>
          <w:rFonts w:ascii="Times New Roman" w:hAnsi="Times New Roman"/>
          <w:b w:val="0"/>
          <w:bCs w:val="0"/>
          <w:color w:val="000000"/>
        </w:rPr>
        <w:t>основе, муниципальных служащих Чамзинского</w:t>
      </w:r>
    </w:p>
    <w:p w:rsidR="005743D8" w:rsidRPr="0074118C" w:rsidRDefault="005743D8" w:rsidP="00A8668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74118C">
        <w:rPr>
          <w:rStyle w:val="a3"/>
          <w:rFonts w:ascii="Times New Roman" w:hAnsi="Times New Roman"/>
          <w:b w:val="0"/>
          <w:bCs w:val="0"/>
          <w:color w:val="000000"/>
        </w:rPr>
        <w:t>муниципального района»</w:t>
      </w:r>
    </w:p>
    <w:p w:rsidR="005743D8" w:rsidRPr="007C6910" w:rsidRDefault="005743D8" w:rsidP="00A8668F">
      <w:pPr>
        <w:rPr>
          <w:rFonts w:ascii="Times New Roman" w:hAnsi="Times New Roman" w:cs="Times New Roman"/>
          <w:sz w:val="28"/>
          <w:szCs w:val="28"/>
        </w:rPr>
      </w:pPr>
    </w:p>
    <w:p w:rsidR="005743D8" w:rsidRPr="007C6910" w:rsidRDefault="005743D8" w:rsidP="00A8668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69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Перечень и значимость</w:t>
      </w:r>
      <w:r w:rsidRPr="007C69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ежемесячных и ежеквартальных показателей (индикаторов) эффективности управленческой деятельности органов местного самоуправления Чамзинского муниципального района Республики Мордовия </w:t>
      </w:r>
    </w:p>
    <w:p w:rsidR="005743D8" w:rsidRPr="007C6910" w:rsidRDefault="005743D8" w:rsidP="00A866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6"/>
        <w:gridCol w:w="5920"/>
        <w:gridCol w:w="8"/>
        <w:gridCol w:w="1559"/>
        <w:gridCol w:w="21"/>
        <w:gridCol w:w="1895"/>
      </w:tblGrid>
      <w:tr w:rsidR="005743D8" w:rsidRPr="007C6910" w:rsidTr="007C6910">
        <w:trPr>
          <w:trHeight w:val="526"/>
        </w:trPr>
        <w:tc>
          <w:tcPr>
            <w:tcW w:w="876" w:type="dxa"/>
            <w:gridSpan w:val="2"/>
            <w:vMerge w:val="restart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</w:p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 w:val="restart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4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Значимость (доля) показателей для подведения итогов</w:t>
            </w:r>
          </w:p>
        </w:tc>
      </w:tr>
      <w:tr w:rsidR="005743D8" w:rsidRPr="007C6910" w:rsidTr="007C6910">
        <w:trPr>
          <w:trHeight w:val="325"/>
        </w:trPr>
        <w:tc>
          <w:tcPr>
            <w:tcW w:w="876" w:type="dxa"/>
            <w:gridSpan w:val="2"/>
            <w:vMerge/>
            <w:vAlign w:val="center"/>
          </w:tcPr>
          <w:p w:rsidR="005743D8" w:rsidRPr="0074118C" w:rsidRDefault="005743D8" w:rsidP="005622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vAlign w:val="center"/>
          </w:tcPr>
          <w:p w:rsidR="005743D8" w:rsidRPr="0074118C" w:rsidRDefault="005743D8" w:rsidP="005622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ежемесячные</w:t>
            </w: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ежеквартальные</w:t>
            </w:r>
          </w:p>
        </w:tc>
      </w:tr>
      <w:tr w:rsidR="005743D8" w:rsidRPr="007C6910" w:rsidTr="007C6910">
        <w:trPr>
          <w:trHeight w:val="175"/>
        </w:trPr>
        <w:tc>
          <w:tcPr>
            <w:tcW w:w="876" w:type="dxa"/>
            <w:gridSpan w:val="2"/>
          </w:tcPr>
          <w:p w:rsidR="005743D8" w:rsidRPr="0074118C" w:rsidRDefault="005743D8" w:rsidP="0056226B">
            <w:pPr>
              <w:pStyle w:val="ConsNonformat"/>
              <w:ind w:left="360"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0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4</w:t>
            </w: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Выполнение прогноза поступления собственных доходов консолидированного бюджета муниципального района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20</w:t>
            </w: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Темп роста объемов отгруженных товаров собственного производства, выполненных работ и услуг собственными силами в сопоставимых ценах по видам деятельности «Обрабатывающие производства», «Производство и распределение электроэнергии, газа и воды» по муниципальному району к соответствующему периоду прошлого года (102,5%)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Выполнение прогноза объема закупок молока в сельскохозяйственных организациях и крестьянских (фермерских) хозяйствах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Динамика поголовья КРС в сельскохозяйственных организациях и крестьянских (фермерских) хозяйствах в пересчете на условные головы к уровню 1 января 2017 года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Динамика поголовья КРС во всех категориях хозяйств в перерасчете на условные головы к уровню 1 января 2017 года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</w:t>
            </w: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Выполнение прогноза оборота розничной торговли во всех каналах реализации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Выполнение плана информационно-разъяснительной работы среди населения:</w:t>
            </w:r>
          </w:p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- о необходимости участия собственников жилья в реализации программ переселения граждан из аварийного жилищного фонда, капитального ремонта многоквартирных домов и в том числе с участием средств НО «Республиканский Фонд капитального ремонта многоквартирных домов»;</w:t>
            </w:r>
          </w:p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- о необходимости оплаты взносов за капитальный ремонт общего имущества многоквартирных домов и жилого фонда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Обеспечение доведения доли реализации водки и ЛВИ местного производства до ее прогнозного значения (*)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56226B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Выполнение прогноза реализации пива местного производства с учетом установленной доли (**)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7C69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 xml:space="preserve">Выполнение прогноза объема закупок скота и птицы в сельскохозяйственных организациях и крестьянских (фермерских) хозяйствах 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5</w:t>
            </w: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7C69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Темп роста среднемесячной номинальной начисленной заработной платы в целом по муниципальному району к соответствующему периоду прошлого года (108%)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</w:t>
            </w: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7C69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Динамика просроченной задолженности по заработной плате работников по наблюдаемым видам деятельности в целом по муниципальному району к соответствующему периоду прошлого года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5</w:t>
            </w:r>
          </w:p>
        </w:tc>
      </w:tr>
      <w:tr w:rsidR="005743D8" w:rsidRPr="007C6910" w:rsidTr="007C6910">
        <w:trPr>
          <w:trHeight w:val="250"/>
        </w:trPr>
        <w:tc>
          <w:tcPr>
            <w:tcW w:w="876" w:type="dxa"/>
            <w:gridSpan w:val="2"/>
          </w:tcPr>
          <w:p w:rsidR="005743D8" w:rsidRPr="0074118C" w:rsidRDefault="005743D8" w:rsidP="007C69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Выполнение прогноза по объему общей площади введенного в эксплуатацию жилья с учетом индивидуального жилищного строительства (1квартал -700 кв.м, полугодие – 2 600 кв.м., 9 месяцев – 3 800 кв.м, год – 9 200 кв.м.)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</w:t>
            </w:r>
          </w:p>
        </w:tc>
      </w:tr>
      <w:tr w:rsidR="005743D8" w:rsidRPr="007C6910" w:rsidTr="007C6910">
        <w:trPr>
          <w:trHeight w:val="337"/>
        </w:trPr>
        <w:tc>
          <w:tcPr>
            <w:tcW w:w="876" w:type="dxa"/>
            <w:gridSpan w:val="2"/>
          </w:tcPr>
          <w:p w:rsidR="005743D8" w:rsidRPr="0074118C" w:rsidRDefault="005743D8" w:rsidP="007C69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Динамика численности безработных граждан, зарегистрированных в органах службы занятости на конец отчетного периода, к концу предыдущего года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</w:t>
            </w:r>
          </w:p>
        </w:tc>
      </w:tr>
      <w:tr w:rsidR="005743D8" w:rsidRPr="007C6910" w:rsidTr="007C6910">
        <w:trPr>
          <w:trHeight w:val="175"/>
        </w:trPr>
        <w:tc>
          <w:tcPr>
            <w:tcW w:w="876" w:type="dxa"/>
            <w:gridSpan w:val="2"/>
          </w:tcPr>
          <w:p w:rsidR="005743D8" w:rsidRPr="0074118C" w:rsidRDefault="005743D8" w:rsidP="007C69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Участие в реализации Республиканской адресной программы «Переселение граждан из аварийного жилищного фонда в Республике Мордовия» на 2013-2017 годы ***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5</w:t>
            </w:r>
          </w:p>
        </w:tc>
      </w:tr>
      <w:tr w:rsidR="005743D8" w:rsidRPr="007C6910" w:rsidTr="007C6910">
        <w:trPr>
          <w:trHeight w:val="225"/>
        </w:trPr>
        <w:tc>
          <w:tcPr>
            <w:tcW w:w="876" w:type="dxa"/>
            <w:gridSpan w:val="2"/>
          </w:tcPr>
          <w:p w:rsidR="005743D8" w:rsidRPr="0074118C" w:rsidRDefault="005743D8" w:rsidP="007C69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Участие в реализации Республиканской адресной программы «Проведение капитального ремонта общего имущества в многоквартирных домах, расположенных на территории Республики Мордовия» на 2014-2043 годы ***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5</w:t>
            </w:r>
          </w:p>
        </w:tc>
      </w:tr>
      <w:tr w:rsidR="005743D8" w:rsidRPr="007C6910" w:rsidTr="007C6910">
        <w:trPr>
          <w:trHeight w:val="288"/>
        </w:trPr>
        <w:tc>
          <w:tcPr>
            <w:tcW w:w="876" w:type="dxa"/>
            <w:gridSpan w:val="2"/>
          </w:tcPr>
          <w:p w:rsidR="005743D8" w:rsidRPr="0074118C" w:rsidRDefault="005743D8" w:rsidP="007C69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Выполнение прогноза по объему инвестиций в основной капитал (за исключением бюджетных средств), (1квартал - 469 108 тыс.руб., полугодие – 981 717 тыс.руб., 9 месяцев – 1 432 325 тыс.руб., год – 1 521 825 тыс.руб.)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10</w:t>
            </w:r>
          </w:p>
        </w:tc>
      </w:tr>
      <w:tr w:rsidR="005743D8" w:rsidRPr="007C6910" w:rsidTr="007C6910">
        <w:trPr>
          <w:trHeight w:val="288"/>
        </w:trPr>
        <w:tc>
          <w:tcPr>
            <w:tcW w:w="876" w:type="dxa"/>
            <w:gridSpan w:val="2"/>
          </w:tcPr>
          <w:p w:rsidR="005743D8" w:rsidRPr="0074118C" w:rsidRDefault="005743D8" w:rsidP="007C69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Динамика естественного прироста (убыли) населения по сравнению с аналогичным периодом прошлого года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5</w:t>
            </w:r>
          </w:p>
        </w:tc>
      </w:tr>
      <w:tr w:rsidR="005743D8" w:rsidRPr="007C6910" w:rsidTr="007C6910">
        <w:trPr>
          <w:trHeight w:val="288"/>
        </w:trPr>
        <w:tc>
          <w:tcPr>
            <w:tcW w:w="876" w:type="dxa"/>
            <w:gridSpan w:val="2"/>
          </w:tcPr>
          <w:p w:rsidR="005743D8" w:rsidRPr="0074118C" w:rsidRDefault="005743D8" w:rsidP="007C69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20" w:type="dxa"/>
          </w:tcPr>
          <w:p w:rsidR="005743D8" w:rsidRPr="0074118C" w:rsidRDefault="005743D8" w:rsidP="0074118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Выполнение плана по численности жителей старше 14 лет, зарегистрированных в Единой системе идентификации и аутентификации (1квартал -10 880 чел., полугодие – 12 505 чел., 9 месяцев – 14 129 чел., год – 15754 чел.)</w:t>
            </w:r>
          </w:p>
        </w:tc>
        <w:tc>
          <w:tcPr>
            <w:tcW w:w="1588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5</w:t>
            </w:r>
          </w:p>
        </w:tc>
      </w:tr>
      <w:tr w:rsidR="005743D8" w:rsidRPr="007C6910" w:rsidTr="007C6910">
        <w:trPr>
          <w:trHeight w:val="288"/>
        </w:trPr>
        <w:tc>
          <w:tcPr>
            <w:tcW w:w="10279" w:type="dxa"/>
            <w:gridSpan w:val="7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Показатели депремирования</w:t>
            </w:r>
          </w:p>
        </w:tc>
      </w:tr>
      <w:tr w:rsidR="005743D8" w:rsidRPr="007C6910" w:rsidTr="007C6910">
        <w:trPr>
          <w:trHeight w:val="288"/>
        </w:trPr>
        <w:tc>
          <w:tcPr>
            <w:tcW w:w="810" w:type="dxa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Нарушение трудовой дисциплины</w:t>
            </w:r>
          </w:p>
        </w:tc>
        <w:tc>
          <w:tcPr>
            <w:tcW w:w="1559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до 50</w:t>
            </w:r>
          </w:p>
        </w:tc>
        <w:tc>
          <w:tcPr>
            <w:tcW w:w="1916" w:type="dxa"/>
            <w:gridSpan w:val="2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D8" w:rsidRPr="007C6910" w:rsidTr="007C6910">
        <w:trPr>
          <w:trHeight w:val="288"/>
        </w:trPr>
        <w:tc>
          <w:tcPr>
            <w:tcW w:w="810" w:type="dxa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Нарушение порядка и сроков рассмотрения обращений физических и юридических лиц</w:t>
            </w:r>
          </w:p>
        </w:tc>
        <w:tc>
          <w:tcPr>
            <w:tcW w:w="1559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до 50</w:t>
            </w:r>
          </w:p>
        </w:tc>
        <w:tc>
          <w:tcPr>
            <w:tcW w:w="1916" w:type="dxa"/>
            <w:gridSpan w:val="2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D8" w:rsidRPr="007C6910" w:rsidTr="007C6910">
        <w:trPr>
          <w:trHeight w:val="288"/>
        </w:trPr>
        <w:tc>
          <w:tcPr>
            <w:tcW w:w="810" w:type="dxa"/>
          </w:tcPr>
          <w:p w:rsidR="005743D8" w:rsidRPr="0074118C" w:rsidRDefault="005743D8" w:rsidP="005622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gridSpan w:val="3"/>
          </w:tcPr>
          <w:p w:rsidR="005743D8" w:rsidRPr="0074118C" w:rsidRDefault="005743D8" w:rsidP="0056226B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Нарушение исполнительской дисциплины</w:t>
            </w:r>
          </w:p>
        </w:tc>
        <w:tc>
          <w:tcPr>
            <w:tcW w:w="1559" w:type="dxa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74118C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16" w:type="dxa"/>
            <w:gridSpan w:val="2"/>
          </w:tcPr>
          <w:p w:rsidR="005743D8" w:rsidRPr="0074118C" w:rsidRDefault="005743D8" w:rsidP="005622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3D8" w:rsidRPr="007C6910" w:rsidRDefault="005743D8" w:rsidP="00B318B2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43D8" w:rsidRPr="007C6910" w:rsidRDefault="005743D8" w:rsidP="00B318B2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* Значимость (доля) ежемесячного показателя для подведения итогов не рассчитывается (равна «0»), если выполнение прогноза реализации водки и ликеро-водочных изделий местного производства составляет менее 50 процентов.</w:t>
      </w:r>
    </w:p>
    <w:p w:rsidR="005743D8" w:rsidRPr="007C6910" w:rsidRDefault="005743D8" w:rsidP="00E7374B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 xml:space="preserve">** Значимость (доля) ежемесячного показателя для подведения итогов не рассчитывается (равна «0»), если выполнение прогноза реализации пива </w:t>
      </w:r>
      <w:r w:rsidRPr="007C6910">
        <w:rPr>
          <w:rFonts w:ascii="Times New Roman" w:hAnsi="Times New Roman" w:cs="Times New Roman"/>
          <w:sz w:val="28"/>
          <w:szCs w:val="28"/>
        </w:rPr>
        <w:lastRenderedPageBreak/>
        <w:t>местного производства с учетом установленной доли составляет менее 50 процентов.</w:t>
      </w:r>
    </w:p>
    <w:p w:rsidR="005743D8" w:rsidRPr="007C6910" w:rsidRDefault="005743D8" w:rsidP="00E7374B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  <w:sz w:val="28"/>
          <w:szCs w:val="28"/>
        </w:rPr>
        <w:t>*** Значимость (доля) показателя для подведения итогов не рассчитывается (равна «0»), если муниципальный район не принимает участие в реализации программы.</w:t>
      </w:r>
    </w:p>
    <w:p w:rsidR="005743D8" w:rsidRPr="007C6910" w:rsidRDefault="005743D8" w:rsidP="00A8668F">
      <w:pPr>
        <w:rPr>
          <w:rFonts w:ascii="Times New Roman" w:hAnsi="Times New Roman" w:cs="Times New Roman"/>
          <w:sz w:val="28"/>
          <w:szCs w:val="28"/>
        </w:rPr>
      </w:pPr>
    </w:p>
    <w:p w:rsidR="005743D8" w:rsidRPr="007C6910" w:rsidRDefault="005743D8" w:rsidP="00A8668F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691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Pr="007C69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Настоящее Решение вступает в силу со дня его </w:t>
      </w:r>
      <w:hyperlink r:id="rId7" w:history="1">
        <w:r w:rsidRPr="007C6910">
          <w:rPr>
            <w:rStyle w:val="a4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7C69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Информационном бюллетене Чамзинского муниципального района и распространяет свое действие на правоотношения, возникшие с 1 апреля 2017 года.</w:t>
      </w:r>
    </w:p>
    <w:p w:rsidR="005743D8" w:rsidRPr="007C6910" w:rsidRDefault="005743D8" w:rsidP="00A8668F">
      <w:pPr>
        <w:rPr>
          <w:rFonts w:ascii="Times New Roman" w:hAnsi="Times New Roman" w:cs="Times New Roman"/>
        </w:rPr>
      </w:pPr>
    </w:p>
    <w:bookmarkEnd w:id="0"/>
    <w:p w:rsidR="005743D8" w:rsidRPr="007C6910" w:rsidRDefault="005743D8" w:rsidP="004E4607">
      <w:pPr>
        <w:ind w:firstLine="0"/>
        <w:rPr>
          <w:rFonts w:ascii="Times New Roman" w:hAnsi="Times New Roman" w:cs="Times New Roman"/>
        </w:rPr>
      </w:pPr>
      <w:r w:rsidRPr="007C6910">
        <w:rPr>
          <w:rFonts w:ascii="Times New Roman" w:hAnsi="Times New Roman" w:cs="Times New Roman"/>
        </w:rPr>
        <w:t>Председа</w:t>
      </w:r>
      <w:r w:rsidR="007C6910">
        <w:rPr>
          <w:rFonts w:ascii="Times New Roman" w:hAnsi="Times New Roman" w:cs="Times New Roman"/>
        </w:rPr>
        <w:t>тель Совета депутатов</w:t>
      </w:r>
      <w:r w:rsidR="007C6910">
        <w:rPr>
          <w:rFonts w:ascii="Times New Roman" w:hAnsi="Times New Roman" w:cs="Times New Roman"/>
        </w:rPr>
        <w:tab/>
      </w:r>
      <w:r w:rsidR="007C6910">
        <w:rPr>
          <w:rFonts w:ascii="Times New Roman" w:hAnsi="Times New Roman" w:cs="Times New Roman"/>
        </w:rPr>
        <w:tab/>
      </w:r>
      <w:r w:rsidR="007C6910">
        <w:rPr>
          <w:rFonts w:ascii="Times New Roman" w:hAnsi="Times New Roman" w:cs="Times New Roman"/>
        </w:rPr>
        <w:tab/>
      </w:r>
      <w:r w:rsidR="007C6910">
        <w:rPr>
          <w:rFonts w:ascii="Times New Roman" w:hAnsi="Times New Roman" w:cs="Times New Roman"/>
        </w:rPr>
        <w:tab/>
        <w:t xml:space="preserve">  </w:t>
      </w:r>
      <w:r w:rsidRPr="007C6910">
        <w:rPr>
          <w:rFonts w:ascii="Times New Roman" w:hAnsi="Times New Roman" w:cs="Times New Roman"/>
        </w:rPr>
        <w:t>Глава</w:t>
      </w:r>
    </w:p>
    <w:p w:rsidR="005743D8" w:rsidRPr="007C6910" w:rsidRDefault="005743D8" w:rsidP="004E4607">
      <w:pPr>
        <w:ind w:firstLine="0"/>
        <w:rPr>
          <w:rFonts w:ascii="Times New Roman" w:hAnsi="Times New Roman" w:cs="Times New Roman"/>
        </w:rPr>
      </w:pPr>
      <w:r w:rsidRPr="007C6910">
        <w:rPr>
          <w:rFonts w:ascii="Times New Roman" w:hAnsi="Times New Roman" w:cs="Times New Roman"/>
        </w:rPr>
        <w:t xml:space="preserve">Чамзинского муниципального района     </w:t>
      </w:r>
      <w:r w:rsidR="007C6910">
        <w:rPr>
          <w:rFonts w:ascii="Times New Roman" w:hAnsi="Times New Roman" w:cs="Times New Roman"/>
        </w:rPr>
        <w:t xml:space="preserve">                            </w:t>
      </w:r>
      <w:r w:rsidRPr="007C6910">
        <w:rPr>
          <w:rFonts w:ascii="Times New Roman" w:hAnsi="Times New Roman" w:cs="Times New Roman"/>
        </w:rPr>
        <w:t>Чамзинского муниципального района</w:t>
      </w:r>
    </w:p>
    <w:p w:rsidR="005743D8" w:rsidRPr="007C6910" w:rsidRDefault="005743D8" w:rsidP="004E4607">
      <w:pPr>
        <w:ind w:firstLine="0"/>
        <w:rPr>
          <w:rFonts w:ascii="Times New Roman" w:hAnsi="Times New Roman" w:cs="Times New Roman"/>
        </w:rPr>
      </w:pPr>
      <w:r w:rsidRPr="007C6910">
        <w:rPr>
          <w:rFonts w:ascii="Times New Roman" w:hAnsi="Times New Roman" w:cs="Times New Roman"/>
        </w:rPr>
        <w:t xml:space="preserve">Республики Мордовия                               </w:t>
      </w:r>
      <w:r w:rsidR="007C6910">
        <w:rPr>
          <w:rFonts w:ascii="Times New Roman" w:hAnsi="Times New Roman" w:cs="Times New Roman"/>
        </w:rPr>
        <w:t xml:space="preserve">                             </w:t>
      </w:r>
      <w:r w:rsidRPr="007C6910">
        <w:rPr>
          <w:rFonts w:ascii="Times New Roman" w:hAnsi="Times New Roman" w:cs="Times New Roman"/>
        </w:rPr>
        <w:t>Республики Мордовия</w:t>
      </w:r>
    </w:p>
    <w:p w:rsidR="005743D8" w:rsidRPr="007C6910" w:rsidRDefault="005743D8" w:rsidP="004E4607">
      <w:pPr>
        <w:ind w:firstLine="0"/>
        <w:rPr>
          <w:rFonts w:ascii="Times New Roman" w:hAnsi="Times New Roman" w:cs="Times New Roman"/>
        </w:rPr>
      </w:pPr>
    </w:p>
    <w:p w:rsidR="005743D8" w:rsidRDefault="005743D8" w:rsidP="004E460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6910">
        <w:rPr>
          <w:rFonts w:ascii="Times New Roman" w:hAnsi="Times New Roman" w:cs="Times New Roman"/>
        </w:rPr>
        <w:t xml:space="preserve">____________________ В.Я. Борисов        </w:t>
      </w:r>
      <w:r w:rsidR="007C6910">
        <w:rPr>
          <w:rFonts w:ascii="Times New Roman" w:hAnsi="Times New Roman" w:cs="Times New Roman"/>
        </w:rPr>
        <w:t xml:space="preserve">                           </w:t>
      </w:r>
      <w:r w:rsidRPr="007C6910">
        <w:rPr>
          <w:rFonts w:ascii="Times New Roman" w:hAnsi="Times New Roman" w:cs="Times New Roman"/>
        </w:rPr>
        <w:t>____________________ В.Г. Цыбаков</w:t>
      </w:r>
      <w:r w:rsidRPr="007C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4F" w:rsidRDefault="00A62E4F" w:rsidP="004E46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2E4F" w:rsidRDefault="00A62E4F" w:rsidP="004E460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62E4F" w:rsidSect="0074118C">
      <w:pgSz w:w="11900" w:h="16800"/>
      <w:pgMar w:top="567" w:right="70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D0CE5"/>
    <w:multiLevelType w:val="multilevel"/>
    <w:tmpl w:val="D71C00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D68"/>
    <w:rsid w:val="00091651"/>
    <w:rsid w:val="00094A97"/>
    <w:rsid w:val="001813CB"/>
    <w:rsid w:val="00200238"/>
    <w:rsid w:val="00204637"/>
    <w:rsid w:val="00282356"/>
    <w:rsid w:val="003177FA"/>
    <w:rsid w:val="0033760C"/>
    <w:rsid w:val="00342BE5"/>
    <w:rsid w:val="003A657B"/>
    <w:rsid w:val="003E61B6"/>
    <w:rsid w:val="0040610B"/>
    <w:rsid w:val="0041273C"/>
    <w:rsid w:val="00443600"/>
    <w:rsid w:val="004A43CD"/>
    <w:rsid w:val="004E4607"/>
    <w:rsid w:val="00537AF5"/>
    <w:rsid w:val="00555C0D"/>
    <w:rsid w:val="0056226B"/>
    <w:rsid w:val="005743D8"/>
    <w:rsid w:val="00594BF0"/>
    <w:rsid w:val="00632450"/>
    <w:rsid w:val="00653CF7"/>
    <w:rsid w:val="0066701B"/>
    <w:rsid w:val="006B6042"/>
    <w:rsid w:val="006D225C"/>
    <w:rsid w:val="007052AB"/>
    <w:rsid w:val="00710C10"/>
    <w:rsid w:val="007239DA"/>
    <w:rsid w:val="00726CF1"/>
    <w:rsid w:val="0073137D"/>
    <w:rsid w:val="0074118C"/>
    <w:rsid w:val="007908A3"/>
    <w:rsid w:val="007C6910"/>
    <w:rsid w:val="00800D54"/>
    <w:rsid w:val="008066AB"/>
    <w:rsid w:val="00843FF6"/>
    <w:rsid w:val="008B6182"/>
    <w:rsid w:val="008F5078"/>
    <w:rsid w:val="00954D79"/>
    <w:rsid w:val="009F6E30"/>
    <w:rsid w:val="00A07415"/>
    <w:rsid w:val="00A3143F"/>
    <w:rsid w:val="00A62E4F"/>
    <w:rsid w:val="00A8668F"/>
    <w:rsid w:val="00A8755D"/>
    <w:rsid w:val="00AE243E"/>
    <w:rsid w:val="00AF6CF8"/>
    <w:rsid w:val="00B318B2"/>
    <w:rsid w:val="00B80D68"/>
    <w:rsid w:val="00B8578D"/>
    <w:rsid w:val="00BD7B83"/>
    <w:rsid w:val="00C60093"/>
    <w:rsid w:val="00CB0E75"/>
    <w:rsid w:val="00DC4A86"/>
    <w:rsid w:val="00DD20FA"/>
    <w:rsid w:val="00E07B94"/>
    <w:rsid w:val="00E11053"/>
    <w:rsid w:val="00E11B67"/>
    <w:rsid w:val="00E36EFA"/>
    <w:rsid w:val="00E47F1A"/>
    <w:rsid w:val="00E61E7D"/>
    <w:rsid w:val="00E71BAB"/>
    <w:rsid w:val="00E7374B"/>
    <w:rsid w:val="00F42CE9"/>
    <w:rsid w:val="00F45AAA"/>
    <w:rsid w:val="00F46DBC"/>
    <w:rsid w:val="00F747CD"/>
    <w:rsid w:val="00F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0304B2-208F-49AD-AEEE-D1593C3E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2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225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22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22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1B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1B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1B6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1B67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D225C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6D225C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6D225C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6D225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225C"/>
  </w:style>
  <w:style w:type="paragraph" w:customStyle="1" w:styleId="a8">
    <w:name w:val="Внимание: недобросовестность!"/>
    <w:basedOn w:val="a6"/>
    <w:next w:val="a"/>
    <w:uiPriority w:val="99"/>
    <w:rsid w:val="006D225C"/>
  </w:style>
  <w:style w:type="character" w:customStyle="1" w:styleId="a9">
    <w:name w:val="Выделение для Базового Поиска"/>
    <w:uiPriority w:val="99"/>
    <w:rsid w:val="006D225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D225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225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225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225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D225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225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225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D225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D225C"/>
    <w:pPr>
      <w:ind w:left="1612" w:hanging="892"/>
    </w:pPr>
  </w:style>
  <w:style w:type="character" w:customStyle="1" w:styleId="af3">
    <w:name w:val="Заголовок чужого сообщения"/>
    <w:uiPriority w:val="99"/>
    <w:rsid w:val="006D225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225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225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225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225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22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225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22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225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225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225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225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225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225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225C"/>
  </w:style>
  <w:style w:type="paragraph" w:customStyle="1" w:styleId="aff2">
    <w:name w:val="Моноширинный"/>
    <w:basedOn w:val="a"/>
    <w:next w:val="a"/>
    <w:uiPriority w:val="99"/>
    <w:rsid w:val="006D225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D225C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6D225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D225C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6D225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D225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D225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D225C"/>
    <w:pPr>
      <w:ind w:left="140"/>
    </w:pPr>
  </w:style>
  <w:style w:type="character" w:customStyle="1" w:styleId="affa">
    <w:name w:val="Опечатки"/>
    <w:uiPriority w:val="99"/>
    <w:rsid w:val="006D225C"/>
    <w:rPr>
      <w:rFonts w:cs="Times New Roman"/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D225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D225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D225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D225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D225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D225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D225C"/>
  </w:style>
  <w:style w:type="paragraph" w:customStyle="1" w:styleId="afff2">
    <w:name w:val="Примечание."/>
    <w:basedOn w:val="a6"/>
    <w:next w:val="a"/>
    <w:uiPriority w:val="99"/>
    <w:rsid w:val="006D225C"/>
  </w:style>
  <w:style w:type="character" w:customStyle="1" w:styleId="afff3">
    <w:name w:val="Продолжение ссылки"/>
    <w:uiPriority w:val="99"/>
    <w:rsid w:val="006D225C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6D225C"/>
    <w:pPr>
      <w:ind w:right="118" w:firstLine="0"/>
    </w:pPr>
  </w:style>
  <w:style w:type="character" w:customStyle="1" w:styleId="afff5">
    <w:name w:val="Сравнение редакций"/>
    <w:uiPriority w:val="99"/>
    <w:rsid w:val="006D225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D225C"/>
    <w:rPr>
      <w:rFonts w:cs="Times New Roman"/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6D225C"/>
    <w:rPr>
      <w:rFonts w:cs="Times New Roman"/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D225C"/>
  </w:style>
  <w:style w:type="character" w:customStyle="1" w:styleId="afff9">
    <w:name w:val="Ссылка на утративший силу документ"/>
    <w:uiPriority w:val="99"/>
    <w:rsid w:val="006D225C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6D225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D225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D225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D225C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6D225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D22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225C"/>
    <w:pPr>
      <w:spacing w:before="300"/>
      <w:ind w:firstLine="0"/>
      <w:jc w:val="left"/>
    </w:p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8668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8668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7C6910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link w:val="affff0"/>
    <w:uiPriority w:val="99"/>
    <w:semiHidden/>
    <w:rsid w:val="007C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3089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Yulya\&#1052;&#1086;&#1080;%20&#1076;&#1086;&#1082;&#1091;&#1084;&#1077;&#1085;&#1090;&#1099;\&#1056;&#1077;&#1096;&#1077;&#1085;&#1080;&#1077;%20&#1089;&#1077;&#1089;&#1089;&#1080;&#1080;%202013%20&#1075;&#1086;&#1076;\&#1056;&#1077;&#1096;&#1077;&#1085;&#1080;&#1077;%20&#1089;&#1077;&#1089;&#1089;&#1080;&#1080;%20&#1085;&#1086;&#1103;&#1073;&#1088;&#1100;\&#1056;&#1077;&#1096;&#1077;&#1085;&#1080;&#1077;%20&#1080;&#1079;&#1084;.%20&#1086;&#1073;%20&#1086;&#1087;&#1083;&#1072;&#1090;&#1077;%20&#1090;&#1088;&#1091;&#1076;&#1072;.rtf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Чамзинского муниципального района Республики Мордовия от 18 апреля 2013 г</vt:lpstr>
    </vt:vector>
  </TitlesOfParts>
  <Company>НПП "Гарант-Сервис"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Чамзинского муниципального района Республики Мордовия от 18 апреля 2013 г</dc:title>
  <dc:subject/>
  <dc:creator>НПП "Гарант-Сервис"</dc:creator>
  <cp:keywords/>
  <dc:description>Документ экспортирован из системы ГАРАНТ</dc:description>
  <cp:lastModifiedBy>Козырева Наталья Вас</cp:lastModifiedBy>
  <cp:revision>12</cp:revision>
  <cp:lastPrinted>2017-06-19T13:56:00Z</cp:lastPrinted>
  <dcterms:created xsi:type="dcterms:W3CDTF">2017-05-18T09:28:00Z</dcterms:created>
  <dcterms:modified xsi:type="dcterms:W3CDTF">2017-06-19T13:57:00Z</dcterms:modified>
</cp:coreProperties>
</file>