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E4" w:rsidRDefault="00F102E4" w:rsidP="00F35E4A">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p>
    <w:p w:rsidR="00F35E4A" w:rsidRDefault="00F35E4A" w:rsidP="00F35E4A">
      <w:pPr>
        <w:jc w:val="center"/>
        <w:rPr>
          <w:sz w:val="28"/>
          <w:szCs w:val="28"/>
        </w:rPr>
      </w:pPr>
      <w:r>
        <w:rPr>
          <w:sz w:val="28"/>
          <w:szCs w:val="28"/>
        </w:rPr>
        <w:t>Республика Мордовия</w:t>
      </w:r>
    </w:p>
    <w:p w:rsidR="00F35E4A" w:rsidRDefault="00F35E4A" w:rsidP="00F35E4A">
      <w:pPr>
        <w:jc w:val="center"/>
        <w:rPr>
          <w:sz w:val="28"/>
          <w:szCs w:val="28"/>
        </w:rPr>
      </w:pPr>
      <w:r>
        <w:rPr>
          <w:sz w:val="28"/>
          <w:szCs w:val="28"/>
        </w:rPr>
        <w:t>Совет депутатов Чамзинского муниципального района</w:t>
      </w:r>
    </w:p>
    <w:p w:rsidR="00F35E4A" w:rsidRDefault="00F35E4A" w:rsidP="00F35E4A">
      <w:pPr>
        <w:jc w:val="center"/>
        <w:rPr>
          <w:sz w:val="28"/>
          <w:szCs w:val="28"/>
        </w:rPr>
      </w:pPr>
    </w:p>
    <w:p w:rsidR="00F35E4A" w:rsidRDefault="00F35E4A" w:rsidP="00F35E4A">
      <w:pPr>
        <w:jc w:val="center"/>
        <w:rPr>
          <w:b/>
          <w:sz w:val="28"/>
          <w:szCs w:val="28"/>
        </w:rPr>
      </w:pPr>
      <w:r>
        <w:rPr>
          <w:b/>
          <w:sz w:val="28"/>
          <w:szCs w:val="28"/>
        </w:rPr>
        <w:t>РЕШЕНИЕ</w:t>
      </w:r>
    </w:p>
    <w:p w:rsidR="00F35E4A" w:rsidRDefault="00F35E4A" w:rsidP="00F35E4A">
      <w:pPr>
        <w:jc w:val="center"/>
        <w:rPr>
          <w:sz w:val="28"/>
          <w:szCs w:val="28"/>
        </w:rPr>
      </w:pPr>
      <w:r>
        <w:rPr>
          <w:sz w:val="28"/>
          <w:szCs w:val="28"/>
        </w:rPr>
        <w:t>(</w:t>
      </w:r>
      <w:r w:rsidR="00F102E4">
        <w:rPr>
          <w:sz w:val="28"/>
          <w:szCs w:val="28"/>
          <w:lang w:val="en-US"/>
        </w:rPr>
        <w:t>XXVI</w:t>
      </w:r>
      <w:r>
        <w:rPr>
          <w:sz w:val="28"/>
          <w:szCs w:val="28"/>
        </w:rPr>
        <w:t>-я сессия)</w:t>
      </w:r>
    </w:p>
    <w:p w:rsidR="00F35E4A" w:rsidRDefault="00F102E4" w:rsidP="00F35E4A">
      <w:pPr>
        <w:jc w:val="both"/>
        <w:rPr>
          <w:b/>
          <w:sz w:val="28"/>
          <w:szCs w:val="28"/>
        </w:rPr>
      </w:pPr>
      <w:r>
        <w:rPr>
          <w:b/>
          <w:sz w:val="28"/>
          <w:szCs w:val="28"/>
        </w:rPr>
        <w:t>25</w:t>
      </w:r>
      <w:r w:rsidR="00F35E4A">
        <w:rPr>
          <w:b/>
          <w:sz w:val="28"/>
          <w:szCs w:val="28"/>
        </w:rPr>
        <w:t>.12.2018г.</w:t>
      </w:r>
      <w:r w:rsidR="00F35E4A">
        <w:rPr>
          <w:b/>
          <w:sz w:val="28"/>
          <w:szCs w:val="28"/>
        </w:rPr>
        <w:tab/>
      </w:r>
      <w:r w:rsidR="00F35E4A">
        <w:rPr>
          <w:b/>
          <w:sz w:val="28"/>
          <w:szCs w:val="28"/>
        </w:rPr>
        <w:tab/>
        <w:t xml:space="preserve">                                         </w:t>
      </w:r>
      <w:r w:rsidR="00F35E4A">
        <w:rPr>
          <w:b/>
          <w:sz w:val="28"/>
          <w:szCs w:val="28"/>
        </w:rPr>
        <w:tab/>
      </w:r>
      <w:r w:rsidR="00F35E4A">
        <w:rPr>
          <w:b/>
          <w:sz w:val="28"/>
          <w:szCs w:val="28"/>
        </w:rPr>
        <w:tab/>
        <w:t xml:space="preserve">                  № </w:t>
      </w:r>
      <w:r>
        <w:rPr>
          <w:b/>
          <w:sz w:val="28"/>
          <w:szCs w:val="28"/>
        </w:rPr>
        <w:t>179</w:t>
      </w:r>
    </w:p>
    <w:p w:rsidR="00F35E4A" w:rsidRDefault="00F35E4A" w:rsidP="00F35E4A">
      <w:pPr>
        <w:jc w:val="center"/>
        <w:rPr>
          <w:sz w:val="28"/>
          <w:szCs w:val="28"/>
        </w:rPr>
      </w:pPr>
      <w:r>
        <w:rPr>
          <w:sz w:val="28"/>
          <w:szCs w:val="28"/>
        </w:rPr>
        <w:t>р.п. Чамзинка</w:t>
      </w:r>
    </w:p>
    <w:p w:rsidR="003C4F15" w:rsidRDefault="003C4F15">
      <w:pPr>
        <w:rPr>
          <w:sz w:val="28"/>
          <w:szCs w:val="28"/>
        </w:rPr>
      </w:pPr>
    </w:p>
    <w:p w:rsidR="00F35E4A" w:rsidRDefault="00F35E4A">
      <w:pPr>
        <w:rPr>
          <w:sz w:val="28"/>
          <w:szCs w:val="28"/>
        </w:rPr>
      </w:pPr>
    </w:p>
    <w:p w:rsidR="00F35E4A" w:rsidRDefault="00F35E4A" w:rsidP="00F35E4A">
      <w:pPr>
        <w:jc w:val="center"/>
        <w:rPr>
          <w:b/>
          <w:sz w:val="28"/>
          <w:szCs w:val="28"/>
        </w:rPr>
      </w:pPr>
      <w:r w:rsidRPr="00F35E4A">
        <w:rPr>
          <w:b/>
          <w:sz w:val="28"/>
          <w:szCs w:val="28"/>
        </w:rPr>
        <w:t>Об утверждении Плана противодействия коррупции в органах</w:t>
      </w:r>
    </w:p>
    <w:p w:rsidR="00F35E4A" w:rsidRDefault="00F35E4A" w:rsidP="00F35E4A">
      <w:pPr>
        <w:jc w:val="center"/>
        <w:rPr>
          <w:b/>
          <w:sz w:val="28"/>
          <w:szCs w:val="28"/>
        </w:rPr>
      </w:pPr>
      <w:r w:rsidRPr="00F35E4A">
        <w:rPr>
          <w:b/>
          <w:sz w:val="28"/>
          <w:szCs w:val="28"/>
        </w:rPr>
        <w:t xml:space="preserve"> местного самоуправления </w:t>
      </w:r>
      <w:r>
        <w:rPr>
          <w:b/>
          <w:sz w:val="28"/>
          <w:szCs w:val="28"/>
        </w:rPr>
        <w:t>Чамзинского</w:t>
      </w:r>
      <w:r w:rsidR="005612B3">
        <w:rPr>
          <w:b/>
          <w:sz w:val="28"/>
          <w:szCs w:val="28"/>
        </w:rPr>
        <w:t xml:space="preserve"> муниципального района на 2019-</w:t>
      </w:r>
      <w:r>
        <w:rPr>
          <w:b/>
          <w:sz w:val="28"/>
          <w:szCs w:val="28"/>
        </w:rPr>
        <w:t xml:space="preserve">2020 </w:t>
      </w:r>
      <w:r w:rsidRPr="00F35E4A">
        <w:rPr>
          <w:b/>
          <w:sz w:val="28"/>
          <w:szCs w:val="28"/>
        </w:rPr>
        <w:t>годы</w:t>
      </w:r>
    </w:p>
    <w:p w:rsidR="00F35E4A" w:rsidRDefault="00F35E4A" w:rsidP="00F35E4A">
      <w:pPr>
        <w:jc w:val="center"/>
        <w:rPr>
          <w:b/>
          <w:sz w:val="28"/>
          <w:szCs w:val="28"/>
        </w:rPr>
      </w:pPr>
    </w:p>
    <w:p w:rsidR="00F35E4A" w:rsidRPr="00F35E4A" w:rsidRDefault="00F35E4A" w:rsidP="00F35E4A">
      <w:pPr>
        <w:jc w:val="both"/>
        <w:rPr>
          <w:sz w:val="28"/>
          <w:szCs w:val="28"/>
        </w:rPr>
      </w:pPr>
      <w:r>
        <w:tab/>
      </w:r>
      <w:r w:rsidRPr="00F35E4A">
        <w:rPr>
          <w:sz w:val="28"/>
          <w:szCs w:val="28"/>
        </w:rPr>
        <w:t xml:space="preserve">В соответствии с </w:t>
      </w:r>
      <w:hyperlink r:id="rId4" w:history="1">
        <w:r w:rsidRPr="00F35E4A">
          <w:rPr>
            <w:rStyle w:val="a3"/>
            <w:color w:val="auto"/>
            <w:sz w:val="28"/>
            <w:szCs w:val="28"/>
          </w:rPr>
          <w:t>Указом</w:t>
        </w:r>
      </w:hyperlink>
      <w:r w:rsidRPr="00F35E4A">
        <w:rPr>
          <w:sz w:val="28"/>
          <w:szCs w:val="28"/>
        </w:rPr>
        <w:t xml:space="preserve"> Президента Российской Федерации</w:t>
      </w:r>
      <w:r>
        <w:rPr>
          <w:sz w:val="28"/>
          <w:szCs w:val="28"/>
        </w:rPr>
        <w:t xml:space="preserve"> </w:t>
      </w:r>
      <w:r w:rsidRPr="00F35E4A">
        <w:rPr>
          <w:sz w:val="28"/>
          <w:szCs w:val="28"/>
          <w:shd w:val="clear" w:color="auto" w:fill="FFFFFF"/>
        </w:rPr>
        <w:t>от 29 июня 2018 г. N 378</w:t>
      </w:r>
      <w:r>
        <w:rPr>
          <w:sz w:val="28"/>
          <w:szCs w:val="28"/>
        </w:rPr>
        <w:t xml:space="preserve"> «</w:t>
      </w:r>
      <w:r w:rsidRPr="00F35E4A">
        <w:rPr>
          <w:sz w:val="28"/>
          <w:szCs w:val="28"/>
          <w:shd w:val="clear" w:color="auto" w:fill="FFFFFF"/>
        </w:rPr>
        <w:t>О Национальном плане противодействия коррупции на 2018 - 2020 годы</w:t>
      </w:r>
      <w:r>
        <w:rPr>
          <w:sz w:val="28"/>
          <w:szCs w:val="28"/>
          <w:shd w:val="clear" w:color="auto" w:fill="FFFFFF"/>
        </w:rPr>
        <w:t>»</w:t>
      </w:r>
      <w:r w:rsidRPr="00F35E4A">
        <w:rPr>
          <w:sz w:val="28"/>
          <w:szCs w:val="28"/>
        </w:rPr>
        <w:t xml:space="preserve">, </w:t>
      </w:r>
      <w:r>
        <w:rPr>
          <w:sz w:val="28"/>
          <w:szCs w:val="28"/>
        </w:rPr>
        <w:t xml:space="preserve">пунктом 33 части 1 </w:t>
      </w:r>
      <w:hyperlink r:id="rId5" w:history="1">
        <w:r>
          <w:rPr>
            <w:rStyle w:val="a3"/>
            <w:color w:val="auto"/>
            <w:sz w:val="28"/>
            <w:szCs w:val="28"/>
          </w:rPr>
          <w:t xml:space="preserve">статьи </w:t>
        </w:r>
        <w:r w:rsidRPr="00F35E4A">
          <w:rPr>
            <w:rStyle w:val="a3"/>
            <w:color w:val="auto"/>
            <w:sz w:val="28"/>
            <w:szCs w:val="28"/>
          </w:rPr>
          <w:t>15</w:t>
        </w:r>
      </w:hyperlink>
      <w:r w:rsidRPr="00F35E4A">
        <w:rPr>
          <w:sz w:val="28"/>
          <w:szCs w:val="28"/>
        </w:rPr>
        <w:t xml:space="preserve"> Федерального за</w:t>
      </w:r>
      <w:r>
        <w:rPr>
          <w:sz w:val="28"/>
          <w:szCs w:val="28"/>
        </w:rPr>
        <w:t>кона от 08.10.2003 г. N 131-ФЗ «</w:t>
      </w:r>
      <w:r w:rsidRPr="00F35E4A">
        <w:rPr>
          <w:sz w:val="28"/>
          <w:szCs w:val="28"/>
        </w:rPr>
        <w:t>Об общих принципах организации местного самоуп</w:t>
      </w:r>
      <w:r>
        <w:rPr>
          <w:sz w:val="28"/>
          <w:szCs w:val="28"/>
        </w:rPr>
        <w:t>равления в Российской Федерации»</w:t>
      </w:r>
      <w:r w:rsidRPr="00F35E4A">
        <w:rPr>
          <w:sz w:val="28"/>
          <w:szCs w:val="28"/>
        </w:rPr>
        <w:t xml:space="preserve"> и в целях достижения конкретных результатов в работе по предупреждению коррупции, минимизации и (или) ликвидации последствий коррупционных правонарушений</w:t>
      </w:r>
    </w:p>
    <w:p w:rsidR="00F35E4A" w:rsidRDefault="00F35E4A" w:rsidP="00F35E4A">
      <w:pPr>
        <w:jc w:val="center"/>
        <w:rPr>
          <w:b/>
          <w:sz w:val="28"/>
          <w:szCs w:val="28"/>
        </w:rPr>
      </w:pPr>
    </w:p>
    <w:p w:rsidR="00F35E4A" w:rsidRDefault="00F35E4A" w:rsidP="00F35E4A">
      <w:pPr>
        <w:jc w:val="center"/>
        <w:rPr>
          <w:b/>
          <w:sz w:val="28"/>
          <w:szCs w:val="28"/>
        </w:rPr>
      </w:pPr>
      <w:r>
        <w:rPr>
          <w:b/>
          <w:sz w:val="28"/>
          <w:szCs w:val="28"/>
        </w:rPr>
        <w:t>Совет депутатов Чамзинского муниципального района РЕШИЛ:</w:t>
      </w:r>
    </w:p>
    <w:p w:rsidR="00F35E4A" w:rsidRDefault="00F35E4A" w:rsidP="00F35E4A">
      <w:pPr>
        <w:rPr>
          <w:sz w:val="28"/>
          <w:szCs w:val="28"/>
        </w:rPr>
      </w:pPr>
    </w:p>
    <w:p w:rsidR="00F35E4A" w:rsidRPr="00F35E4A" w:rsidRDefault="00F35E4A" w:rsidP="00F35E4A">
      <w:pPr>
        <w:jc w:val="both"/>
        <w:rPr>
          <w:sz w:val="28"/>
          <w:szCs w:val="28"/>
        </w:rPr>
      </w:pPr>
      <w:r>
        <w:rPr>
          <w:sz w:val="28"/>
          <w:szCs w:val="28"/>
        </w:rPr>
        <w:tab/>
      </w:r>
      <w:r w:rsidRPr="00F35E4A">
        <w:rPr>
          <w:b/>
          <w:sz w:val="28"/>
          <w:szCs w:val="28"/>
        </w:rPr>
        <w:t>1.</w:t>
      </w:r>
      <w:bookmarkStart w:id="0" w:name="sub_1"/>
      <w:r w:rsidRPr="00F35E4A">
        <w:rPr>
          <w:sz w:val="28"/>
          <w:szCs w:val="28"/>
        </w:rPr>
        <w:t xml:space="preserve">  Утвердить прилагаемый </w:t>
      </w:r>
      <w:hyperlink w:anchor="sub_1000" w:history="1">
        <w:r w:rsidRPr="00F35E4A">
          <w:rPr>
            <w:rStyle w:val="a3"/>
            <w:color w:val="auto"/>
            <w:sz w:val="28"/>
            <w:szCs w:val="28"/>
          </w:rPr>
          <w:t>План</w:t>
        </w:r>
      </w:hyperlink>
      <w:r w:rsidRPr="00F35E4A">
        <w:rPr>
          <w:sz w:val="28"/>
          <w:szCs w:val="28"/>
        </w:rPr>
        <w:t xml:space="preserve"> противодействия коррупции в органах местного самоуправления </w:t>
      </w:r>
      <w:r>
        <w:rPr>
          <w:sz w:val="28"/>
          <w:szCs w:val="28"/>
        </w:rPr>
        <w:t xml:space="preserve">Чамзинского муниципального района на 2019 – 2020 </w:t>
      </w:r>
      <w:r w:rsidRPr="00F35E4A">
        <w:rPr>
          <w:sz w:val="28"/>
          <w:szCs w:val="28"/>
        </w:rPr>
        <w:t>годы.</w:t>
      </w:r>
    </w:p>
    <w:p w:rsidR="00F35E4A" w:rsidRPr="00F35E4A" w:rsidRDefault="00F35E4A" w:rsidP="00F35E4A">
      <w:pPr>
        <w:jc w:val="both"/>
        <w:rPr>
          <w:sz w:val="28"/>
          <w:szCs w:val="28"/>
        </w:rPr>
      </w:pPr>
      <w:bookmarkStart w:id="1" w:name="sub_2"/>
      <w:bookmarkEnd w:id="0"/>
      <w:r w:rsidRPr="00F35E4A">
        <w:rPr>
          <w:sz w:val="28"/>
          <w:szCs w:val="28"/>
        </w:rPr>
        <w:tab/>
      </w:r>
      <w:r w:rsidRPr="00F35E4A">
        <w:rPr>
          <w:b/>
          <w:sz w:val="28"/>
          <w:szCs w:val="28"/>
        </w:rPr>
        <w:t>2.</w:t>
      </w:r>
      <w:r w:rsidRPr="00F35E4A">
        <w:rPr>
          <w:sz w:val="28"/>
          <w:szCs w:val="28"/>
        </w:rPr>
        <w:t xml:space="preserve"> Настоящее решение вступает в силу со дня его принятия и подлежит </w:t>
      </w:r>
      <w:hyperlink r:id="rId6" w:history="1">
        <w:r w:rsidRPr="00F35E4A">
          <w:rPr>
            <w:rStyle w:val="a3"/>
            <w:color w:val="auto"/>
            <w:sz w:val="28"/>
            <w:szCs w:val="28"/>
          </w:rPr>
          <w:t>опубликованию</w:t>
        </w:r>
      </w:hyperlink>
      <w:r>
        <w:rPr>
          <w:sz w:val="28"/>
          <w:szCs w:val="28"/>
        </w:rPr>
        <w:t xml:space="preserve"> в Информационном бюллетене Чамзинского муниципального района</w:t>
      </w:r>
      <w:r w:rsidRPr="00F35E4A">
        <w:rPr>
          <w:sz w:val="28"/>
          <w:szCs w:val="28"/>
        </w:rPr>
        <w:t>.</w:t>
      </w:r>
    </w:p>
    <w:bookmarkEnd w:id="1"/>
    <w:p w:rsidR="00F35E4A" w:rsidRDefault="00F35E4A" w:rsidP="00F35E4A">
      <w:pPr>
        <w:jc w:val="both"/>
        <w:rPr>
          <w:b/>
          <w:sz w:val="28"/>
          <w:szCs w:val="28"/>
        </w:rPr>
      </w:pPr>
    </w:p>
    <w:p w:rsidR="00F35E4A" w:rsidRPr="00F35E4A" w:rsidRDefault="00F35E4A" w:rsidP="00F35E4A">
      <w:pPr>
        <w:jc w:val="both"/>
        <w:rPr>
          <w:b/>
        </w:rPr>
      </w:pPr>
    </w:p>
    <w:p w:rsidR="00F102E4" w:rsidRPr="00EC10AB" w:rsidRDefault="00F102E4" w:rsidP="00F102E4">
      <w:r w:rsidRPr="00EC10AB">
        <w:t xml:space="preserve">Председатель Совета депутатов              </w:t>
      </w:r>
      <w:r>
        <w:t xml:space="preserve">                     </w:t>
      </w:r>
      <w:r w:rsidRPr="00EC10AB">
        <w:t>Глава</w:t>
      </w:r>
    </w:p>
    <w:p w:rsidR="00F102E4" w:rsidRPr="00EC10AB" w:rsidRDefault="00F102E4" w:rsidP="00F102E4">
      <w:r w:rsidRPr="00EC10AB">
        <w:t xml:space="preserve">Чамзинского муниципального района       </w:t>
      </w:r>
      <w:r>
        <w:t xml:space="preserve">                 </w:t>
      </w:r>
      <w:r w:rsidRPr="00EC10AB">
        <w:t xml:space="preserve"> Чамзинского муниципального района</w:t>
      </w:r>
    </w:p>
    <w:p w:rsidR="00F102E4" w:rsidRPr="00EC10AB" w:rsidRDefault="00F102E4" w:rsidP="00F102E4">
      <w:r w:rsidRPr="00EC10AB">
        <w:t xml:space="preserve">Республики Мордовия                                          </w:t>
      </w:r>
      <w:r>
        <w:t xml:space="preserve">         </w:t>
      </w:r>
      <w:r w:rsidRPr="00EC10AB">
        <w:t>Республики Мордовия</w:t>
      </w:r>
    </w:p>
    <w:p w:rsidR="00F102E4" w:rsidRPr="00EC10AB" w:rsidRDefault="00F102E4" w:rsidP="00F102E4"/>
    <w:p w:rsidR="00F102E4" w:rsidRPr="00EC10AB" w:rsidRDefault="00F102E4" w:rsidP="00F102E4">
      <w:r w:rsidRPr="00EC10AB">
        <w:t>____________________ В.Я.Борисов</w:t>
      </w:r>
      <w:r>
        <w:t xml:space="preserve">                          </w:t>
      </w:r>
      <w:r w:rsidRPr="00EC10AB">
        <w:rPr>
          <w:u w:val="single"/>
        </w:rPr>
        <w:t xml:space="preserve">                                </w:t>
      </w:r>
      <w:r w:rsidRPr="00EC10AB">
        <w:t>В.Г.Цыбаков</w:t>
      </w:r>
    </w:p>
    <w:p w:rsidR="00F102E4" w:rsidRPr="00EC10AB" w:rsidRDefault="00F102E4" w:rsidP="00F102E4"/>
    <w:p w:rsidR="00F102E4" w:rsidRPr="00EC10AB" w:rsidRDefault="00F102E4" w:rsidP="00F102E4"/>
    <w:p w:rsidR="007713BA" w:rsidRDefault="007713BA" w:rsidP="00F102E4">
      <w:pPr>
        <w:ind w:firstLine="708"/>
        <w:sectPr w:rsidR="007713BA" w:rsidSect="00F102E4">
          <w:pgSz w:w="11906" w:h="16838"/>
          <w:pgMar w:top="851" w:right="850" w:bottom="1134" w:left="1701" w:header="708" w:footer="708" w:gutter="0"/>
          <w:cols w:space="708"/>
          <w:docGrid w:linePitch="360"/>
        </w:sectPr>
      </w:pPr>
      <w:bookmarkStart w:id="2" w:name="_GoBack"/>
      <w:bookmarkEnd w:id="2"/>
    </w:p>
    <w:p w:rsidR="007713BA" w:rsidRPr="008E75B8" w:rsidRDefault="007713BA" w:rsidP="007713BA">
      <w:pPr>
        <w:jc w:val="right"/>
      </w:pPr>
      <w:r w:rsidRPr="008E75B8">
        <w:lastRenderedPageBreak/>
        <w:t xml:space="preserve">Приложение </w:t>
      </w:r>
    </w:p>
    <w:p w:rsidR="007713BA" w:rsidRPr="008E75B8" w:rsidRDefault="007713BA" w:rsidP="007713BA">
      <w:pPr>
        <w:jc w:val="right"/>
      </w:pPr>
      <w:r w:rsidRPr="008E75B8">
        <w:t>к решению Совета депутатов</w:t>
      </w:r>
    </w:p>
    <w:p w:rsidR="007713BA" w:rsidRPr="008E75B8" w:rsidRDefault="007713BA" w:rsidP="007713BA">
      <w:pPr>
        <w:jc w:val="right"/>
      </w:pPr>
      <w:r w:rsidRPr="008E75B8">
        <w:t xml:space="preserve"> Чамзинского муниципального района</w:t>
      </w:r>
    </w:p>
    <w:p w:rsidR="007713BA" w:rsidRPr="008E75B8" w:rsidRDefault="00F102E4" w:rsidP="007713BA">
      <w:pPr>
        <w:jc w:val="right"/>
      </w:pPr>
      <w:r>
        <w:t>о</w:t>
      </w:r>
      <w:r w:rsidR="007713BA" w:rsidRPr="008E75B8">
        <w:t>т</w:t>
      </w:r>
      <w:r>
        <w:t xml:space="preserve"> 25</w:t>
      </w:r>
      <w:r w:rsidR="007713BA" w:rsidRPr="008E75B8">
        <w:t>декабря 2018года №</w:t>
      </w:r>
      <w:r>
        <w:t xml:space="preserve"> 179</w:t>
      </w:r>
    </w:p>
    <w:p w:rsidR="007713BA" w:rsidRDefault="007713BA" w:rsidP="007713BA">
      <w:pPr>
        <w:jc w:val="center"/>
        <w:rPr>
          <w:b/>
          <w:sz w:val="28"/>
          <w:szCs w:val="28"/>
        </w:rPr>
      </w:pPr>
    </w:p>
    <w:p w:rsidR="007713BA" w:rsidRPr="008E75B8" w:rsidRDefault="007713BA" w:rsidP="007713BA">
      <w:pPr>
        <w:jc w:val="center"/>
        <w:rPr>
          <w:b/>
          <w:sz w:val="28"/>
          <w:szCs w:val="28"/>
        </w:rPr>
      </w:pPr>
      <w:r w:rsidRPr="008E75B8">
        <w:rPr>
          <w:b/>
          <w:sz w:val="28"/>
          <w:szCs w:val="28"/>
        </w:rPr>
        <w:t>Плана противодействия коррупции в органах</w:t>
      </w:r>
    </w:p>
    <w:p w:rsidR="007713BA" w:rsidRPr="008E75B8" w:rsidRDefault="007713BA" w:rsidP="007713BA">
      <w:pPr>
        <w:jc w:val="center"/>
        <w:rPr>
          <w:b/>
          <w:sz w:val="28"/>
          <w:szCs w:val="28"/>
        </w:rPr>
      </w:pPr>
      <w:r w:rsidRPr="008E75B8">
        <w:rPr>
          <w:b/>
          <w:sz w:val="28"/>
          <w:szCs w:val="28"/>
        </w:rPr>
        <w:t xml:space="preserve"> местного самоуправления Чамзинского муниципального района на 2019- 2020 годы</w:t>
      </w:r>
    </w:p>
    <w:p w:rsidR="007713BA" w:rsidRPr="008E75B8" w:rsidRDefault="007713BA" w:rsidP="007713BA"/>
    <w:p w:rsidR="007713BA" w:rsidRPr="008E75B8" w:rsidRDefault="007713BA" w:rsidP="007713BA"/>
    <w:tbl>
      <w:tblPr>
        <w:tblW w:w="151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
        <w:gridCol w:w="3864"/>
        <w:gridCol w:w="2132"/>
        <w:gridCol w:w="1599"/>
        <w:gridCol w:w="6929"/>
      </w:tblGrid>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N</w:t>
            </w:r>
            <w:r w:rsidRPr="008E75B8">
              <w:rPr>
                <w:sz w:val="23"/>
                <w:szCs w:val="23"/>
              </w:rPr>
              <w:br/>
              <w:t>п/п</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Мероприятия</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 xml:space="preserve">Ответственные исполнители </w:t>
            </w:r>
            <w:hyperlink w:anchor="sub_901" w:history="1">
              <w:r w:rsidRPr="008E75B8">
                <w:rPr>
                  <w:rStyle w:val="a3"/>
                  <w:color w:val="auto"/>
                  <w:sz w:val="23"/>
                  <w:szCs w:val="23"/>
                </w:rPr>
                <w:t>*(1)</w:t>
              </w:r>
            </w:hyperlink>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Срок исполнения</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jc w:val="center"/>
              <w:rPr>
                <w:sz w:val="23"/>
                <w:szCs w:val="23"/>
              </w:rPr>
            </w:pPr>
            <w:r w:rsidRPr="008E75B8">
              <w:rPr>
                <w:sz w:val="23"/>
                <w:szCs w:val="23"/>
              </w:rPr>
              <w:t>Ожидаемый результат</w:t>
            </w:r>
          </w:p>
        </w:tc>
      </w:tr>
      <w:tr w:rsidR="007713BA" w:rsidRPr="008E75B8" w:rsidTr="009A47A6">
        <w:tc>
          <w:tcPr>
            <w:tcW w:w="15190" w:type="dxa"/>
            <w:gridSpan w:val="5"/>
            <w:tcBorders>
              <w:top w:val="single" w:sz="4" w:space="0" w:color="auto"/>
              <w:bottom w:val="single" w:sz="4" w:space="0" w:color="auto"/>
            </w:tcBorders>
          </w:tcPr>
          <w:p w:rsidR="007713BA" w:rsidRPr="008E75B8" w:rsidRDefault="007713BA" w:rsidP="009A47A6">
            <w:pPr>
              <w:pStyle w:val="1"/>
              <w:rPr>
                <w:color w:val="auto"/>
                <w:sz w:val="23"/>
                <w:szCs w:val="23"/>
              </w:rPr>
            </w:pPr>
            <w:bookmarkStart w:id="3" w:name="sub_1100"/>
            <w:r w:rsidRPr="008E75B8">
              <w:rPr>
                <w:color w:val="auto"/>
                <w:sz w:val="23"/>
                <w:szCs w:val="23"/>
              </w:rPr>
              <w:t>1. Повышение эффективности механизмов урегулирования конфликта интересов, обеспечение соблюдения отдельными категориями лиц ограничений, запретов, исполнения ими обязанностей и привлечения к ответственности за их нарушение</w:t>
            </w:r>
            <w:bookmarkEnd w:id="3"/>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1.1</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F0B5B">
            <w:pPr>
              <w:pStyle w:val="a4"/>
              <w:rPr>
                <w:sz w:val="23"/>
                <w:szCs w:val="23"/>
              </w:rPr>
            </w:pPr>
            <w:r w:rsidRPr="008E75B8">
              <w:rPr>
                <w:sz w:val="23"/>
                <w:szCs w:val="23"/>
              </w:rPr>
              <w:t xml:space="preserve">Обеспечение действенного функционирования </w:t>
            </w:r>
            <w:r w:rsidR="009F0B5B" w:rsidRPr="009F0B5B">
              <w:rPr>
                <w:rFonts w:ascii="Times New Roman" w:hAnsi="Times New Roman" w:cs="Times New Roman"/>
              </w:rPr>
              <w:t xml:space="preserve">Единой комиссии </w:t>
            </w:r>
            <w:r w:rsidR="009F0B5B" w:rsidRPr="009F0B5B">
              <w:rPr>
                <w:rFonts w:ascii="Times New Roman" w:hAnsi="Times New Roman" w:cs="Times New Roman"/>
                <w:shd w:val="clear" w:color="auto" w:fill="FFFFFF"/>
              </w:rPr>
              <w:t>по соблюдению требований к служебному поведению муниципальных служащих в Чамзинском муниципальном районе и урегулированию конфликта интересов</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3575E9" w:rsidP="009F0B5B">
            <w:pPr>
              <w:pStyle w:val="a4"/>
              <w:rPr>
                <w:sz w:val="23"/>
                <w:szCs w:val="23"/>
              </w:rPr>
            </w:pPr>
            <w:r>
              <w:rPr>
                <w:sz w:val="23"/>
                <w:szCs w:val="23"/>
              </w:rPr>
              <w:t xml:space="preserve">председатель </w:t>
            </w:r>
            <w:r w:rsidR="009F0B5B" w:rsidRPr="009F0B5B">
              <w:rPr>
                <w:rFonts w:ascii="Times New Roman" w:hAnsi="Times New Roman" w:cs="Times New Roman"/>
              </w:rPr>
              <w:t xml:space="preserve">Единой комиссии </w:t>
            </w:r>
            <w:r w:rsidR="009F0B5B" w:rsidRPr="009F0B5B">
              <w:rPr>
                <w:rFonts w:ascii="Times New Roman" w:hAnsi="Times New Roman" w:cs="Times New Roman"/>
                <w:shd w:val="clear" w:color="auto" w:fill="FFFFFF"/>
              </w:rPr>
              <w:t>по соблюдению требований к служебному поведению муниципальных служащих в Чамзинском муниципальном районе и урегулированию конфликта интересов</w:t>
            </w:r>
            <w:r w:rsidR="002E66AB">
              <w:rPr>
                <w:rFonts w:ascii="Times New Roman" w:hAnsi="Times New Roman" w:cs="Times New Roman"/>
                <w:shd w:val="clear" w:color="auto" w:fill="FFFFFF"/>
              </w:rPr>
              <w:t>,</w:t>
            </w:r>
            <w:r w:rsidR="002E66AB">
              <w:rPr>
                <w:sz w:val="23"/>
                <w:szCs w:val="23"/>
              </w:rPr>
              <w:t xml:space="preserve"> общий отдел, юридический отдел</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ежегодно</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рассмотрение на заседаниях комиссии:</w:t>
            </w:r>
          </w:p>
          <w:p w:rsidR="007713BA" w:rsidRPr="008E75B8" w:rsidRDefault="007713BA" w:rsidP="009A47A6">
            <w:pPr>
              <w:pStyle w:val="a4"/>
              <w:rPr>
                <w:sz w:val="23"/>
                <w:szCs w:val="23"/>
              </w:rPr>
            </w:pPr>
            <w:r w:rsidRPr="008E75B8">
              <w:rPr>
                <w:sz w:val="23"/>
                <w:szCs w:val="23"/>
              </w:rPr>
              <w:t>- материалов проверки непредставления или представления неполных и (или) недостоверных сведений о доходах, об имуществе и обязательствах имущественного характера лицами, претендующими на замещение и замещающими должности муниципальной службы;</w:t>
            </w:r>
          </w:p>
          <w:p w:rsidR="007713BA" w:rsidRPr="008E75B8" w:rsidRDefault="007713BA" w:rsidP="009A47A6">
            <w:pPr>
              <w:pStyle w:val="a4"/>
              <w:rPr>
                <w:sz w:val="23"/>
                <w:szCs w:val="23"/>
              </w:rPr>
            </w:pPr>
            <w:r w:rsidRPr="008E75B8">
              <w:rPr>
                <w:sz w:val="23"/>
                <w:szCs w:val="23"/>
              </w:rPr>
              <w:t>- результатов осуществления контроля за расходами лиц, замещающих должности муниципальной службы;</w:t>
            </w:r>
          </w:p>
          <w:p w:rsidR="007713BA" w:rsidRPr="008E75B8" w:rsidRDefault="007713BA" w:rsidP="009A47A6">
            <w:pPr>
              <w:pStyle w:val="a4"/>
              <w:rPr>
                <w:sz w:val="23"/>
                <w:szCs w:val="23"/>
              </w:rPr>
            </w:pPr>
            <w:r>
              <w:rPr>
                <w:sz w:val="23"/>
                <w:szCs w:val="23"/>
              </w:rPr>
              <w:t xml:space="preserve">- </w:t>
            </w:r>
            <w:r w:rsidRPr="008E75B8">
              <w:rPr>
                <w:sz w:val="23"/>
                <w:szCs w:val="23"/>
              </w:rPr>
              <w:t>заявлений лиц, замещающих должности муниципальной службы, о невозможности по объективным причинам представить сведения о доходах, об имуществе и обязательствах имущественного характера своих супруг (супругов) и несовершеннолетних детей;</w:t>
            </w:r>
          </w:p>
          <w:p w:rsidR="007713BA" w:rsidRPr="008E75B8" w:rsidRDefault="007713BA" w:rsidP="009A47A6">
            <w:pPr>
              <w:pStyle w:val="a4"/>
              <w:rPr>
                <w:sz w:val="23"/>
                <w:szCs w:val="23"/>
              </w:rPr>
            </w:pPr>
            <w:r w:rsidRPr="008E75B8">
              <w:rPr>
                <w:sz w:val="23"/>
                <w:szCs w:val="23"/>
              </w:rPr>
              <w:t>- уведомлений лиц, замещающих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713BA" w:rsidRPr="008E75B8" w:rsidRDefault="007713BA" w:rsidP="009A47A6">
            <w:pPr>
              <w:pStyle w:val="a4"/>
              <w:rPr>
                <w:sz w:val="23"/>
                <w:szCs w:val="23"/>
              </w:rPr>
            </w:pPr>
            <w:r w:rsidRPr="008E75B8">
              <w:rPr>
                <w:sz w:val="23"/>
                <w:szCs w:val="23"/>
              </w:rPr>
              <w:t xml:space="preserve">- обращений граждан, замещавших в органе местного самоуправления должности муниципальной службы, включенные в соответствующий перечень должностей, о даче согласия на замещение должности в коммерческой или некоммерческой </w:t>
            </w:r>
            <w:r w:rsidRPr="008E75B8">
              <w:rPr>
                <w:sz w:val="23"/>
                <w:szCs w:val="23"/>
              </w:rPr>
              <w:lastRenderedPageBreak/>
              <w:t>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их должностные (служебные) обязанности, до истечения двух лет со дня увольнения с муниципальной службы;</w:t>
            </w:r>
          </w:p>
          <w:p w:rsidR="007713BA" w:rsidRPr="008E75B8" w:rsidRDefault="007713BA" w:rsidP="009A47A6">
            <w:pPr>
              <w:pStyle w:val="a4"/>
              <w:rPr>
                <w:sz w:val="23"/>
                <w:szCs w:val="23"/>
              </w:rPr>
            </w:pPr>
            <w:r w:rsidRPr="008E75B8">
              <w:rPr>
                <w:sz w:val="23"/>
                <w:szCs w:val="23"/>
              </w:rPr>
              <w:t>- уведомлений коммерческих или некоммерческих организаций о заключении с гражданами, замещавшими должности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данными организациями входили в их должностные обязанности;</w:t>
            </w:r>
          </w:p>
          <w:p w:rsidR="007713BA" w:rsidRPr="008E75B8" w:rsidRDefault="007713BA" w:rsidP="009A47A6">
            <w:pPr>
              <w:pStyle w:val="a4"/>
              <w:rPr>
                <w:sz w:val="23"/>
                <w:szCs w:val="23"/>
              </w:rPr>
            </w:pPr>
            <w:r w:rsidRPr="008E75B8">
              <w:rPr>
                <w:sz w:val="23"/>
                <w:szCs w:val="23"/>
              </w:rPr>
              <w:t>- материалов проверки связанных с несоблюдением лицами, замещающими должности муниципальной службы, иных ограничений, запретов, принципов служебного поведения и неисполнения обязанностей, установленных нормативными правовыми актами Российской Федерации о муниципальной службе и противодействии коррупции</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lastRenderedPageBreak/>
              <w:t>1.2</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Организация работы по приему и первичной обработке справок о доходах, расходах, об имуществе и обязательствах имущественного характера, представляемых лицами, претендующих на замещение должностей муниципальной службы и руководителей муниципальных учреждений, а также лицами, замещающими муниципальные должности, должности муниципальной службы и руководителей муниципальных учреждений, на себя своих супруг (супругов) и несовершеннолетних детей</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C0092E" w:rsidP="009A47A6">
            <w:pPr>
              <w:pStyle w:val="a4"/>
              <w:rPr>
                <w:sz w:val="23"/>
                <w:szCs w:val="23"/>
              </w:rPr>
            </w:pPr>
            <w:r>
              <w:rPr>
                <w:sz w:val="23"/>
                <w:szCs w:val="23"/>
              </w:rPr>
              <w:t>руководитель аппарата, общий отдел</w:t>
            </w:r>
            <w:r w:rsidR="002E66AB">
              <w:rPr>
                <w:sz w:val="23"/>
                <w:szCs w:val="23"/>
              </w:rPr>
              <w:t>, отдел по обеспечению взаимодействия с представительным органом</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ежегодно</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 определение ответственных лиц за организацию работы по приему и первичной обработке справок о доходах, расходах, об имуществе и обязательствах имущественного характера;</w:t>
            </w:r>
          </w:p>
          <w:p w:rsidR="007713BA" w:rsidRPr="008E75B8" w:rsidRDefault="007713BA" w:rsidP="009A47A6">
            <w:pPr>
              <w:pStyle w:val="a4"/>
              <w:rPr>
                <w:sz w:val="23"/>
                <w:szCs w:val="23"/>
              </w:rPr>
            </w:pPr>
            <w:r w:rsidRPr="008E75B8">
              <w:rPr>
                <w:sz w:val="23"/>
                <w:szCs w:val="23"/>
              </w:rPr>
              <w:t>- организация работы по приему и первичной обработке справок о доходах, расходах, об имуществе и обязательствах имущественного характера:</w:t>
            </w:r>
          </w:p>
          <w:p w:rsidR="007713BA" w:rsidRPr="008E75B8" w:rsidRDefault="007713BA" w:rsidP="009A47A6">
            <w:pPr>
              <w:pStyle w:val="a4"/>
              <w:rPr>
                <w:sz w:val="23"/>
                <w:szCs w:val="23"/>
              </w:rPr>
            </w:pPr>
            <w:r w:rsidRPr="008E75B8">
              <w:rPr>
                <w:sz w:val="23"/>
                <w:szCs w:val="23"/>
              </w:rPr>
              <w:t>- ежегодно до 30 апреля представляемых лицами, замещающими муниципальные должности, должности муниципальной службы и руководителей муниципальных учреждений;</w:t>
            </w:r>
          </w:p>
          <w:p w:rsidR="007713BA" w:rsidRPr="008E75B8" w:rsidRDefault="007713BA" w:rsidP="009A47A6">
            <w:pPr>
              <w:pStyle w:val="a4"/>
              <w:rPr>
                <w:sz w:val="23"/>
                <w:szCs w:val="23"/>
              </w:rPr>
            </w:pPr>
            <w:r w:rsidRPr="008E75B8">
              <w:rPr>
                <w:sz w:val="23"/>
                <w:szCs w:val="23"/>
              </w:rPr>
              <w:t>- при оформлении трудовых отношений с лицами, претендующими на замещение должностей муниципальной службы, замещение которых влечет за собой представление данных сведений, а также с лицами, претендующими на замещение должностей руководителей муниципальных учреждений;</w:t>
            </w:r>
          </w:p>
          <w:p w:rsidR="007713BA" w:rsidRPr="008E75B8" w:rsidRDefault="007713BA" w:rsidP="009A47A6">
            <w:pPr>
              <w:pStyle w:val="a4"/>
              <w:rPr>
                <w:sz w:val="23"/>
                <w:szCs w:val="23"/>
              </w:rPr>
            </w:pPr>
            <w:r w:rsidRPr="008E75B8">
              <w:rPr>
                <w:sz w:val="23"/>
                <w:szCs w:val="23"/>
              </w:rPr>
              <w:t xml:space="preserve">- оказание индивидуальной консультативной помощи лицам, представляемым справки о доходах, расходах, об имуществе и </w:t>
            </w:r>
            <w:r w:rsidRPr="008E75B8">
              <w:rPr>
                <w:sz w:val="23"/>
                <w:szCs w:val="23"/>
              </w:rPr>
              <w:lastRenderedPageBreak/>
              <w:t>обязательствах имущественного характера</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lastRenderedPageBreak/>
              <w:t>1.3</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 xml:space="preserve">Размещение сведений о доходах, расходах, об имуществе и обязательствах имущественного характера, представленных лицами, замещающими должности, замещение которых предусматривает обязанность представлять такие сведения на </w:t>
            </w:r>
            <w:hyperlink r:id="rId7" w:history="1">
              <w:r w:rsidRPr="008E75B8">
                <w:rPr>
                  <w:rStyle w:val="a3"/>
                  <w:color w:val="auto"/>
                  <w:sz w:val="23"/>
                  <w:szCs w:val="23"/>
                </w:rPr>
                <w:t>официальном сайте</w:t>
              </w:r>
            </w:hyperlink>
            <w:r w:rsidRPr="008E75B8">
              <w:rPr>
                <w:sz w:val="23"/>
                <w:szCs w:val="23"/>
              </w:rPr>
              <w:t xml:space="preserve"> органа местного самоуправления в сети Интернет в порядке и сроки, установленные нормативными правовыми актами Российской Федерации</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C0092E" w:rsidP="009A47A6">
            <w:pPr>
              <w:pStyle w:val="a4"/>
              <w:rPr>
                <w:sz w:val="23"/>
                <w:szCs w:val="23"/>
              </w:rPr>
            </w:pPr>
            <w:r>
              <w:rPr>
                <w:sz w:val="23"/>
                <w:szCs w:val="23"/>
              </w:rPr>
              <w:t>общий отдел, отдел информатизации</w:t>
            </w:r>
            <w:r w:rsidR="002E66AB">
              <w:rPr>
                <w:sz w:val="23"/>
                <w:szCs w:val="23"/>
              </w:rPr>
              <w:t>, отдел по обеспечению взаимодействия с представительным органом</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ежегодно не позднее</w:t>
            </w:r>
          </w:p>
          <w:p w:rsidR="007713BA" w:rsidRPr="008E75B8" w:rsidRDefault="007713BA" w:rsidP="009A47A6">
            <w:pPr>
              <w:pStyle w:val="a4"/>
              <w:rPr>
                <w:sz w:val="23"/>
                <w:szCs w:val="23"/>
              </w:rPr>
            </w:pPr>
            <w:r w:rsidRPr="008E75B8">
              <w:rPr>
                <w:sz w:val="23"/>
                <w:szCs w:val="23"/>
              </w:rPr>
              <w:t>14 рабочих дней после окончания срока, установленного для представления сведений</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 xml:space="preserve">- размещение сведений о доходах, расходах, об имуществе и обязательствах имущественного характера, представленных отдельными категориями лиц, за весь период замещения ими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 (супругов) и несовершеннолетних детей на </w:t>
            </w:r>
            <w:hyperlink r:id="rId8" w:history="1">
              <w:r w:rsidRPr="008E75B8">
                <w:rPr>
                  <w:rStyle w:val="a3"/>
                  <w:color w:val="auto"/>
                  <w:sz w:val="23"/>
                  <w:szCs w:val="23"/>
                </w:rPr>
                <w:t>официальном сайте</w:t>
              </w:r>
            </w:hyperlink>
            <w:r w:rsidRPr="008E75B8">
              <w:rPr>
                <w:sz w:val="23"/>
                <w:szCs w:val="23"/>
              </w:rPr>
              <w:t xml:space="preserve"> органа местного самоуправления в сети Интернет в разделе "Противодействие коррупции" ежегодно в течение 14 рабочих дней со дня истечения срока, установленного для их подачи;</w:t>
            </w:r>
          </w:p>
          <w:p w:rsidR="007713BA" w:rsidRPr="008E75B8" w:rsidRDefault="007713BA" w:rsidP="009A47A6">
            <w:pPr>
              <w:pStyle w:val="a4"/>
              <w:rPr>
                <w:sz w:val="23"/>
                <w:szCs w:val="23"/>
              </w:rPr>
            </w:pPr>
            <w:r w:rsidRPr="008E75B8">
              <w:rPr>
                <w:sz w:val="23"/>
                <w:szCs w:val="23"/>
              </w:rPr>
              <w:t xml:space="preserve">- внесение не позднее 14 рабочих дней после окончания срока, установленного для представления уточненных сведений, соответствующих изменений в размещенные на </w:t>
            </w:r>
            <w:hyperlink r:id="rId9" w:history="1">
              <w:r w:rsidRPr="008E75B8">
                <w:rPr>
                  <w:rStyle w:val="a3"/>
                  <w:color w:val="auto"/>
                  <w:sz w:val="23"/>
                  <w:szCs w:val="23"/>
                </w:rPr>
                <w:t>официальном сайте</w:t>
              </w:r>
            </w:hyperlink>
            <w:r w:rsidRPr="008E75B8">
              <w:rPr>
                <w:sz w:val="23"/>
                <w:szCs w:val="23"/>
              </w:rPr>
              <w:t xml:space="preserve"> органа местного самоуправления в сети Интернет сведения о доходах, расходах, об имуществе и обязательствах имущественного характера при представлении отдельными категориями лиц уточненных сведений в соответствии с требованиями </w:t>
            </w:r>
            <w:hyperlink r:id="rId10" w:history="1">
              <w:r w:rsidRPr="008E75B8">
                <w:rPr>
                  <w:rStyle w:val="a3"/>
                  <w:color w:val="auto"/>
                  <w:sz w:val="23"/>
                  <w:szCs w:val="23"/>
                </w:rPr>
                <w:t>приказа</w:t>
              </w:r>
            </w:hyperlink>
            <w:r w:rsidRPr="008E75B8">
              <w:rPr>
                <w:sz w:val="23"/>
                <w:szCs w:val="23"/>
              </w:rPr>
              <w:t xml:space="preserve"> Минтруда России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1.4</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 xml:space="preserve">Организация проведения в порядке, предусмотренном нормативными правовыми актами Российской Федерации, проверок </w:t>
            </w:r>
            <w:r w:rsidRPr="008E75B8">
              <w:rPr>
                <w:sz w:val="23"/>
                <w:szCs w:val="23"/>
              </w:rPr>
              <w:lastRenderedPageBreak/>
              <w:t>коррупционного поведения отдельных категорий лиц с применением соответствующих мер юридической ответственности по случаям непредставления или представления недостоверных и неполных сведений о доходах, расходах, об имуществе и обязательствах имущественного характера, несоблюдения ограничений, запретов, принципов служебного поведения и неисполнения обязанностей</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B045A2" w:rsidP="009A47A6">
            <w:pPr>
              <w:pStyle w:val="a4"/>
              <w:rPr>
                <w:sz w:val="23"/>
                <w:szCs w:val="23"/>
              </w:rPr>
            </w:pPr>
            <w:r>
              <w:rPr>
                <w:sz w:val="23"/>
                <w:szCs w:val="23"/>
              </w:rPr>
              <w:lastRenderedPageBreak/>
              <w:t xml:space="preserve">руководитель аппарата, общий отдел, юридический </w:t>
            </w:r>
            <w:r>
              <w:rPr>
                <w:sz w:val="23"/>
                <w:szCs w:val="23"/>
              </w:rPr>
              <w:lastRenderedPageBreak/>
              <w:t>отдел</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lastRenderedPageBreak/>
              <w:t>ежегодно</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 xml:space="preserve">- проведение проверок непредставления или представления недостоверных и неполных сведений о доходах, об имуществе и обязательствах имущественного характера лицами, претендующими на замещение и замещающими должности </w:t>
            </w:r>
            <w:r w:rsidRPr="008E75B8">
              <w:rPr>
                <w:sz w:val="23"/>
                <w:szCs w:val="23"/>
              </w:rPr>
              <w:lastRenderedPageBreak/>
              <w:t>муниципальной службы, а также лицами, претендующими и замещающими должности руководителей муниципальных учреждений;</w:t>
            </w:r>
          </w:p>
          <w:p w:rsidR="007713BA" w:rsidRPr="008E75B8" w:rsidRDefault="007713BA" w:rsidP="009A47A6">
            <w:pPr>
              <w:pStyle w:val="a4"/>
              <w:rPr>
                <w:sz w:val="23"/>
                <w:szCs w:val="23"/>
              </w:rPr>
            </w:pPr>
            <w:r w:rsidRPr="008E75B8">
              <w:rPr>
                <w:sz w:val="23"/>
                <w:szCs w:val="23"/>
              </w:rPr>
              <w:t>- осуществление контроля за расходами лиц, замещающих должности муниципальной службы;</w:t>
            </w:r>
          </w:p>
          <w:p w:rsidR="007713BA" w:rsidRPr="008E75B8" w:rsidRDefault="007713BA" w:rsidP="009A47A6">
            <w:pPr>
              <w:pStyle w:val="a4"/>
              <w:rPr>
                <w:sz w:val="23"/>
                <w:szCs w:val="23"/>
              </w:rPr>
            </w:pPr>
            <w:r>
              <w:rPr>
                <w:sz w:val="23"/>
                <w:szCs w:val="23"/>
              </w:rPr>
              <w:t xml:space="preserve">- </w:t>
            </w:r>
            <w:r w:rsidRPr="008E75B8">
              <w:rPr>
                <w:sz w:val="23"/>
                <w:szCs w:val="23"/>
              </w:rPr>
              <w:t>проведение проверок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7713BA" w:rsidRPr="008E75B8" w:rsidRDefault="007713BA" w:rsidP="009A47A6">
            <w:pPr>
              <w:pStyle w:val="a4"/>
              <w:rPr>
                <w:sz w:val="23"/>
                <w:szCs w:val="23"/>
              </w:rPr>
            </w:pPr>
            <w:r w:rsidRPr="008E75B8">
              <w:rPr>
                <w:sz w:val="23"/>
                <w:szCs w:val="23"/>
              </w:rPr>
              <w:t>- проведение проверок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7713BA" w:rsidRPr="008E75B8" w:rsidRDefault="007713BA" w:rsidP="009A47A6">
            <w:pPr>
              <w:pStyle w:val="a4"/>
              <w:rPr>
                <w:sz w:val="23"/>
                <w:szCs w:val="23"/>
              </w:rPr>
            </w:pPr>
            <w:r>
              <w:rPr>
                <w:sz w:val="23"/>
                <w:szCs w:val="23"/>
              </w:rPr>
              <w:t>-</w:t>
            </w:r>
            <w:r w:rsidRPr="008E75B8">
              <w:rPr>
                <w:sz w:val="23"/>
                <w:szCs w:val="23"/>
              </w:rPr>
              <w:t>проведение проверок соблюдения лицами, замещающими должности муниципальный службы, иных ограничений и запретов, принципов служебного поведения, требований о 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о муниципальной службе и противодействии коррупции</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lastRenderedPageBreak/>
              <w:t>1.5</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Осуществление контроля исполнения лицами, замещающими должности муниципальный службы, обязанности по уведомлению представителя нанимателя (работодателя) о выполнении иной оплачиваемой работы</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руко</w:t>
            </w:r>
            <w:r>
              <w:rPr>
                <w:sz w:val="23"/>
                <w:szCs w:val="23"/>
              </w:rPr>
              <w:t>водитель аппарата администрации</w:t>
            </w:r>
            <w:r w:rsidR="002E66AB">
              <w:rPr>
                <w:sz w:val="23"/>
                <w:szCs w:val="23"/>
              </w:rPr>
              <w:t>, общий отдел</w:t>
            </w:r>
          </w:p>
          <w:p w:rsidR="007713BA" w:rsidRPr="008E75B8" w:rsidRDefault="007713BA" w:rsidP="009A47A6">
            <w:pPr>
              <w:pStyle w:val="a4"/>
              <w:rPr>
                <w:sz w:val="23"/>
                <w:szCs w:val="23"/>
              </w:rPr>
            </w:pP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ежегодно</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 информирование лиц, замещающих должности муниципальный службы, об обязанности предварительно письменно уведомлять представителя нанимателя (работодателя) о намерении выполнять иную оплачиваемую работу;</w:t>
            </w:r>
          </w:p>
          <w:p w:rsidR="007713BA" w:rsidRPr="008E75B8" w:rsidRDefault="007713BA" w:rsidP="009A47A6">
            <w:pPr>
              <w:pStyle w:val="a4"/>
              <w:rPr>
                <w:sz w:val="23"/>
                <w:szCs w:val="23"/>
              </w:rPr>
            </w:pPr>
            <w:r w:rsidRPr="008E75B8">
              <w:rPr>
                <w:sz w:val="23"/>
                <w:szCs w:val="23"/>
              </w:rPr>
              <w:t>- проведение проверок соблюдения лицами, замещающими должности муниципальной службы, требований законодательства об уведомлении представителя нанимателя о выполнении иной оплачиваемой работы;</w:t>
            </w:r>
          </w:p>
          <w:p w:rsidR="007713BA" w:rsidRPr="008E75B8" w:rsidRDefault="007D72FA" w:rsidP="009A47A6">
            <w:pPr>
              <w:pStyle w:val="a4"/>
              <w:rPr>
                <w:sz w:val="23"/>
                <w:szCs w:val="23"/>
              </w:rPr>
            </w:pPr>
            <w:r>
              <w:rPr>
                <w:sz w:val="23"/>
                <w:szCs w:val="23"/>
              </w:rPr>
              <w:t>- обеспечение рассмотрения</w:t>
            </w:r>
            <w:r w:rsidR="007713BA" w:rsidRPr="008E75B8">
              <w:rPr>
                <w:sz w:val="23"/>
                <w:szCs w:val="23"/>
              </w:rPr>
              <w:t xml:space="preserve"> вопроса о возможном возникновении конфликта интересов при исполнении должностных обязанностей лицом, замещающим должность муниципальной службы, на заседании комиссии по соблюдению требований к служебному поведению и урегулированию конфликта интересов</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1.6</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 xml:space="preserve">Организация систематического </w:t>
            </w:r>
            <w:r w:rsidRPr="008E75B8">
              <w:rPr>
                <w:sz w:val="23"/>
                <w:szCs w:val="23"/>
              </w:rPr>
              <w:lastRenderedPageBreak/>
              <w:t>проведения оценок коррупционных рисков, возникающих при реализации органом местного самоуправления своих функций, и внесение уточнений в перечень должностей муниципальной службы, замещение которых связано с коррупционными рисками</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lastRenderedPageBreak/>
              <w:t xml:space="preserve">руководитель </w:t>
            </w:r>
            <w:r w:rsidRPr="008E75B8">
              <w:rPr>
                <w:sz w:val="23"/>
                <w:szCs w:val="23"/>
              </w:rPr>
              <w:lastRenderedPageBreak/>
              <w:t>аппарата,</w:t>
            </w:r>
          </w:p>
          <w:p w:rsidR="007713BA" w:rsidRPr="008E75B8" w:rsidRDefault="007713BA" w:rsidP="009A47A6">
            <w:pPr>
              <w:pStyle w:val="a4"/>
              <w:rPr>
                <w:sz w:val="23"/>
                <w:szCs w:val="23"/>
              </w:rPr>
            </w:pPr>
            <w:r w:rsidRPr="008E75B8">
              <w:rPr>
                <w:sz w:val="23"/>
                <w:szCs w:val="23"/>
              </w:rPr>
              <w:t>юридический отдел,</w:t>
            </w:r>
          </w:p>
          <w:p w:rsidR="007713BA" w:rsidRPr="008E75B8" w:rsidRDefault="007713BA" w:rsidP="009A47A6">
            <w:pPr>
              <w:pStyle w:val="a4"/>
              <w:rPr>
                <w:sz w:val="23"/>
                <w:szCs w:val="23"/>
              </w:rPr>
            </w:pPr>
            <w:r w:rsidRPr="008E75B8">
              <w:rPr>
                <w:sz w:val="23"/>
                <w:szCs w:val="23"/>
              </w:rPr>
              <w:t>руководители всех структурных подразделений администрации</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lastRenderedPageBreak/>
              <w:t xml:space="preserve">ежегодно до </w:t>
            </w:r>
            <w:r w:rsidRPr="008E75B8">
              <w:rPr>
                <w:sz w:val="23"/>
                <w:szCs w:val="23"/>
              </w:rPr>
              <w:lastRenderedPageBreak/>
              <w:t>31 декабря</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lastRenderedPageBreak/>
              <w:t xml:space="preserve">- определение перечня функций органа местного самоуправления, </w:t>
            </w:r>
            <w:r w:rsidRPr="008E75B8">
              <w:rPr>
                <w:sz w:val="23"/>
                <w:szCs w:val="23"/>
              </w:rPr>
              <w:lastRenderedPageBreak/>
              <w:t>при реализации которых наиболее вероятно возникновение коррупции;</w:t>
            </w:r>
          </w:p>
          <w:p w:rsidR="007713BA" w:rsidRPr="008E75B8" w:rsidRDefault="007713BA" w:rsidP="009A47A6">
            <w:pPr>
              <w:pStyle w:val="a4"/>
              <w:rPr>
                <w:sz w:val="23"/>
                <w:szCs w:val="23"/>
              </w:rPr>
            </w:pPr>
            <w:r w:rsidRPr="008E75B8">
              <w:rPr>
                <w:sz w:val="23"/>
                <w:szCs w:val="23"/>
              </w:rPr>
              <w:t>- анализ должностных инструкций лиц, замещающих должности муниципальной службы, на предмет содержания в них полномочий, связанных с коррупционными рисками;</w:t>
            </w:r>
          </w:p>
          <w:p w:rsidR="007713BA" w:rsidRPr="008E75B8" w:rsidRDefault="007713BA" w:rsidP="009A47A6">
            <w:pPr>
              <w:pStyle w:val="a4"/>
              <w:rPr>
                <w:sz w:val="23"/>
                <w:szCs w:val="23"/>
              </w:rPr>
            </w:pPr>
            <w:r w:rsidRPr="008E75B8">
              <w:rPr>
                <w:sz w:val="23"/>
                <w:szCs w:val="23"/>
              </w:rPr>
              <w:t>- внесение уточнений в перечни должностей муниципальной службы, замещение которых связано с коррупционными рисками;</w:t>
            </w:r>
          </w:p>
          <w:p w:rsidR="007713BA" w:rsidRPr="008E75B8" w:rsidRDefault="007713BA" w:rsidP="009A47A6">
            <w:pPr>
              <w:pStyle w:val="a4"/>
              <w:rPr>
                <w:sz w:val="23"/>
                <w:szCs w:val="23"/>
              </w:rPr>
            </w:pPr>
            <w:r w:rsidRPr="008E75B8">
              <w:rPr>
                <w:sz w:val="23"/>
                <w:szCs w:val="23"/>
              </w:rPr>
              <w:t>минимизация коррупционных рисков либо их устранение в конкретных управленческих процессах при реализации коррупционно-опасных функций</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lastRenderedPageBreak/>
              <w:t>1.7</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Осуществление комплекса организационных, разъяснительных и иных мер по соблюдению отдельными категориями лиц требований к служебному поведению, установленных нормативными правовыми актами Российской Федерации в целях противодействия коррупции</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руководитель аппарата администрации,</w:t>
            </w:r>
          </w:p>
          <w:p w:rsidR="007713BA" w:rsidRPr="008E75B8" w:rsidRDefault="007713BA" w:rsidP="009A47A6">
            <w:pPr>
              <w:pStyle w:val="a4"/>
              <w:rPr>
                <w:sz w:val="23"/>
                <w:szCs w:val="23"/>
              </w:rPr>
            </w:pPr>
            <w:r w:rsidRPr="008E75B8">
              <w:rPr>
                <w:sz w:val="23"/>
                <w:szCs w:val="23"/>
              </w:rPr>
              <w:t>юридический отдел,</w:t>
            </w:r>
          </w:p>
          <w:p w:rsidR="007713BA" w:rsidRPr="008E75B8" w:rsidRDefault="007713BA" w:rsidP="009A47A6">
            <w:pPr>
              <w:pStyle w:val="a4"/>
              <w:rPr>
                <w:sz w:val="23"/>
                <w:szCs w:val="23"/>
              </w:rPr>
            </w:pPr>
            <w:r w:rsidRPr="008E75B8">
              <w:rPr>
                <w:sz w:val="23"/>
                <w:szCs w:val="23"/>
              </w:rPr>
              <w:t>структурные подразделения и должностные лица администрации, в подведомственности которых находятся муниципальные предприятия и учреждения</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ежегодно</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 xml:space="preserve">- проведение семинаров с лицами, замещающими муниципальные должности, должности муниципальной службы, должности руководителей муниципальных учреждений и предприятий, направленных на разъяснение порядка применения </w:t>
            </w:r>
            <w:hyperlink r:id="rId11" w:history="1">
              <w:r w:rsidRPr="008E75B8">
                <w:rPr>
                  <w:rStyle w:val="a3"/>
                  <w:color w:val="auto"/>
                  <w:sz w:val="23"/>
                  <w:szCs w:val="23"/>
                </w:rPr>
                <w:t>законодательства</w:t>
              </w:r>
            </w:hyperlink>
            <w:r w:rsidRPr="008E75B8">
              <w:rPr>
                <w:sz w:val="23"/>
                <w:szCs w:val="23"/>
              </w:rPr>
              <w:t xml:space="preserve"> о противодействии коррупции;</w:t>
            </w:r>
          </w:p>
          <w:p w:rsidR="007713BA" w:rsidRPr="008E75B8" w:rsidRDefault="007713BA" w:rsidP="009A47A6">
            <w:pPr>
              <w:pStyle w:val="a4"/>
              <w:rPr>
                <w:sz w:val="23"/>
                <w:szCs w:val="23"/>
              </w:rPr>
            </w:pPr>
            <w:r w:rsidRPr="008E75B8">
              <w:rPr>
                <w:sz w:val="23"/>
                <w:szCs w:val="23"/>
              </w:rPr>
              <w:t>- проведение семинаров с лицами, замещающими муниципальные должности, должности муниципальной службы, должности руководителей муниципальных учреждений о представлении сведений о доходах, расходах, об имуществе и обязательствах имущественного характера;</w:t>
            </w:r>
          </w:p>
          <w:p w:rsidR="007713BA" w:rsidRPr="008E75B8" w:rsidRDefault="007713BA" w:rsidP="009A47A6">
            <w:pPr>
              <w:pStyle w:val="a4"/>
              <w:rPr>
                <w:sz w:val="23"/>
                <w:szCs w:val="23"/>
              </w:rPr>
            </w:pPr>
            <w:r w:rsidRPr="008E75B8">
              <w:rPr>
                <w:sz w:val="23"/>
                <w:szCs w:val="23"/>
              </w:rPr>
              <w:t>- проведение разъяснительных бесед с лицами, замещающими муниципальные должности, должности муниципальной службы, по вопросам предотвращения и урегулирования конфликта интересов;</w:t>
            </w:r>
          </w:p>
          <w:p w:rsidR="007713BA" w:rsidRPr="008E75B8" w:rsidRDefault="007713BA" w:rsidP="009A47A6">
            <w:pPr>
              <w:pStyle w:val="a4"/>
              <w:rPr>
                <w:sz w:val="23"/>
                <w:szCs w:val="23"/>
              </w:rPr>
            </w:pPr>
            <w:r w:rsidRPr="008E75B8">
              <w:rPr>
                <w:sz w:val="23"/>
                <w:szCs w:val="23"/>
              </w:rPr>
              <w:t>- разработка методической литературы и памяток о соблюдении ограничений, запретов, принципов служебного поведения и об исполнении обязанностей, установленных нормативными правовыми актами Российской Федерации о муниципальной службе и противодействии коррупции;</w:t>
            </w:r>
          </w:p>
          <w:p w:rsidR="007713BA" w:rsidRPr="008E75B8" w:rsidRDefault="007713BA" w:rsidP="009A47A6">
            <w:pPr>
              <w:pStyle w:val="a4"/>
              <w:rPr>
                <w:sz w:val="23"/>
                <w:szCs w:val="23"/>
              </w:rPr>
            </w:pPr>
            <w:r w:rsidRPr="008E75B8">
              <w:rPr>
                <w:sz w:val="23"/>
                <w:szCs w:val="23"/>
              </w:rPr>
              <w:t>- ознакомление лиц, замещающих муниципальные должности, должности муниципальной службы, должности руководителей муниципальных учреждений и предприятий, с нормативными правовыми актами Российской Федерации о противодействии коррупции и порядком их применения;</w:t>
            </w:r>
          </w:p>
          <w:p w:rsidR="007713BA" w:rsidRPr="008E75B8" w:rsidRDefault="007713BA" w:rsidP="009A47A6">
            <w:pPr>
              <w:pStyle w:val="a4"/>
              <w:rPr>
                <w:sz w:val="23"/>
                <w:szCs w:val="23"/>
              </w:rPr>
            </w:pPr>
            <w:r w:rsidRPr="008E75B8">
              <w:rPr>
                <w:sz w:val="23"/>
                <w:szCs w:val="23"/>
              </w:rPr>
              <w:t xml:space="preserve">- информирование лиц, замещающих муниципальные должности, должности муниципальной службы, должности руководителей </w:t>
            </w:r>
            <w:r w:rsidRPr="008E75B8">
              <w:rPr>
                <w:sz w:val="23"/>
                <w:szCs w:val="23"/>
              </w:rPr>
              <w:lastRenderedPageBreak/>
              <w:t>муниципальных учреждений и предприятий, о юридической ответственности за совершение коррупционных правонарушений,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w:t>
            </w:r>
          </w:p>
          <w:p w:rsidR="007713BA" w:rsidRPr="008E75B8" w:rsidRDefault="007713BA" w:rsidP="009A47A6">
            <w:pPr>
              <w:pStyle w:val="a4"/>
              <w:rPr>
                <w:sz w:val="23"/>
                <w:szCs w:val="23"/>
              </w:rPr>
            </w:pPr>
            <w:r w:rsidRPr="008E75B8">
              <w:rPr>
                <w:sz w:val="23"/>
                <w:szCs w:val="23"/>
              </w:rPr>
              <w:t xml:space="preserve">- включение в перечень обязательных вопросов при проведении квалификационных экзаменов и аттестаций лиц, замещающих должности муниципальной службы, должности руководителей муниципальных учреждений и предприятий, вопросов, связанных с соблюдением требований </w:t>
            </w:r>
            <w:hyperlink r:id="rId12" w:history="1">
              <w:r w:rsidRPr="008E75B8">
                <w:rPr>
                  <w:rStyle w:val="a3"/>
                  <w:color w:val="auto"/>
                  <w:sz w:val="23"/>
                  <w:szCs w:val="23"/>
                </w:rPr>
                <w:t>законодательства</w:t>
              </w:r>
            </w:hyperlink>
            <w:r w:rsidRPr="008E75B8">
              <w:rPr>
                <w:sz w:val="23"/>
                <w:szCs w:val="23"/>
              </w:rPr>
              <w:t xml:space="preserve"> о противодействии коррупции</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lastRenderedPageBreak/>
              <w:t>1.8</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Организация антикоррупционного обучения лиц, замещающих должности муниципальной службы, в должностные обязанности которых входит организация работы в органе местного самоуправления по противодействию коррупции, и иных лиц</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руководитель аппарата администрации,</w:t>
            </w:r>
            <w:r w:rsidR="002E66AB">
              <w:rPr>
                <w:sz w:val="23"/>
                <w:szCs w:val="23"/>
              </w:rPr>
              <w:t xml:space="preserve"> общий отдел</w:t>
            </w:r>
          </w:p>
          <w:p w:rsidR="007713BA" w:rsidRPr="008E75B8" w:rsidRDefault="007713BA" w:rsidP="009A47A6">
            <w:pPr>
              <w:pStyle w:val="a4"/>
              <w:rPr>
                <w:sz w:val="23"/>
                <w:szCs w:val="23"/>
              </w:rPr>
            </w:pP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ежегодно</w:t>
            </w:r>
          </w:p>
          <w:p w:rsidR="007713BA" w:rsidRPr="008E75B8" w:rsidRDefault="007713BA" w:rsidP="009A47A6">
            <w:pPr>
              <w:pStyle w:val="a4"/>
              <w:rPr>
                <w:sz w:val="23"/>
                <w:szCs w:val="23"/>
              </w:rPr>
            </w:pPr>
            <w:r w:rsidRPr="008E75B8">
              <w:rPr>
                <w:sz w:val="23"/>
                <w:szCs w:val="23"/>
              </w:rPr>
              <w:t>(по отдельному плану)</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 включение в план повышения квалификации на очередной год обучающих мероприятий, освещающих вопросы по противодействию коррупции;</w:t>
            </w:r>
          </w:p>
          <w:p w:rsidR="007713BA" w:rsidRPr="008E75B8" w:rsidRDefault="007713BA" w:rsidP="009A47A6">
            <w:pPr>
              <w:pStyle w:val="a4"/>
              <w:rPr>
                <w:sz w:val="23"/>
                <w:szCs w:val="23"/>
              </w:rPr>
            </w:pPr>
            <w:r w:rsidRPr="008E75B8">
              <w:rPr>
                <w:sz w:val="23"/>
                <w:szCs w:val="23"/>
              </w:rPr>
              <w:t>- обеспечение направления на ежегодное обучение по образовательным программам антикоррупционной тематики лиц, замещающих должности муниципальной службы, в должностные обязанности которых входит организация работы в органе местного самоуправления по противодействию коррупции</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1.9</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Организация работы по привлечению к ответственности лиц, замещающих муниципальные должности, должности муниципальной службы, руководителей муниципальных учреждений и предприятий</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руководитель аппарата,</w:t>
            </w:r>
          </w:p>
          <w:p w:rsidR="007713BA" w:rsidRPr="008E75B8" w:rsidRDefault="007713BA" w:rsidP="009A47A6">
            <w:pPr>
              <w:pStyle w:val="a4"/>
              <w:rPr>
                <w:sz w:val="23"/>
                <w:szCs w:val="23"/>
              </w:rPr>
            </w:pPr>
            <w:r w:rsidRPr="008E75B8">
              <w:rPr>
                <w:sz w:val="23"/>
                <w:szCs w:val="23"/>
              </w:rPr>
              <w:t>юридический отдел</w:t>
            </w:r>
            <w:r w:rsidR="002E66AB">
              <w:rPr>
                <w:sz w:val="23"/>
                <w:szCs w:val="23"/>
              </w:rPr>
              <w:t>, общий отдел</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в течение установленного законодательством срока с момента выявления коррупционного правонарушения</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 организация работы по привлечению к ответственности лиц, не представивших либо представивших неполные и (или) недостоверные сведения о доходах, расходах, об имуществе и обязательствах имущественного характера, за несоблюдение требований к служебному поведению и (или) урегулированию конфликта интересов, а также за несоблюдение иных ограничений, запретов и неисполнение обязанностей, установленных нормативными правовыми актами Российской Федерации в целях противодействия коррупции;</w:t>
            </w:r>
          </w:p>
          <w:p w:rsidR="007713BA" w:rsidRPr="008E75B8" w:rsidRDefault="007713BA" w:rsidP="009A47A6">
            <w:pPr>
              <w:pStyle w:val="a4"/>
              <w:rPr>
                <w:sz w:val="23"/>
                <w:szCs w:val="23"/>
              </w:rPr>
            </w:pPr>
            <w:r w:rsidRPr="008E75B8">
              <w:rPr>
                <w:sz w:val="23"/>
                <w:szCs w:val="23"/>
              </w:rPr>
              <w:t xml:space="preserve">- организация работы по привлечению к ответственности лиц, замещающих должности муниципальной службы, в соответствие с Положением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муниципального образования, </w:t>
            </w:r>
            <w:r w:rsidRPr="008E75B8">
              <w:rPr>
                <w:sz w:val="23"/>
                <w:szCs w:val="23"/>
              </w:rPr>
              <w:lastRenderedPageBreak/>
              <w:t>утвержденного решением Совета депутатов муниципального образования, и руководствуясь Обзором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подготовленных Минтрудом России</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bookmarkStart w:id="4" w:name="sub_112"/>
            <w:r w:rsidRPr="008E75B8">
              <w:rPr>
                <w:sz w:val="23"/>
                <w:szCs w:val="23"/>
              </w:rPr>
              <w:lastRenderedPageBreak/>
              <w:t>1.10</w:t>
            </w:r>
            <w:bookmarkEnd w:id="4"/>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Обеспечение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7D72FA">
            <w:pPr>
              <w:pStyle w:val="a4"/>
              <w:jc w:val="center"/>
              <w:rPr>
                <w:sz w:val="23"/>
                <w:szCs w:val="23"/>
              </w:rPr>
            </w:pPr>
            <w:r w:rsidRPr="008E75B8">
              <w:rPr>
                <w:sz w:val="23"/>
                <w:szCs w:val="23"/>
              </w:rPr>
              <w:t xml:space="preserve">руководитель аппарата </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ежегодно</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минимизация коррупционных рисков при назначении граждан на муниципальную службу</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rPr>
                <w:sz w:val="23"/>
                <w:szCs w:val="23"/>
              </w:rPr>
            </w:pPr>
            <w:bookmarkStart w:id="5" w:name="sub_1101"/>
            <w:r w:rsidRPr="008E75B8">
              <w:rPr>
                <w:sz w:val="23"/>
                <w:szCs w:val="23"/>
              </w:rPr>
              <w:t>1.11</w:t>
            </w:r>
            <w:bookmarkEnd w:id="5"/>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Организация антикоррупционного обучения муниципальных служащих, впервые поступивших на муниципальную службу для замещения должностей, включенных в утвержденный перечень, по образовательным программам в области противодействия коррупции</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7D72FA">
            <w:pPr>
              <w:pStyle w:val="a4"/>
              <w:jc w:val="center"/>
              <w:rPr>
                <w:sz w:val="23"/>
                <w:szCs w:val="23"/>
              </w:rPr>
            </w:pPr>
            <w:r w:rsidRPr="008E75B8">
              <w:rPr>
                <w:sz w:val="23"/>
                <w:szCs w:val="23"/>
              </w:rPr>
              <w:t>руков</w:t>
            </w:r>
            <w:r>
              <w:rPr>
                <w:sz w:val="23"/>
                <w:szCs w:val="23"/>
              </w:rPr>
              <w:t>одитель аппарата</w:t>
            </w:r>
            <w:r w:rsidR="002E66AB">
              <w:rPr>
                <w:sz w:val="23"/>
                <w:szCs w:val="23"/>
              </w:rPr>
              <w:t>, общий отдел</w:t>
            </w:r>
            <w:r>
              <w:rPr>
                <w:sz w:val="23"/>
                <w:szCs w:val="23"/>
              </w:rPr>
              <w:t xml:space="preserve"> </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по мере необходимости</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обеспечение направления на обучение муниципальных служащих, впервые поступивших на муниципальную службу для замещения должностей, включенных в утвержденный перечень, по образовательным программам в области противодействия коррупции</w:t>
            </w:r>
          </w:p>
        </w:tc>
      </w:tr>
      <w:tr w:rsidR="007713BA" w:rsidRPr="008E75B8" w:rsidTr="009A47A6">
        <w:tc>
          <w:tcPr>
            <w:tcW w:w="666" w:type="dxa"/>
            <w:vMerge w:val="restart"/>
            <w:tcBorders>
              <w:top w:val="single" w:sz="4" w:space="0" w:color="auto"/>
              <w:bottom w:val="single" w:sz="4" w:space="0" w:color="auto"/>
              <w:right w:val="single" w:sz="4" w:space="0" w:color="auto"/>
            </w:tcBorders>
          </w:tcPr>
          <w:p w:rsidR="007713BA" w:rsidRPr="008E75B8" w:rsidRDefault="007713BA" w:rsidP="009A47A6">
            <w:pPr>
              <w:pStyle w:val="a4"/>
              <w:rPr>
                <w:sz w:val="23"/>
                <w:szCs w:val="23"/>
              </w:rPr>
            </w:pPr>
            <w:bookmarkStart w:id="6" w:name="sub_1102"/>
            <w:r w:rsidRPr="008E75B8">
              <w:rPr>
                <w:sz w:val="23"/>
                <w:szCs w:val="23"/>
              </w:rPr>
              <w:t>1.12</w:t>
            </w:r>
            <w:bookmarkEnd w:id="6"/>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 xml:space="preserve">Введение с 1 января 2019 года при заполнении справок о доходах, расходах, об имуществе и обязательствах имущественного характера требования об использовании специального </w:t>
            </w:r>
            <w:r w:rsidRPr="008E75B8">
              <w:rPr>
                <w:sz w:val="23"/>
                <w:szCs w:val="23"/>
              </w:rPr>
              <w:lastRenderedPageBreak/>
              <w:t>программного обеспечения "Справки БК"</w:t>
            </w:r>
            <w:r>
              <w:rPr>
                <w:sz w:val="23"/>
                <w:szCs w:val="23"/>
              </w:rPr>
              <w:t xml:space="preserve"> </w:t>
            </w:r>
            <w:r w:rsidRPr="008E75B8">
              <w:rPr>
                <w:sz w:val="23"/>
                <w:szCs w:val="23"/>
              </w:rPr>
              <w:t>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своих супругов и несовершеннолетних детей.</w:t>
            </w:r>
          </w:p>
        </w:tc>
        <w:tc>
          <w:tcPr>
            <w:tcW w:w="2132" w:type="dxa"/>
            <w:vMerge w:val="restart"/>
            <w:tcBorders>
              <w:top w:val="single" w:sz="4" w:space="0" w:color="auto"/>
              <w:left w:val="single" w:sz="4" w:space="0" w:color="auto"/>
              <w:bottom w:val="single" w:sz="4" w:space="0" w:color="auto"/>
              <w:right w:val="single" w:sz="4" w:space="0" w:color="auto"/>
            </w:tcBorders>
          </w:tcPr>
          <w:p w:rsidR="007713BA" w:rsidRPr="008E75B8" w:rsidRDefault="002E66AB" w:rsidP="009A47A6">
            <w:pPr>
              <w:pStyle w:val="a4"/>
              <w:jc w:val="center"/>
              <w:rPr>
                <w:sz w:val="23"/>
                <w:szCs w:val="23"/>
              </w:rPr>
            </w:pPr>
            <w:r>
              <w:rPr>
                <w:sz w:val="23"/>
                <w:szCs w:val="23"/>
              </w:rPr>
              <w:lastRenderedPageBreak/>
              <w:t>общий отдел</w:t>
            </w:r>
          </w:p>
        </w:tc>
        <w:tc>
          <w:tcPr>
            <w:tcW w:w="1599" w:type="dxa"/>
            <w:vMerge w:val="restart"/>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ежегодно</w:t>
            </w:r>
          </w:p>
        </w:tc>
        <w:tc>
          <w:tcPr>
            <w:tcW w:w="6929" w:type="dxa"/>
            <w:vMerge w:val="restart"/>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минимизация коррупционных рисков при назначении граждан на муниципальную службу</w:t>
            </w:r>
          </w:p>
        </w:tc>
      </w:tr>
      <w:tr w:rsidR="007713BA" w:rsidRPr="008E75B8" w:rsidTr="009A47A6">
        <w:tc>
          <w:tcPr>
            <w:tcW w:w="15190" w:type="dxa"/>
            <w:gridSpan w:val="5"/>
            <w:tcBorders>
              <w:top w:val="single" w:sz="4" w:space="0" w:color="auto"/>
              <w:bottom w:val="single" w:sz="4" w:space="0" w:color="auto"/>
            </w:tcBorders>
          </w:tcPr>
          <w:p w:rsidR="007713BA" w:rsidRPr="008E75B8" w:rsidRDefault="007713BA" w:rsidP="009A47A6">
            <w:pPr>
              <w:pStyle w:val="1"/>
              <w:rPr>
                <w:color w:val="auto"/>
                <w:sz w:val="23"/>
                <w:szCs w:val="23"/>
              </w:rPr>
            </w:pPr>
            <w:r w:rsidRPr="008E75B8">
              <w:rPr>
                <w:color w:val="auto"/>
                <w:sz w:val="23"/>
                <w:szCs w:val="23"/>
              </w:rPr>
              <w:t>2. Выявление и систематизация причин и условий проявления коррупции в деятельности органа местного самоуправления, мониторинг коррупционных рисков и их устранение</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2.1</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Осуществление антикоррупционной экспертизы муниципальных нормативных правовых актов, их проектов и иных документов в целях выявления коррупциогенных факторов и последующего устранения таких факторов</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юридический отдел,</w:t>
            </w:r>
          </w:p>
          <w:p w:rsidR="007713BA" w:rsidRPr="008E75B8" w:rsidRDefault="007713BA" w:rsidP="009A47A6">
            <w:pPr>
              <w:pStyle w:val="a4"/>
              <w:rPr>
                <w:sz w:val="23"/>
                <w:szCs w:val="23"/>
              </w:rPr>
            </w:pPr>
            <w:r w:rsidRPr="008E75B8">
              <w:rPr>
                <w:sz w:val="23"/>
                <w:szCs w:val="23"/>
              </w:rPr>
              <w:t>структурные подразделения и должностные лица администрации, в компетенцию которых входит подготовка проектов нормативных правовых актов и иных документов, требующих обязательного проведения антикоррупционной экспертизы</w:t>
            </w:r>
            <w:r w:rsidR="0057088F">
              <w:rPr>
                <w:sz w:val="23"/>
                <w:szCs w:val="23"/>
              </w:rPr>
              <w:t>, отдел информатизации</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постоянно</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 xml:space="preserve">- обязательное проведение антикоррупционной экспертизы муниципальных нормативных правовых актов, их проектов и иных документов на постоянной основе в соответствии с </w:t>
            </w:r>
            <w:hyperlink r:id="rId13" w:history="1">
              <w:r w:rsidRPr="008E75B8">
                <w:rPr>
                  <w:rStyle w:val="a3"/>
                  <w:color w:val="auto"/>
                  <w:sz w:val="23"/>
                  <w:szCs w:val="23"/>
                </w:rPr>
                <w:t>Федеральным законом</w:t>
              </w:r>
            </w:hyperlink>
            <w:r w:rsidRPr="008E75B8">
              <w:rPr>
                <w:sz w:val="23"/>
                <w:szCs w:val="23"/>
              </w:rPr>
              <w:t xml:space="preserve"> от 17 июля 2009 г. N 172-ФЗ "Об антикоррупционной экспертизе нормативных правовых актов и проектов нормативных правовых актов" и порядком, установленным нормативным правовым актом органа местного самоуправления;</w:t>
            </w:r>
          </w:p>
          <w:p w:rsidR="007713BA" w:rsidRPr="008E75B8" w:rsidRDefault="007713BA" w:rsidP="009A47A6">
            <w:pPr>
              <w:pStyle w:val="a4"/>
              <w:rPr>
                <w:sz w:val="23"/>
                <w:szCs w:val="23"/>
              </w:rPr>
            </w:pPr>
            <w:r w:rsidRPr="008E75B8">
              <w:rPr>
                <w:sz w:val="23"/>
                <w:szCs w:val="23"/>
              </w:rPr>
              <w:t>- взаимодействие с контрольно-надзорными органами Республики Мордовия по проведению антикоррупционной экспертизы муниципальных нормативных правовых актов и их проектов с целью выявления и устранения коррупциогенных факторов;</w:t>
            </w:r>
          </w:p>
          <w:p w:rsidR="007713BA" w:rsidRPr="008E75B8" w:rsidRDefault="007713BA" w:rsidP="009A47A6">
            <w:pPr>
              <w:pStyle w:val="a4"/>
              <w:rPr>
                <w:sz w:val="23"/>
                <w:szCs w:val="23"/>
              </w:rPr>
            </w:pPr>
            <w:r w:rsidRPr="008E75B8">
              <w:rPr>
                <w:sz w:val="23"/>
                <w:szCs w:val="23"/>
              </w:rPr>
              <w:t xml:space="preserve">опубликование (размещение) проектов муниципальных нормативных правовых актов на </w:t>
            </w:r>
            <w:hyperlink r:id="rId14" w:history="1">
              <w:r w:rsidRPr="008E75B8">
                <w:rPr>
                  <w:rStyle w:val="a3"/>
                  <w:color w:val="auto"/>
                  <w:sz w:val="23"/>
                  <w:szCs w:val="23"/>
                </w:rPr>
                <w:t>официальном сайте</w:t>
              </w:r>
            </w:hyperlink>
            <w:r w:rsidRPr="008E75B8">
              <w:rPr>
                <w:sz w:val="23"/>
                <w:szCs w:val="23"/>
              </w:rPr>
              <w:t xml:space="preserve"> органа местного самоуправления в сети Интернет;</w:t>
            </w:r>
          </w:p>
          <w:p w:rsidR="007713BA" w:rsidRPr="008E75B8" w:rsidRDefault="007713BA" w:rsidP="009A47A6">
            <w:pPr>
              <w:pStyle w:val="a4"/>
              <w:rPr>
                <w:sz w:val="23"/>
                <w:szCs w:val="23"/>
              </w:rPr>
            </w:pPr>
            <w:r w:rsidRPr="008E75B8">
              <w:rPr>
                <w:sz w:val="23"/>
                <w:szCs w:val="23"/>
              </w:rPr>
              <w:t>- опубликование (размещение) конкурсной документации, извещения о проведении открытого конкурса и прочей информации по муниципальным заказам на сайте в сети Интернет, на котором проводятся электронные аукционы (</w:t>
            </w:r>
            <w:hyperlink r:id="rId15" w:history="1">
              <w:r w:rsidRPr="008E75B8">
                <w:rPr>
                  <w:rStyle w:val="a3"/>
                  <w:color w:val="auto"/>
                  <w:sz w:val="23"/>
                  <w:szCs w:val="23"/>
                </w:rPr>
                <w:t>www.zakupki.gov.ru</w:t>
              </w:r>
            </w:hyperlink>
            <w:r w:rsidRPr="008E75B8">
              <w:rPr>
                <w:sz w:val="23"/>
                <w:szCs w:val="23"/>
              </w:rPr>
              <w:t xml:space="preserve">), в соответствии с требованиями </w:t>
            </w:r>
            <w:hyperlink r:id="rId16" w:history="1">
              <w:r w:rsidRPr="008E75B8">
                <w:rPr>
                  <w:rStyle w:val="a3"/>
                  <w:color w:val="auto"/>
                  <w:sz w:val="23"/>
                  <w:szCs w:val="23"/>
                </w:rPr>
                <w:t>Федерального закона</w:t>
              </w:r>
            </w:hyperlink>
            <w:r w:rsidRPr="008E75B8">
              <w:rPr>
                <w:sz w:val="23"/>
                <w:szCs w:val="23"/>
              </w:rPr>
              <w:t xml:space="preserve"> от 5 апреля 2013 г. N 44-ФЗ "О контрактной системе в сфере закупок товаров, </w:t>
            </w:r>
            <w:r w:rsidRPr="008E75B8">
              <w:rPr>
                <w:sz w:val="23"/>
                <w:szCs w:val="23"/>
              </w:rPr>
              <w:lastRenderedPageBreak/>
              <w:t>работ, услуг для обеспечения государственных и муниципальных нужд";</w:t>
            </w:r>
          </w:p>
          <w:p w:rsidR="007713BA" w:rsidRPr="008E75B8" w:rsidRDefault="007713BA" w:rsidP="009A47A6">
            <w:pPr>
              <w:pStyle w:val="a4"/>
              <w:rPr>
                <w:sz w:val="23"/>
                <w:szCs w:val="23"/>
              </w:rPr>
            </w:pPr>
            <w:r w:rsidRPr="008E75B8">
              <w:rPr>
                <w:sz w:val="23"/>
                <w:szCs w:val="23"/>
              </w:rPr>
              <w:t xml:space="preserve">- опубликование (размещение) информационных сообщений о приватизации муниципального имущества, о проведении торгов по продаже права заключения договоров аренды на объекты муниципальной собственности, бланков заявок на участие в аукционе, подробной информации по перечню представляемых претендентом документов и инструкции по заполнению заявки на участие в аукционе, реестра пустующих помещений, а также итогов аукциона и иную информацию на сайте </w:t>
            </w:r>
            <w:hyperlink r:id="rId17" w:history="1">
              <w:r w:rsidRPr="008E75B8">
                <w:rPr>
                  <w:rStyle w:val="a3"/>
                  <w:color w:val="auto"/>
                  <w:sz w:val="23"/>
                  <w:szCs w:val="23"/>
                </w:rPr>
                <w:t>www.torgi.gov.ru</w:t>
              </w:r>
            </w:hyperlink>
            <w:r w:rsidRPr="008E75B8">
              <w:rPr>
                <w:sz w:val="23"/>
                <w:szCs w:val="23"/>
              </w:rPr>
              <w:t xml:space="preserve">, на </w:t>
            </w:r>
            <w:hyperlink r:id="rId18" w:history="1">
              <w:r w:rsidRPr="008E75B8">
                <w:rPr>
                  <w:rStyle w:val="a3"/>
                  <w:color w:val="auto"/>
                  <w:sz w:val="23"/>
                  <w:szCs w:val="23"/>
                </w:rPr>
                <w:t>сайте</w:t>
              </w:r>
            </w:hyperlink>
            <w:r w:rsidRPr="008E75B8">
              <w:rPr>
                <w:sz w:val="23"/>
                <w:szCs w:val="23"/>
              </w:rPr>
              <w:t xml:space="preserve"> органа местного самоуправления в сети Интернет и в печатных изданиях;</w:t>
            </w:r>
          </w:p>
          <w:p w:rsidR="007713BA" w:rsidRPr="008E75B8" w:rsidRDefault="007713BA" w:rsidP="009A47A6">
            <w:pPr>
              <w:pStyle w:val="a4"/>
              <w:rPr>
                <w:sz w:val="23"/>
                <w:szCs w:val="23"/>
              </w:rPr>
            </w:pPr>
            <w:r w:rsidRPr="008E75B8">
              <w:rPr>
                <w:sz w:val="23"/>
                <w:szCs w:val="23"/>
              </w:rPr>
              <w:t>- обеспечение участия независимых экспертов в проведении антикоррупционной экспертизы муниципальных нормативных правовых актов и их проектов, а также иных документов;</w:t>
            </w:r>
          </w:p>
          <w:p w:rsidR="007713BA" w:rsidRPr="008E75B8" w:rsidRDefault="007713BA" w:rsidP="009A47A6">
            <w:pPr>
              <w:pStyle w:val="a4"/>
              <w:rPr>
                <w:sz w:val="23"/>
                <w:szCs w:val="23"/>
              </w:rPr>
            </w:pPr>
            <w:r w:rsidRPr="008E75B8">
              <w:rPr>
                <w:sz w:val="23"/>
                <w:szCs w:val="23"/>
              </w:rPr>
              <w:t>- привлечение к проведению антикоррупционной экспертизы муниципальных нормативных правовых актов и их проектов, а также иных документов общественных организаций, в уставе которых закреплена задача по проведению антикоррупционной экспертизы.</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lastRenderedPageBreak/>
              <w:t>2.2</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Обеспечение эффективного взаимодействия с правоохранительными органами, иными государственными органами и представителями гражданского общества в целях выявления, предупреждения и пресечения коррупционных правонарушений в органе местного самоуправления</w:t>
            </w:r>
          </w:p>
        </w:tc>
        <w:tc>
          <w:tcPr>
            <w:tcW w:w="2132" w:type="dxa"/>
            <w:tcBorders>
              <w:top w:val="single" w:sz="4" w:space="0" w:color="auto"/>
              <w:left w:val="single" w:sz="4" w:space="0" w:color="auto"/>
              <w:bottom w:val="single" w:sz="4" w:space="0" w:color="auto"/>
              <w:right w:val="single" w:sz="4" w:space="0" w:color="auto"/>
            </w:tcBorders>
          </w:tcPr>
          <w:p w:rsidR="0057088F" w:rsidRPr="008E75B8" w:rsidRDefault="0057088F" w:rsidP="0057088F">
            <w:pPr>
              <w:pStyle w:val="a4"/>
              <w:rPr>
                <w:sz w:val="23"/>
                <w:szCs w:val="23"/>
              </w:rPr>
            </w:pPr>
            <w:r>
              <w:rPr>
                <w:sz w:val="23"/>
                <w:szCs w:val="23"/>
              </w:rPr>
              <w:t>председатель К</w:t>
            </w:r>
            <w:r w:rsidRPr="008E75B8">
              <w:rPr>
                <w:sz w:val="23"/>
                <w:szCs w:val="23"/>
              </w:rPr>
              <w:t>омиссии по соблюдению требований к служебному поведению муниципальных служащих и урегулированию конфликта интересов</w:t>
            </w:r>
            <w:r>
              <w:rPr>
                <w:sz w:val="23"/>
                <w:szCs w:val="23"/>
              </w:rPr>
              <w:t>,</w:t>
            </w:r>
            <w:r w:rsidRPr="008E75B8">
              <w:rPr>
                <w:sz w:val="23"/>
                <w:szCs w:val="23"/>
              </w:rPr>
              <w:t xml:space="preserve"> </w:t>
            </w:r>
            <w:r>
              <w:rPr>
                <w:sz w:val="23"/>
                <w:szCs w:val="23"/>
              </w:rPr>
              <w:t>руководитель аппарата,</w:t>
            </w:r>
          </w:p>
          <w:p w:rsidR="007713BA" w:rsidRPr="008E75B8" w:rsidRDefault="007713BA" w:rsidP="009A47A6">
            <w:pPr>
              <w:pStyle w:val="a4"/>
              <w:rPr>
                <w:sz w:val="23"/>
                <w:szCs w:val="23"/>
              </w:rPr>
            </w:pPr>
            <w:r w:rsidRPr="008E75B8">
              <w:rPr>
                <w:sz w:val="23"/>
                <w:szCs w:val="23"/>
              </w:rPr>
              <w:t xml:space="preserve"> структурные подразделения и </w:t>
            </w:r>
            <w:r w:rsidRPr="008E75B8">
              <w:rPr>
                <w:sz w:val="23"/>
                <w:szCs w:val="23"/>
              </w:rPr>
              <w:lastRenderedPageBreak/>
              <w:t>должностные лица администрации</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lastRenderedPageBreak/>
              <w:t>постоянно</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 передача председателем комиссии по соблюдению требований к служебному поведению и урегулированию конфликта интересов в случае установления комиссией факта совершения лицом, замещающим должность муниципальной службы, действия (факта бездействия), содержащего признаки административного правонарушения или состава преступления, информации о совершении указанного действия (бездействии) и подтверждающие такой факт</w:t>
            </w:r>
            <w:r w:rsidR="0057088F">
              <w:rPr>
                <w:sz w:val="23"/>
                <w:szCs w:val="23"/>
              </w:rPr>
              <w:t xml:space="preserve"> документы в правоохранительные </w:t>
            </w:r>
            <w:r w:rsidRPr="008E75B8">
              <w:rPr>
                <w:sz w:val="23"/>
                <w:szCs w:val="23"/>
              </w:rPr>
              <w:t xml:space="preserve"> органы в 3-дневный срок, а при необходимости - немедленно;</w:t>
            </w:r>
          </w:p>
          <w:p w:rsidR="007713BA" w:rsidRPr="008E75B8" w:rsidRDefault="007713BA" w:rsidP="009A47A6">
            <w:pPr>
              <w:pStyle w:val="a4"/>
              <w:rPr>
                <w:sz w:val="23"/>
                <w:szCs w:val="23"/>
              </w:rPr>
            </w:pPr>
            <w:r w:rsidRPr="008E75B8">
              <w:rPr>
                <w:sz w:val="23"/>
                <w:szCs w:val="23"/>
              </w:rPr>
              <w:t>- представление органом местного самоуправления при установлении в ходе проверки обстоятельств, свидетельствующих о наличии признаков преступления или административного правонарушения, соответствующих материалов в государственные органы в соответствии с их компетенцией;</w:t>
            </w:r>
          </w:p>
          <w:p w:rsidR="007713BA" w:rsidRPr="008E75B8" w:rsidRDefault="007713BA" w:rsidP="009A47A6">
            <w:pPr>
              <w:pStyle w:val="a4"/>
              <w:rPr>
                <w:sz w:val="23"/>
                <w:szCs w:val="23"/>
              </w:rPr>
            </w:pPr>
            <w:r w:rsidRPr="008E75B8">
              <w:rPr>
                <w:sz w:val="23"/>
                <w:szCs w:val="23"/>
              </w:rPr>
              <w:t xml:space="preserve">- уведомление лицами, замещающими должности муниципальной </w:t>
            </w:r>
            <w:r w:rsidRPr="008E75B8">
              <w:rPr>
                <w:sz w:val="23"/>
                <w:szCs w:val="23"/>
              </w:rPr>
              <w:lastRenderedPageBreak/>
              <w:t>службы, которым стало известно о факте обращения к иным лицам, замещающим должности муниципальной службы, в связи с исполнением должностных обязанностей каких-либо лиц в целях склонения их к совершению коррупционных правонарушений, органы прокуратуры или другие государственные органы в соответствии с Порядком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перечня сведений, содержащихся в уведомлениях, организации проверки этих сведений и регистрации уведомлений;</w:t>
            </w:r>
          </w:p>
          <w:p w:rsidR="007713BA" w:rsidRPr="008E75B8" w:rsidRDefault="007713BA" w:rsidP="009A47A6">
            <w:pPr>
              <w:pStyle w:val="a4"/>
              <w:rPr>
                <w:sz w:val="23"/>
                <w:szCs w:val="23"/>
              </w:rPr>
            </w:pPr>
            <w:r w:rsidRPr="008E75B8">
              <w:rPr>
                <w:sz w:val="23"/>
                <w:szCs w:val="23"/>
              </w:rPr>
              <w:t>- привлечение представителей правоохранительных органов, государственных органов исполнительной власти, контрольно-надзорных органов:</w:t>
            </w:r>
          </w:p>
          <w:p w:rsidR="007713BA" w:rsidRPr="008E75B8" w:rsidRDefault="007713BA" w:rsidP="009A47A6">
            <w:pPr>
              <w:pStyle w:val="a4"/>
              <w:rPr>
                <w:sz w:val="23"/>
                <w:szCs w:val="23"/>
              </w:rPr>
            </w:pPr>
            <w:r>
              <w:rPr>
                <w:sz w:val="23"/>
                <w:szCs w:val="23"/>
              </w:rPr>
              <w:t>-</w:t>
            </w:r>
            <w:r w:rsidRPr="008E75B8">
              <w:rPr>
                <w:sz w:val="23"/>
                <w:szCs w:val="23"/>
              </w:rPr>
              <w:t>для совместного взаимодействия в сфере противодействия коррупции в муниципальном образовании;</w:t>
            </w:r>
          </w:p>
          <w:p w:rsidR="007713BA" w:rsidRPr="008E75B8" w:rsidRDefault="007713BA" w:rsidP="009A47A6">
            <w:pPr>
              <w:pStyle w:val="a4"/>
              <w:rPr>
                <w:sz w:val="23"/>
                <w:szCs w:val="23"/>
              </w:rPr>
            </w:pPr>
            <w:r w:rsidRPr="008E75B8">
              <w:rPr>
                <w:sz w:val="23"/>
                <w:szCs w:val="23"/>
              </w:rPr>
              <w:t>- с целью организации деятельности Совета по противодействию коррупции в муниципальном образовании;</w:t>
            </w:r>
          </w:p>
          <w:p w:rsidR="007713BA" w:rsidRPr="008E75B8" w:rsidRDefault="007713BA" w:rsidP="009A47A6">
            <w:pPr>
              <w:pStyle w:val="a4"/>
              <w:rPr>
                <w:sz w:val="23"/>
                <w:szCs w:val="23"/>
              </w:rPr>
            </w:pPr>
            <w:r w:rsidRPr="008E75B8">
              <w:rPr>
                <w:sz w:val="23"/>
                <w:szCs w:val="23"/>
              </w:rPr>
              <w:t>- для рассмотрения на заседании комиссии по соблюдению требований к служебному поведению и урегулированию конфликта интересов вопросов, связанных с урегулированием конфликта интересов и соблюдения требований к служебному поведению на муниципальной службе;</w:t>
            </w:r>
          </w:p>
          <w:p w:rsidR="007713BA" w:rsidRPr="008E75B8" w:rsidRDefault="007713BA" w:rsidP="009A47A6">
            <w:pPr>
              <w:pStyle w:val="a4"/>
              <w:rPr>
                <w:sz w:val="23"/>
                <w:szCs w:val="23"/>
              </w:rPr>
            </w:pPr>
            <w:r w:rsidRPr="008E75B8">
              <w:rPr>
                <w:sz w:val="23"/>
                <w:szCs w:val="23"/>
              </w:rPr>
              <w:t>- с целью совместного оперативного реагирования на иные коррупционные правонарушения</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lastRenderedPageBreak/>
              <w:t>2.3</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 xml:space="preserve">Внедрение в деятельность органа местного самоуправления инновационных технологий муниципального управления и администрирования, межведомственного электронного взаимодействия и электронного взаимодействия органа местного самоуправления с гражданами и организациями в рамках </w:t>
            </w:r>
            <w:r w:rsidRPr="008E75B8">
              <w:rPr>
                <w:sz w:val="23"/>
                <w:szCs w:val="23"/>
              </w:rPr>
              <w:lastRenderedPageBreak/>
              <w:t>предоставления муниципальных услуг</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lastRenderedPageBreak/>
              <w:t>рук</w:t>
            </w:r>
            <w:r w:rsidR="0057088F">
              <w:rPr>
                <w:sz w:val="23"/>
                <w:szCs w:val="23"/>
              </w:rPr>
              <w:t>оводитель аппарата</w:t>
            </w:r>
            <w:r w:rsidRPr="008E75B8">
              <w:rPr>
                <w:sz w:val="23"/>
                <w:szCs w:val="23"/>
              </w:rPr>
              <w:t>,</w:t>
            </w:r>
          </w:p>
          <w:p w:rsidR="007713BA" w:rsidRPr="008E75B8" w:rsidRDefault="007713BA" w:rsidP="009A47A6">
            <w:pPr>
              <w:pStyle w:val="a4"/>
              <w:rPr>
                <w:sz w:val="23"/>
                <w:szCs w:val="23"/>
              </w:rPr>
            </w:pPr>
            <w:r w:rsidRPr="008E75B8">
              <w:rPr>
                <w:sz w:val="23"/>
                <w:szCs w:val="23"/>
              </w:rPr>
              <w:t>отдел</w:t>
            </w:r>
            <w:r>
              <w:rPr>
                <w:sz w:val="23"/>
                <w:szCs w:val="23"/>
              </w:rPr>
              <w:t xml:space="preserve"> информатизации </w:t>
            </w:r>
            <w:r w:rsidRPr="008E75B8">
              <w:rPr>
                <w:sz w:val="23"/>
                <w:szCs w:val="23"/>
              </w:rPr>
              <w:t>,</w:t>
            </w:r>
          </w:p>
          <w:p w:rsidR="007713BA" w:rsidRPr="008E75B8" w:rsidRDefault="007713BA" w:rsidP="009A47A6">
            <w:pPr>
              <w:pStyle w:val="a4"/>
              <w:rPr>
                <w:sz w:val="23"/>
                <w:szCs w:val="23"/>
              </w:rPr>
            </w:pPr>
            <w:r w:rsidRPr="008E75B8">
              <w:rPr>
                <w:sz w:val="23"/>
                <w:szCs w:val="23"/>
              </w:rPr>
              <w:t>иные структурные подразделения и должностные лица администрации</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постоянно</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 обеспечение прозрачности, объективности и оперативности при принятии управленческих решений посредством:</w:t>
            </w:r>
          </w:p>
          <w:p w:rsidR="007713BA" w:rsidRPr="008E75B8" w:rsidRDefault="007713BA" w:rsidP="009A47A6">
            <w:pPr>
              <w:pStyle w:val="a4"/>
              <w:rPr>
                <w:sz w:val="23"/>
                <w:szCs w:val="23"/>
              </w:rPr>
            </w:pPr>
            <w:r w:rsidRPr="008E75B8">
              <w:rPr>
                <w:sz w:val="23"/>
                <w:szCs w:val="23"/>
              </w:rPr>
              <w:t xml:space="preserve">- размещения проектов муниципальных нормативных правовых актов на </w:t>
            </w:r>
            <w:hyperlink r:id="rId19" w:history="1">
              <w:r w:rsidRPr="008E75B8">
                <w:rPr>
                  <w:rStyle w:val="a3"/>
                  <w:color w:val="auto"/>
                  <w:sz w:val="23"/>
                  <w:szCs w:val="23"/>
                </w:rPr>
                <w:t>официальном сайте</w:t>
              </w:r>
            </w:hyperlink>
            <w:r w:rsidRPr="008E75B8">
              <w:rPr>
                <w:sz w:val="23"/>
                <w:szCs w:val="23"/>
              </w:rPr>
              <w:t xml:space="preserve"> органа местного самоуправления в сети Интернет о предоставлении муниципальных услуг;</w:t>
            </w:r>
          </w:p>
          <w:p w:rsidR="007713BA" w:rsidRPr="008E75B8" w:rsidRDefault="007713BA" w:rsidP="009A47A6">
            <w:pPr>
              <w:pStyle w:val="a4"/>
              <w:rPr>
                <w:sz w:val="23"/>
                <w:szCs w:val="23"/>
              </w:rPr>
            </w:pPr>
            <w:r w:rsidRPr="008E75B8">
              <w:rPr>
                <w:sz w:val="23"/>
                <w:szCs w:val="23"/>
              </w:rPr>
              <w:t>- сотрудничества с органами государственной власти по обеспечению электронного межведомственного взаимодействия;</w:t>
            </w:r>
          </w:p>
          <w:p w:rsidR="007713BA" w:rsidRPr="008E75B8" w:rsidRDefault="007713BA" w:rsidP="009A47A6">
            <w:pPr>
              <w:pStyle w:val="a4"/>
              <w:rPr>
                <w:sz w:val="23"/>
                <w:szCs w:val="23"/>
              </w:rPr>
            </w:pPr>
            <w:r w:rsidRPr="008E75B8">
              <w:rPr>
                <w:sz w:val="23"/>
                <w:szCs w:val="23"/>
              </w:rPr>
              <w:t>- проведения актуализации и увеличения сведений о муниципальных услугах на Портале государственных и муниципальных услуг Республики Мордовия</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2.4</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Обеспечение внедрения и действенного функционирования единой системы документооборота, позволяющей осуществлять ведение учета и контроля исполнения документов</w:t>
            </w:r>
          </w:p>
        </w:tc>
        <w:tc>
          <w:tcPr>
            <w:tcW w:w="2132" w:type="dxa"/>
            <w:tcBorders>
              <w:top w:val="single" w:sz="4" w:space="0" w:color="auto"/>
              <w:left w:val="single" w:sz="4" w:space="0" w:color="auto"/>
              <w:bottom w:val="nil"/>
              <w:right w:val="single" w:sz="4" w:space="0" w:color="auto"/>
            </w:tcBorders>
          </w:tcPr>
          <w:p w:rsidR="007713BA" w:rsidRPr="008E75B8" w:rsidRDefault="007713BA" w:rsidP="009A47A6">
            <w:pPr>
              <w:pStyle w:val="a4"/>
              <w:rPr>
                <w:sz w:val="23"/>
                <w:szCs w:val="23"/>
              </w:rPr>
            </w:pPr>
            <w:r w:rsidRPr="008E75B8">
              <w:rPr>
                <w:sz w:val="23"/>
                <w:szCs w:val="23"/>
              </w:rPr>
              <w:t>руководите</w:t>
            </w:r>
            <w:r>
              <w:rPr>
                <w:sz w:val="23"/>
                <w:szCs w:val="23"/>
              </w:rPr>
              <w:t>ль аппарата администрации, общий отдел</w:t>
            </w:r>
            <w:r w:rsidR="0057088F">
              <w:rPr>
                <w:sz w:val="23"/>
                <w:szCs w:val="23"/>
              </w:rPr>
              <w:t>, отдел информатизации</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постоянно</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использование ресурсов системы автоматизации делопроизводства и электронного документооборота с целью проведения своевременного контроля и учета исполнения документов</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2.5</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Мониторинг и выявление коррупционных рисков в деятельности органа местного самоуправления по размещению муниципальных заказов</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структурные подразделения и должностные лица администрации, осуществляющие контрольные функции в сфере закупок</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постоянно</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проведение мониторинга по размещению муниципальных заказов с целью выявления и устранения коррупционных рисков в деятельности органа местного самоуправления по размещению муниципальных заказов</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2.6</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Проведение мониторинга о ходе реализации мероприятий по противодействию коррупции в органе местного самоуправления</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руководитель аппарата администрации,</w:t>
            </w:r>
            <w:r w:rsidR="0057088F">
              <w:rPr>
                <w:sz w:val="23"/>
                <w:szCs w:val="23"/>
              </w:rPr>
              <w:t xml:space="preserve"> общий отдел</w:t>
            </w:r>
          </w:p>
          <w:p w:rsidR="007713BA" w:rsidRPr="008E75B8" w:rsidRDefault="007713BA" w:rsidP="009A47A6">
            <w:pPr>
              <w:pStyle w:val="a4"/>
              <w:rPr>
                <w:sz w:val="23"/>
                <w:szCs w:val="23"/>
              </w:rPr>
            </w:pP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ежеквартально</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 проведение мониторинга деятельности комиссий (комиссии) по соблюдению требований к служебному поведению и урегулированию конфликта интересов;</w:t>
            </w:r>
          </w:p>
          <w:p w:rsidR="007713BA" w:rsidRPr="008E75B8" w:rsidRDefault="007713BA" w:rsidP="009A47A6">
            <w:pPr>
              <w:pStyle w:val="a4"/>
              <w:rPr>
                <w:sz w:val="23"/>
                <w:szCs w:val="23"/>
              </w:rPr>
            </w:pPr>
            <w:r w:rsidRPr="008E75B8">
              <w:rPr>
                <w:sz w:val="23"/>
                <w:szCs w:val="23"/>
              </w:rPr>
              <w:t>проведение мониторинга коррупционных проявлений посредством анализа жалоб и обращений граждан и организаций, поступивших в орган местного самоуправления, а также посредством анализа публикаций в средствах массовой информации;</w:t>
            </w:r>
          </w:p>
          <w:p w:rsidR="007713BA" w:rsidRPr="008E75B8" w:rsidRDefault="007713BA" w:rsidP="009A47A6">
            <w:pPr>
              <w:pStyle w:val="a4"/>
              <w:rPr>
                <w:sz w:val="23"/>
                <w:szCs w:val="23"/>
              </w:rPr>
            </w:pPr>
            <w:r w:rsidRPr="008E75B8">
              <w:rPr>
                <w:sz w:val="23"/>
                <w:szCs w:val="23"/>
              </w:rPr>
              <w:t>- проведение мониторинга реализации лицами, замещающими муниципальные должности, должности муниципальной службы, обязанности принимать меры по предотвращению и урегулированию конфликта интересов;</w:t>
            </w:r>
          </w:p>
          <w:p w:rsidR="007713BA" w:rsidRPr="008E75B8" w:rsidRDefault="007713BA" w:rsidP="009A47A6">
            <w:pPr>
              <w:pStyle w:val="a4"/>
              <w:rPr>
                <w:sz w:val="23"/>
                <w:szCs w:val="23"/>
              </w:rPr>
            </w:pPr>
            <w:r w:rsidRPr="008E75B8">
              <w:rPr>
                <w:sz w:val="23"/>
                <w:szCs w:val="23"/>
              </w:rPr>
              <w:t>организация мониторинга реализации иных мер по противодействию коррупции</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904464" w:rsidP="009A47A6">
            <w:pPr>
              <w:pStyle w:val="a4"/>
              <w:jc w:val="center"/>
              <w:rPr>
                <w:sz w:val="23"/>
                <w:szCs w:val="23"/>
              </w:rPr>
            </w:pPr>
            <w:r>
              <w:rPr>
                <w:sz w:val="23"/>
                <w:szCs w:val="23"/>
              </w:rPr>
              <w:t>2.7</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Обеспечение эффективной работы Совета по противодействию коррупции в муниципальном образовании</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рук</w:t>
            </w:r>
            <w:r w:rsidR="0057088F">
              <w:rPr>
                <w:sz w:val="23"/>
                <w:szCs w:val="23"/>
              </w:rPr>
              <w:t>оводитель аппарата</w:t>
            </w:r>
            <w:r w:rsidRPr="008E75B8">
              <w:rPr>
                <w:sz w:val="23"/>
                <w:szCs w:val="23"/>
              </w:rPr>
              <w:t>,</w:t>
            </w:r>
            <w:r w:rsidR="00D54FA8">
              <w:rPr>
                <w:sz w:val="23"/>
                <w:szCs w:val="23"/>
              </w:rPr>
              <w:t xml:space="preserve"> юридический отдел</w:t>
            </w:r>
          </w:p>
          <w:p w:rsidR="007713BA" w:rsidRPr="008E75B8" w:rsidRDefault="007713BA" w:rsidP="009A47A6">
            <w:pPr>
              <w:pStyle w:val="a4"/>
              <w:rPr>
                <w:sz w:val="23"/>
                <w:szCs w:val="23"/>
              </w:rPr>
            </w:pP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раз в полугодие</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 планирование работы Совета по противодействию коррупции в муниципальном образовании на текущий год;</w:t>
            </w:r>
          </w:p>
          <w:p w:rsidR="007713BA" w:rsidRPr="008E75B8" w:rsidRDefault="007713BA" w:rsidP="009A47A6">
            <w:pPr>
              <w:pStyle w:val="a4"/>
              <w:rPr>
                <w:sz w:val="23"/>
                <w:szCs w:val="23"/>
              </w:rPr>
            </w:pPr>
            <w:r w:rsidRPr="008E75B8">
              <w:rPr>
                <w:sz w:val="23"/>
                <w:szCs w:val="23"/>
              </w:rPr>
              <w:t>- внесение предложений и рекомендаций по приведению плана по противодействию коррупции в муниципальном образовании в соответствие с нормативными правовыми актами Российской Федерации;</w:t>
            </w:r>
          </w:p>
          <w:p w:rsidR="007713BA" w:rsidRPr="008E75B8" w:rsidRDefault="007713BA" w:rsidP="009A47A6">
            <w:pPr>
              <w:pStyle w:val="a4"/>
              <w:rPr>
                <w:sz w:val="23"/>
                <w:szCs w:val="23"/>
              </w:rPr>
            </w:pPr>
            <w:r w:rsidRPr="008E75B8">
              <w:rPr>
                <w:sz w:val="23"/>
                <w:szCs w:val="23"/>
              </w:rPr>
              <w:lastRenderedPageBreak/>
              <w:t>- изучение практики планирования работы по противодействию коррупции в иных органах местного самоуправления и органах государственной власти субъектов Российской Федерации и Российской Федерации, а также зарубежный опыт борьбы с коррупцией при формулировании предложений и рекомендаций к плану;</w:t>
            </w:r>
          </w:p>
          <w:p w:rsidR="007713BA" w:rsidRPr="008E75B8" w:rsidRDefault="007713BA" w:rsidP="009A47A6">
            <w:pPr>
              <w:pStyle w:val="a4"/>
              <w:rPr>
                <w:sz w:val="23"/>
                <w:szCs w:val="23"/>
              </w:rPr>
            </w:pPr>
            <w:r w:rsidRPr="008E75B8">
              <w:rPr>
                <w:sz w:val="23"/>
                <w:szCs w:val="23"/>
              </w:rPr>
              <w:t>- осуществление координации и контроля за реализацией плана по противодействию коррупции в муниципальном образовании;</w:t>
            </w:r>
          </w:p>
          <w:p w:rsidR="007713BA" w:rsidRPr="008E75B8" w:rsidRDefault="007713BA" w:rsidP="009A47A6">
            <w:pPr>
              <w:pStyle w:val="a4"/>
              <w:rPr>
                <w:sz w:val="23"/>
                <w:szCs w:val="23"/>
              </w:rPr>
            </w:pPr>
            <w:r w:rsidRPr="008E75B8">
              <w:rPr>
                <w:sz w:val="23"/>
                <w:szCs w:val="23"/>
              </w:rPr>
              <w:t>- анализ муниципальных нормативных правовых актов и проектов муниципальных нормативных правовых актов о противодействии коррупции, подготовка заключений к ним;</w:t>
            </w:r>
          </w:p>
          <w:p w:rsidR="007713BA" w:rsidRPr="008E75B8" w:rsidRDefault="007713BA" w:rsidP="009A47A6">
            <w:pPr>
              <w:pStyle w:val="a4"/>
              <w:rPr>
                <w:sz w:val="23"/>
                <w:szCs w:val="23"/>
              </w:rPr>
            </w:pPr>
            <w:r w:rsidRPr="008E75B8">
              <w:rPr>
                <w:sz w:val="23"/>
                <w:szCs w:val="23"/>
              </w:rPr>
              <w:t>- разработка предложений по совершенствованию правового обеспечения мероприятий по противодействию коррупции в органе местного самоуправления;</w:t>
            </w:r>
          </w:p>
          <w:p w:rsidR="007713BA" w:rsidRPr="008E75B8" w:rsidRDefault="007713BA" w:rsidP="009A47A6">
            <w:pPr>
              <w:pStyle w:val="a4"/>
              <w:rPr>
                <w:sz w:val="23"/>
                <w:szCs w:val="23"/>
              </w:rPr>
            </w:pPr>
            <w:r>
              <w:rPr>
                <w:sz w:val="23"/>
                <w:szCs w:val="23"/>
              </w:rPr>
              <w:t>-</w:t>
            </w:r>
            <w:r w:rsidRPr="008E75B8">
              <w:rPr>
                <w:sz w:val="23"/>
                <w:szCs w:val="23"/>
              </w:rPr>
              <w:t>проведение совещаний, семинаров и иных мероприятий по вопросам организации работы по противодействию коррупции в органе местного самоуправления;</w:t>
            </w:r>
          </w:p>
          <w:p w:rsidR="007713BA" w:rsidRPr="008E75B8" w:rsidRDefault="007713BA" w:rsidP="009A47A6">
            <w:pPr>
              <w:pStyle w:val="a4"/>
              <w:rPr>
                <w:sz w:val="23"/>
                <w:szCs w:val="23"/>
              </w:rPr>
            </w:pPr>
            <w:r w:rsidRPr="008E75B8">
              <w:rPr>
                <w:sz w:val="23"/>
                <w:szCs w:val="23"/>
              </w:rPr>
              <w:t xml:space="preserve">- организация работы по разъяснению требований действующего </w:t>
            </w:r>
            <w:hyperlink r:id="rId20" w:history="1">
              <w:r w:rsidRPr="008E75B8">
                <w:rPr>
                  <w:rStyle w:val="a3"/>
                  <w:color w:val="auto"/>
                  <w:sz w:val="23"/>
                  <w:szCs w:val="23"/>
                </w:rPr>
                <w:t>законодательства</w:t>
              </w:r>
            </w:hyperlink>
            <w:r w:rsidRPr="008E75B8">
              <w:rPr>
                <w:sz w:val="23"/>
                <w:szCs w:val="23"/>
              </w:rPr>
              <w:t xml:space="preserve"> в области противодействия коррупции, в том числе разъяснение лицам, замещающим муниципальные должности, должности муниципальной службы, руководителей муниципальных учреждений и предприятий, основных положений действующего законодательства по противодействию коррупции, требований к служебному (должностному) поведению, механизмов возникновения и урегулирования конфликта интересов</w:t>
            </w:r>
          </w:p>
        </w:tc>
      </w:tr>
      <w:tr w:rsidR="007713BA" w:rsidRPr="008E75B8" w:rsidTr="009A47A6">
        <w:tc>
          <w:tcPr>
            <w:tcW w:w="15190" w:type="dxa"/>
            <w:gridSpan w:val="5"/>
            <w:tcBorders>
              <w:top w:val="single" w:sz="4" w:space="0" w:color="auto"/>
              <w:bottom w:val="single" w:sz="4" w:space="0" w:color="auto"/>
            </w:tcBorders>
          </w:tcPr>
          <w:p w:rsidR="007713BA" w:rsidRPr="008E75B8" w:rsidRDefault="007713BA" w:rsidP="009A47A6">
            <w:pPr>
              <w:pStyle w:val="1"/>
              <w:rPr>
                <w:color w:val="auto"/>
                <w:sz w:val="23"/>
                <w:szCs w:val="23"/>
              </w:rPr>
            </w:pPr>
            <w:r w:rsidRPr="008E75B8">
              <w:rPr>
                <w:color w:val="auto"/>
                <w:sz w:val="23"/>
                <w:szCs w:val="23"/>
              </w:rPr>
              <w:lastRenderedPageBreak/>
              <w:t>3. Взаимодействие органа местного самоуправления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органов местного самоуправления и должностных лиц муниципального образования</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3.1</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 xml:space="preserve">Обеспечение размещения на </w:t>
            </w:r>
            <w:hyperlink r:id="rId21" w:history="1">
              <w:r w:rsidRPr="008E75B8">
                <w:rPr>
                  <w:rStyle w:val="a3"/>
                  <w:color w:val="auto"/>
                  <w:sz w:val="23"/>
                  <w:szCs w:val="23"/>
                </w:rPr>
                <w:t>официальном сайте</w:t>
              </w:r>
            </w:hyperlink>
            <w:r w:rsidRPr="008E75B8">
              <w:rPr>
                <w:sz w:val="23"/>
                <w:szCs w:val="23"/>
              </w:rPr>
              <w:t xml:space="preserve"> органа местного самоуправления в сети Интернет информации о проводимой антикоррупционной политике, создание и ведение </w:t>
            </w:r>
            <w:r w:rsidRPr="008E75B8">
              <w:rPr>
                <w:sz w:val="23"/>
                <w:szCs w:val="23"/>
              </w:rPr>
              <w:lastRenderedPageBreak/>
              <w:t xml:space="preserve">специализированного раздела, посвященного вопросам противодействия коррупции (в соответствии с </w:t>
            </w:r>
            <w:hyperlink r:id="rId22" w:history="1">
              <w:r w:rsidRPr="008E75B8">
                <w:rPr>
                  <w:rStyle w:val="a3"/>
                  <w:color w:val="auto"/>
                  <w:sz w:val="23"/>
                  <w:szCs w:val="23"/>
                </w:rPr>
                <w:t>приказом</w:t>
              </w:r>
            </w:hyperlink>
            <w:r w:rsidRPr="008E75B8">
              <w:rPr>
                <w:sz w:val="23"/>
                <w:szCs w:val="23"/>
              </w:rPr>
              <w:t xml:space="preserve"> Минтруда России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lastRenderedPageBreak/>
              <w:t>руков</w:t>
            </w:r>
            <w:r w:rsidR="00D54FA8">
              <w:rPr>
                <w:sz w:val="23"/>
                <w:szCs w:val="23"/>
              </w:rPr>
              <w:t>одитель аппарата</w:t>
            </w:r>
            <w:r>
              <w:rPr>
                <w:sz w:val="23"/>
                <w:szCs w:val="23"/>
              </w:rPr>
              <w:t xml:space="preserve">, </w:t>
            </w:r>
            <w:r w:rsidR="00D54FA8">
              <w:rPr>
                <w:sz w:val="23"/>
                <w:szCs w:val="23"/>
              </w:rPr>
              <w:t xml:space="preserve">общий отдел, </w:t>
            </w:r>
            <w:r>
              <w:rPr>
                <w:sz w:val="23"/>
                <w:szCs w:val="23"/>
              </w:rPr>
              <w:t>отдел информатизации</w:t>
            </w:r>
            <w:r w:rsidR="00D54FA8">
              <w:rPr>
                <w:sz w:val="23"/>
                <w:szCs w:val="23"/>
              </w:rPr>
              <w:t xml:space="preserve">, структурные подразделения </w:t>
            </w:r>
            <w:r w:rsidR="00D54FA8">
              <w:rPr>
                <w:sz w:val="23"/>
                <w:szCs w:val="23"/>
              </w:rPr>
              <w:lastRenderedPageBreak/>
              <w:t>администрации района</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lastRenderedPageBreak/>
              <w:t>постоянно</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 xml:space="preserve">- обеспечение доступа граждан и организаций к информации об антикоррупционной деятельности органа местного самоуправления путем своевременного размещения на </w:t>
            </w:r>
            <w:hyperlink r:id="rId23" w:history="1">
              <w:r w:rsidRPr="008E75B8">
                <w:rPr>
                  <w:rStyle w:val="a3"/>
                  <w:color w:val="auto"/>
                  <w:sz w:val="23"/>
                  <w:szCs w:val="23"/>
                </w:rPr>
                <w:t>официальном сайте</w:t>
              </w:r>
            </w:hyperlink>
            <w:r w:rsidRPr="008E75B8">
              <w:rPr>
                <w:sz w:val="23"/>
                <w:szCs w:val="23"/>
              </w:rPr>
              <w:t xml:space="preserve"> органа местного самоуправления в сети Интернет:</w:t>
            </w:r>
          </w:p>
          <w:p w:rsidR="007713BA" w:rsidRPr="008E75B8" w:rsidRDefault="007713BA" w:rsidP="009A47A6">
            <w:pPr>
              <w:pStyle w:val="a4"/>
              <w:rPr>
                <w:sz w:val="23"/>
                <w:szCs w:val="23"/>
              </w:rPr>
            </w:pPr>
            <w:r w:rsidRPr="008E75B8">
              <w:rPr>
                <w:sz w:val="23"/>
                <w:szCs w:val="23"/>
              </w:rPr>
              <w:t xml:space="preserve">- последовательных ссылок на подразделы "Нормативные правовые и иные акты в сфере противодействия коррупции", </w:t>
            </w:r>
            <w:r w:rsidRPr="008E75B8">
              <w:rPr>
                <w:sz w:val="23"/>
                <w:szCs w:val="23"/>
              </w:rPr>
              <w:lastRenderedPageBreak/>
              <w:t>"Антикоррупционная экспертиза", "Методические материалы", "Формы документов, связанных с противодействием коррупции, для заполнения", "Сведения о доходах, расходах, об имуществе и обязательствах имущественного характера", "Комиссия по соблюдению требований к служебному поведению и урегулированию конфликта интересов (аттестационная комиссия)"sub_111, "Обратная связь для сообщений о фактах коррупции";</w:t>
            </w:r>
          </w:p>
          <w:p w:rsidR="007713BA" w:rsidRPr="008E75B8" w:rsidRDefault="007713BA" w:rsidP="009A47A6">
            <w:pPr>
              <w:pStyle w:val="a4"/>
              <w:rPr>
                <w:sz w:val="23"/>
                <w:szCs w:val="23"/>
              </w:rPr>
            </w:pPr>
            <w:r w:rsidRPr="008E75B8">
              <w:rPr>
                <w:sz w:val="23"/>
                <w:szCs w:val="23"/>
              </w:rPr>
              <w:t>- информации о проводимой работе в сфере противодействия коррупции (опубликование сведений о доходах, расходах, об имуществе и обязательствах имущественного характера, размещение перечня гиперссылок действующих нормативных правовых актов о противодействии коррупции, сведений о работе комиссии по соблюдению требований к служебному поведению и урегулированию конфликта интересов, иной отчетной и аналитической информации о противодействии коррупции, опубликование проектов муниципальных нормативных правовых актов муниципального образования для проведения независимой антикоррупционной экспертизы, методической литературы, формы документов, связанные с противодействием коррупции, для заполнения и пр.)</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lastRenderedPageBreak/>
              <w:t>3.2</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 xml:space="preserve">Осуществление мер по созданию эффективной системы обратной связи, позволяющей гражданам и организациям информировать о фактах коррупции в органе местного самоуправления или нарушениях требований к служебному поведению лицами, замещающими </w:t>
            </w:r>
            <w:r w:rsidRPr="008E75B8">
              <w:rPr>
                <w:sz w:val="23"/>
                <w:szCs w:val="23"/>
              </w:rPr>
              <w:lastRenderedPageBreak/>
              <w:t xml:space="preserve">должности муниципальной службы, и иными лицами местного самоуправления муниципального образования посредством приема электронных сообщений на </w:t>
            </w:r>
            <w:hyperlink r:id="rId24" w:history="1">
              <w:r w:rsidRPr="008E75B8">
                <w:rPr>
                  <w:rStyle w:val="a3"/>
                  <w:color w:val="auto"/>
                  <w:sz w:val="23"/>
                  <w:szCs w:val="23"/>
                </w:rPr>
                <w:t>официальном сайте</w:t>
              </w:r>
            </w:hyperlink>
            <w:r w:rsidRPr="008E75B8">
              <w:rPr>
                <w:sz w:val="23"/>
                <w:szCs w:val="23"/>
              </w:rPr>
              <w:t xml:space="preserve"> органа местного самоуправления в сети Интернет (на выделенный адрес электронной почты по фактам коррупции)</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lastRenderedPageBreak/>
              <w:t>руководитель аппарата администрации,</w:t>
            </w:r>
            <w:r w:rsidR="00D54FA8">
              <w:rPr>
                <w:sz w:val="23"/>
                <w:szCs w:val="23"/>
              </w:rPr>
              <w:t xml:space="preserve"> отдел информатизации</w:t>
            </w:r>
            <w:r w:rsidR="002E66AB">
              <w:rPr>
                <w:sz w:val="23"/>
                <w:szCs w:val="23"/>
              </w:rPr>
              <w:t>, общий отдел</w:t>
            </w:r>
          </w:p>
          <w:p w:rsidR="007713BA" w:rsidRPr="008E75B8" w:rsidRDefault="007713BA" w:rsidP="009A47A6">
            <w:pPr>
              <w:pStyle w:val="a4"/>
              <w:rPr>
                <w:sz w:val="23"/>
                <w:szCs w:val="23"/>
              </w:rPr>
            </w:pP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постоянно</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 информирование населения муниципального образования:</w:t>
            </w:r>
          </w:p>
          <w:p w:rsidR="007713BA" w:rsidRPr="008E75B8" w:rsidRDefault="007713BA" w:rsidP="009A47A6">
            <w:pPr>
              <w:pStyle w:val="a4"/>
              <w:rPr>
                <w:sz w:val="23"/>
                <w:szCs w:val="23"/>
              </w:rPr>
            </w:pPr>
            <w:r w:rsidRPr="008E75B8">
              <w:rPr>
                <w:sz w:val="23"/>
                <w:szCs w:val="23"/>
              </w:rPr>
              <w:t xml:space="preserve">о размещении на </w:t>
            </w:r>
            <w:hyperlink r:id="rId25" w:history="1">
              <w:r w:rsidRPr="008E75B8">
                <w:rPr>
                  <w:rStyle w:val="a3"/>
                  <w:color w:val="auto"/>
                  <w:sz w:val="23"/>
                  <w:szCs w:val="23"/>
                </w:rPr>
                <w:t>сайте</w:t>
              </w:r>
            </w:hyperlink>
            <w:r w:rsidRPr="008E75B8">
              <w:rPr>
                <w:sz w:val="23"/>
                <w:szCs w:val="23"/>
              </w:rPr>
              <w:t xml:space="preserve"> органа местного самоуправления в сети Интернет системы обратной связи для сообщений о фактах коррупции путем направления электронного сообщения;</w:t>
            </w:r>
          </w:p>
          <w:p w:rsidR="007713BA" w:rsidRPr="008E75B8" w:rsidRDefault="007713BA" w:rsidP="009A47A6">
            <w:pPr>
              <w:pStyle w:val="a4"/>
              <w:rPr>
                <w:sz w:val="23"/>
                <w:szCs w:val="23"/>
              </w:rPr>
            </w:pPr>
            <w:r w:rsidRPr="008E75B8">
              <w:rPr>
                <w:sz w:val="23"/>
                <w:szCs w:val="23"/>
              </w:rPr>
              <w:t xml:space="preserve">- обеспечение бесперебойной работы </w:t>
            </w:r>
            <w:hyperlink r:id="rId26" w:history="1">
              <w:r w:rsidRPr="008E75B8">
                <w:rPr>
                  <w:rStyle w:val="a3"/>
                  <w:color w:val="auto"/>
                  <w:sz w:val="23"/>
                  <w:szCs w:val="23"/>
                </w:rPr>
                <w:t>сайта</w:t>
              </w:r>
            </w:hyperlink>
            <w:r w:rsidRPr="008E75B8">
              <w:rPr>
                <w:sz w:val="23"/>
                <w:szCs w:val="23"/>
              </w:rPr>
              <w:t xml:space="preserve"> органа местного самоуправления в сети Интернет и своевременного информирования заявителя о результатах рассмотрения его сообщения</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3.3</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Обобщение практики рассмотрения полученных в различных формах обращений граждан и организаций по фактам проявления коррупции и повышение результативности и эффективности этой работы</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D54FA8" w:rsidP="00D54FA8">
            <w:pPr>
              <w:pStyle w:val="a4"/>
              <w:rPr>
                <w:sz w:val="23"/>
                <w:szCs w:val="23"/>
              </w:rPr>
            </w:pPr>
            <w:r>
              <w:rPr>
                <w:sz w:val="23"/>
                <w:szCs w:val="23"/>
              </w:rPr>
              <w:t>общий отдел</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постоянно</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 обеспечение контроля за принятием необходимых мер по информации, содержащейся в обращениях граждан и организаций, о фактах проявления коррупции и своевременного информирования заявителя о результатах рассмотрения его сообщения;</w:t>
            </w:r>
          </w:p>
          <w:p w:rsidR="007713BA" w:rsidRPr="008E75B8" w:rsidRDefault="007713BA" w:rsidP="009A47A6">
            <w:pPr>
              <w:pStyle w:val="a4"/>
              <w:rPr>
                <w:sz w:val="23"/>
                <w:szCs w:val="23"/>
              </w:rPr>
            </w:pPr>
            <w:r w:rsidRPr="008E75B8">
              <w:rPr>
                <w:sz w:val="23"/>
                <w:szCs w:val="23"/>
              </w:rPr>
              <w:t>- проведение антикоррупционных проверок в отношении лиц, по фактам изложенным в обращениях граждан и организаций, в соответствии с нормативными правовыми актами Российской Федерации и обеспечение привлечения лица к дисциплинарной ответственности в случае установления факта коррупционного правонарушения;</w:t>
            </w:r>
          </w:p>
          <w:p w:rsidR="007713BA" w:rsidRPr="008E75B8" w:rsidRDefault="007713BA" w:rsidP="009A47A6">
            <w:pPr>
              <w:pStyle w:val="a4"/>
              <w:rPr>
                <w:sz w:val="23"/>
                <w:szCs w:val="23"/>
              </w:rPr>
            </w:pPr>
            <w:r w:rsidRPr="008E75B8">
              <w:rPr>
                <w:sz w:val="23"/>
                <w:szCs w:val="23"/>
              </w:rPr>
              <w:t>- проведение мониторинга обращений граждан и организаций по фактам проявления коррупции в органе местного самоуправления</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3.4</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Обеспечение эффективного взаимодействия органа местного самоуправления 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руководитель аппарата администрации,</w:t>
            </w:r>
          </w:p>
          <w:p w:rsidR="007713BA" w:rsidRPr="008E75B8" w:rsidRDefault="007713BA" w:rsidP="009A47A6">
            <w:pPr>
              <w:pStyle w:val="a4"/>
              <w:rPr>
                <w:sz w:val="23"/>
                <w:szCs w:val="23"/>
              </w:rPr>
            </w:pP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постоянно</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 привлечение в деятельность органа местного самоуправления по противодействию коррупции представителей гражданского общества, в том числе в деятельность Совета по противодействию коррупции в муниципальном образовании, комиссии по соблюдению требований к служебному поведению и урегулированию конфликта интересов, при проведении обучающих семинаров, совещаний по вопросам противодействия коррупции</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3.5</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 xml:space="preserve">Обеспечение эффективного взаимодействия органа местного самоуправления со средствами массовой информации в сфере </w:t>
            </w:r>
            <w:r w:rsidRPr="008E75B8">
              <w:rPr>
                <w:sz w:val="23"/>
                <w:szCs w:val="23"/>
              </w:rPr>
              <w:lastRenderedPageBreak/>
              <w:t>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органом местного самоуправления</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lastRenderedPageBreak/>
              <w:t>руководитель аппарата администрации,</w:t>
            </w:r>
            <w:r w:rsidR="002E66AB">
              <w:rPr>
                <w:sz w:val="23"/>
                <w:szCs w:val="23"/>
              </w:rPr>
              <w:t xml:space="preserve"> общий отдел</w:t>
            </w:r>
          </w:p>
          <w:p w:rsidR="007713BA" w:rsidRPr="008E75B8" w:rsidRDefault="007713BA" w:rsidP="009A47A6">
            <w:pPr>
              <w:pStyle w:val="a4"/>
              <w:rPr>
                <w:sz w:val="23"/>
                <w:szCs w:val="23"/>
              </w:rPr>
            </w:pP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lastRenderedPageBreak/>
              <w:t>постоянно</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размещение в средствах массовой информации муниципальных нормативных правовых актов и их проектов, иной информации по противодействию коррупции</w:t>
            </w:r>
          </w:p>
        </w:tc>
      </w:tr>
      <w:tr w:rsidR="007713BA" w:rsidRPr="008E75B8" w:rsidTr="009A47A6">
        <w:tc>
          <w:tcPr>
            <w:tcW w:w="15190" w:type="dxa"/>
            <w:gridSpan w:val="5"/>
            <w:tcBorders>
              <w:top w:val="single" w:sz="4" w:space="0" w:color="auto"/>
              <w:bottom w:val="single" w:sz="4" w:space="0" w:color="auto"/>
            </w:tcBorders>
          </w:tcPr>
          <w:p w:rsidR="007713BA" w:rsidRPr="008E75B8" w:rsidRDefault="007713BA" w:rsidP="009A47A6">
            <w:pPr>
              <w:pStyle w:val="1"/>
              <w:rPr>
                <w:color w:val="auto"/>
                <w:sz w:val="23"/>
                <w:szCs w:val="23"/>
              </w:rPr>
            </w:pPr>
            <w:r w:rsidRPr="008E75B8">
              <w:rPr>
                <w:color w:val="auto"/>
                <w:sz w:val="23"/>
                <w:szCs w:val="23"/>
              </w:rPr>
              <w:t>4. Мероприятия органа местного самоуправления, направленные на противодействие коррупции с учетом специфики деятельности ее структурных подразделений и муниципальных органов</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4.1</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Оптимизация предоставления органом местного самоуправления муниципальных услуг, а также внедрение в деятельность органа местного самоуправления административных регламентов</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Юридический отдел,</w:t>
            </w:r>
          </w:p>
          <w:p w:rsidR="007713BA" w:rsidRPr="008E75B8" w:rsidRDefault="007713BA" w:rsidP="009A47A6">
            <w:pPr>
              <w:pStyle w:val="a4"/>
              <w:rPr>
                <w:sz w:val="23"/>
                <w:szCs w:val="23"/>
              </w:rPr>
            </w:pPr>
            <w:r w:rsidRPr="008E75B8">
              <w:rPr>
                <w:sz w:val="23"/>
                <w:szCs w:val="23"/>
              </w:rPr>
              <w:t>структурные подразделения и должностные лица администрации, в компетенцию которых входит пре</w:t>
            </w:r>
            <w:r w:rsidR="00D54FA8">
              <w:rPr>
                <w:sz w:val="23"/>
                <w:szCs w:val="23"/>
              </w:rPr>
              <w:t>доставление муниципальных услуг</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постоянно</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издание административных регламентов и своевременное внесение в них необходимых изменений с целью обеспечения доступности и прозрачности в деятельности органа местного самоуправления по предоставлению муниципальных услуг населению муниципального образования</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904464" w:rsidP="009A47A6">
            <w:pPr>
              <w:pStyle w:val="a4"/>
              <w:jc w:val="center"/>
              <w:rPr>
                <w:sz w:val="23"/>
                <w:szCs w:val="23"/>
              </w:rPr>
            </w:pPr>
            <w:r>
              <w:rPr>
                <w:sz w:val="23"/>
                <w:szCs w:val="23"/>
              </w:rPr>
              <w:t>4.2</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Совершенствование условий, процедур и механизмов муниципальных закупок</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структурные подразделения и должностные лица администрации, осуществляющие контрольные функции в сфере закупок</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постоянно</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 xml:space="preserve">обеспечение систематического контроля за выполнением требований, установленных </w:t>
            </w:r>
            <w:hyperlink r:id="rId27" w:history="1">
              <w:r w:rsidRPr="008E75B8">
                <w:rPr>
                  <w:rStyle w:val="a3"/>
                  <w:color w:val="auto"/>
                  <w:sz w:val="23"/>
                  <w:szCs w:val="23"/>
                </w:rPr>
                <w:t>Федеральным законом</w:t>
              </w:r>
            </w:hyperlink>
            <w:r w:rsidRPr="008E75B8">
              <w:rPr>
                <w:sz w:val="23"/>
                <w:szCs w:val="23"/>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713BA" w:rsidRPr="008E75B8" w:rsidRDefault="007713BA" w:rsidP="009A47A6">
            <w:pPr>
              <w:pStyle w:val="a4"/>
              <w:rPr>
                <w:sz w:val="23"/>
                <w:szCs w:val="23"/>
              </w:rPr>
            </w:pPr>
            <w:r w:rsidRPr="008E75B8">
              <w:rPr>
                <w:sz w:val="23"/>
                <w:szCs w:val="23"/>
              </w:rPr>
              <w:t>проведение антикоррупционной экспертизы документации по закупкам;</w:t>
            </w:r>
          </w:p>
          <w:p w:rsidR="007713BA" w:rsidRPr="008E75B8" w:rsidRDefault="007713BA" w:rsidP="009A47A6">
            <w:pPr>
              <w:pStyle w:val="a4"/>
              <w:rPr>
                <w:sz w:val="23"/>
                <w:szCs w:val="23"/>
              </w:rPr>
            </w:pPr>
            <w:r w:rsidRPr="008E75B8">
              <w:rPr>
                <w:sz w:val="23"/>
                <w:szCs w:val="23"/>
              </w:rPr>
              <w:t>анализ практики закупок;</w:t>
            </w:r>
          </w:p>
          <w:p w:rsidR="007713BA" w:rsidRPr="008E75B8" w:rsidRDefault="007713BA" w:rsidP="009A47A6">
            <w:pPr>
              <w:pStyle w:val="a4"/>
              <w:rPr>
                <w:sz w:val="23"/>
                <w:szCs w:val="23"/>
              </w:rPr>
            </w:pPr>
            <w:r w:rsidRPr="008E75B8">
              <w:rPr>
                <w:sz w:val="23"/>
                <w:szCs w:val="23"/>
              </w:rPr>
              <w:t xml:space="preserve">проведение информационно-разъяснительной работы с сотрудниками муниципальных учреждений о нормах </w:t>
            </w:r>
            <w:hyperlink r:id="rId28" w:history="1">
              <w:r w:rsidRPr="008E75B8">
                <w:rPr>
                  <w:rStyle w:val="a3"/>
                  <w:color w:val="auto"/>
                  <w:sz w:val="23"/>
                  <w:szCs w:val="23"/>
                </w:rPr>
                <w:t>Федерального закона</w:t>
              </w:r>
            </w:hyperlink>
            <w:r w:rsidRPr="008E75B8">
              <w:rPr>
                <w:sz w:val="23"/>
                <w:szCs w:val="23"/>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7713BA" w:rsidRPr="008E75B8" w:rsidTr="009A47A6">
        <w:tc>
          <w:tcPr>
            <w:tcW w:w="15190" w:type="dxa"/>
            <w:gridSpan w:val="5"/>
            <w:tcBorders>
              <w:top w:val="single" w:sz="4" w:space="0" w:color="auto"/>
              <w:bottom w:val="single" w:sz="4" w:space="0" w:color="auto"/>
            </w:tcBorders>
          </w:tcPr>
          <w:p w:rsidR="007713BA" w:rsidRPr="008E75B8" w:rsidRDefault="007713BA" w:rsidP="009A47A6">
            <w:pPr>
              <w:pStyle w:val="1"/>
              <w:rPr>
                <w:color w:val="auto"/>
                <w:sz w:val="23"/>
                <w:szCs w:val="23"/>
              </w:rPr>
            </w:pPr>
            <w:r w:rsidRPr="008E75B8">
              <w:rPr>
                <w:color w:val="auto"/>
                <w:sz w:val="23"/>
                <w:szCs w:val="23"/>
              </w:rPr>
              <w:lastRenderedPageBreak/>
              <w:t xml:space="preserve">5. Мероприятия органа местного самоуправления, направленные на обеспечение реализации требований </w:t>
            </w:r>
            <w:hyperlink r:id="rId29" w:history="1">
              <w:r w:rsidRPr="008E75B8">
                <w:rPr>
                  <w:rStyle w:val="a3"/>
                  <w:color w:val="auto"/>
                  <w:sz w:val="23"/>
                  <w:szCs w:val="23"/>
                </w:rPr>
                <w:t>законодательства</w:t>
              </w:r>
            </w:hyperlink>
            <w:r w:rsidRPr="008E75B8">
              <w:rPr>
                <w:color w:val="auto"/>
                <w:sz w:val="23"/>
                <w:szCs w:val="23"/>
              </w:rPr>
              <w:t xml:space="preserve"> о противодействии коррупции, касающихся обязанности муниципальных учреждений и предприятий принимать меры по предупреждению коррупции</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5.1</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Принятие кодексов этики и служебного поведения в муниципальных учреждениях и предприятиях</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руководитель аппарата администрации,</w:t>
            </w:r>
          </w:p>
          <w:p w:rsidR="007713BA" w:rsidRPr="008E75B8" w:rsidRDefault="007713BA" w:rsidP="009A47A6">
            <w:pPr>
              <w:pStyle w:val="a4"/>
              <w:rPr>
                <w:sz w:val="23"/>
                <w:szCs w:val="23"/>
              </w:rPr>
            </w:pPr>
            <w:r w:rsidRPr="008E75B8">
              <w:rPr>
                <w:sz w:val="23"/>
                <w:szCs w:val="23"/>
              </w:rPr>
              <w:t>юридический отдел,</w:t>
            </w:r>
          </w:p>
          <w:p w:rsidR="007713BA" w:rsidRPr="008E75B8" w:rsidRDefault="007713BA" w:rsidP="009A47A6">
            <w:pPr>
              <w:pStyle w:val="a4"/>
              <w:rPr>
                <w:sz w:val="23"/>
                <w:szCs w:val="23"/>
              </w:rPr>
            </w:pPr>
            <w:r w:rsidRPr="008E75B8">
              <w:rPr>
                <w:sz w:val="23"/>
                <w:szCs w:val="23"/>
              </w:rPr>
              <w:t>иные структурные подразделения и должностные лица администрации, в подведомственности которых находятся муниципальные предприятия и учреждения,</w:t>
            </w:r>
          </w:p>
          <w:p w:rsidR="007713BA" w:rsidRPr="008E75B8" w:rsidRDefault="007713BA" w:rsidP="009A47A6">
            <w:pPr>
              <w:pStyle w:val="a4"/>
              <w:rPr>
                <w:sz w:val="23"/>
                <w:szCs w:val="23"/>
              </w:rPr>
            </w:pPr>
            <w:r w:rsidRPr="008E75B8">
              <w:rPr>
                <w:sz w:val="23"/>
                <w:szCs w:val="23"/>
              </w:rPr>
              <w:t>руководители муниципальных учреждений и предприятий</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904464" w:rsidP="009A47A6">
            <w:pPr>
              <w:pStyle w:val="a4"/>
              <w:rPr>
                <w:sz w:val="23"/>
                <w:szCs w:val="23"/>
              </w:rPr>
            </w:pPr>
            <w:r>
              <w:rPr>
                <w:sz w:val="23"/>
                <w:szCs w:val="23"/>
              </w:rPr>
              <w:t>2019</w:t>
            </w:r>
            <w:r w:rsidR="007713BA" w:rsidRPr="008E75B8">
              <w:rPr>
                <w:sz w:val="23"/>
                <w:szCs w:val="23"/>
              </w:rPr>
              <w:t xml:space="preserve"> год</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принятие органом местного самоуправления кодекса этики и служебного (должностного) поведения руководителей муниципальных учреждений и предприятий;</w:t>
            </w:r>
          </w:p>
          <w:p w:rsidR="007713BA" w:rsidRPr="008E75B8" w:rsidRDefault="007713BA" w:rsidP="009A47A6">
            <w:pPr>
              <w:pStyle w:val="a4"/>
              <w:rPr>
                <w:sz w:val="23"/>
                <w:szCs w:val="23"/>
              </w:rPr>
            </w:pPr>
            <w:r w:rsidRPr="008E75B8">
              <w:rPr>
                <w:sz w:val="23"/>
                <w:szCs w:val="23"/>
              </w:rPr>
              <w:t>принятие во всех муниципальных учреждениях и предприятиях кодексов этики и служебного (должностного) поведения работников муниципальных учреждений и предприятий;</w:t>
            </w:r>
          </w:p>
          <w:p w:rsidR="007713BA" w:rsidRPr="008E75B8" w:rsidRDefault="007713BA" w:rsidP="009A47A6">
            <w:pPr>
              <w:pStyle w:val="a4"/>
              <w:rPr>
                <w:sz w:val="23"/>
                <w:szCs w:val="23"/>
              </w:rPr>
            </w:pPr>
            <w:r w:rsidRPr="008E75B8">
              <w:rPr>
                <w:sz w:val="23"/>
                <w:szCs w:val="23"/>
              </w:rPr>
              <w:t>ознакомление руководителей и иных работников муниципальных учреждений и предприятий с кодексами этики и служебного (должностного) поведения</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5.2</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Обеспечение определения подразделений или должностных лиц в муниципальных учреждениях и предприятиях, ответственных за профилактику коррупционных и иных правонарушений</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руководитель аппарата администрации,</w:t>
            </w:r>
          </w:p>
          <w:p w:rsidR="007713BA" w:rsidRPr="008E75B8" w:rsidRDefault="007713BA" w:rsidP="009A47A6">
            <w:pPr>
              <w:pStyle w:val="a4"/>
              <w:rPr>
                <w:sz w:val="23"/>
                <w:szCs w:val="23"/>
              </w:rPr>
            </w:pPr>
            <w:r w:rsidRPr="008E75B8">
              <w:rPr>
                <w:sz w:val="23"/>
                <w:szCs w:val="23"/>
              </w:rPr>
              <w:t>юридический отдел,</w:t>
            </w:r>
          </w:p>
          <w:p w:rsidR="007713BA" w:rsidRPr="008E75B8" w:rsidRDefault="007713BA" w:rsidP="009A47A6">
            <w:pPr>
              <w:pStyle w:val="a4"/>
              <w:rPr>
                <w:sz w:val="23"/>
                <w:szCs w:val="23"/>
              </w:rPr>
            </w:pPr>
            <w:r w:rsidRPr="008E75B8">
              <w:rPr>
                <w:sz w:val="23"/>
                <w:szCs w:val="23"/>
              </w:rPr>
              <w:t xml:space="preserve">иные структурные подразделения и должностные лица администрации, в подведомственности которых находятся </w:t>
            </w:r>
            <w:r w:rsidRPr="008E75B8">
              <w:rPr>
                <w:sz w:val="23"/>
                <w:szCs w:val="23"/>
              </w:rPr>
              <w:lastRenderedPageBreak/>
              <w:t>муниципальные предприятия и учреждения,</w:t>
            </w:r>
          </w:p>
          <w:p w:rsidR="007713BA" w:rsidRPr="008E75B8" w:rsidRDefault="007713BA" w:rsidP="009A47A6">
            <w:pPr>
              <w:pStyle w:val="a4"/>
              <w:rPr>
                <w:sz w:val="23"/>
                <w:szCs w:val="23"/>
              </w:rPr>
            </w:pPr>
            <w:r w:rsidRPr="008E75B8">
              <w:rPr>
                <w:sz w:val="23"/>
                <w:szCs w:val="23"/>
              </w:rPr>
              <w:t>руководители муниципальных учреждений и предприятий</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1249BB" w:rsidP="009A47A6">
            <w:pPr>
              <w:pStyle w:val="a4"/>
              <w:rPr>
                <w:sz w:val="23"/>
                <w:szCs w:val="23"/>
              </w:rPr>
            </w:pPr>
            <w:r>
              <w:rPr>
                <w:sz w:val="23"/>
                <w:szCs w:val="23"/>
              </w:rPr>
              <w:lastRenderedPageBreak/>
              <w:t>2019</w:t>
            </w:r>
            <w:r w:rsidR="007713BA" w:rsidRPr="008E75B8">
              <w:rPr>
                <w:sz w:val="23"/>
                <w:szCs w:val="23"/>
              </w:rPr>
              <w:t xml:space="preserve"> год</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осуществление органом местного самоуправления методического обеспечения муниципальных учреждений и предприятий по вопросу определения подразделений или должностных лиц в муниципальных учреждениях и предприятиях, ответственных за профилактику коррупционных и иных правонарушений;</w:t>
            </w:r>
          </w:p>
          <w:p w:rsidR="007713BA" w:rsidRPr="008E75B8" w:rsidRDefault="007713BA" w:rsidP="009A47A6">
            <w:pPr>
              <w:pStyle w:val="a4"/>
              <w:rPr>
                <w:sz w:val="23"/>
                <w:szCs w:val="23"/>
              </w:rPr>
            </w:pPr>
            <w:r w:rsidRPr="008E75B8">
              <w:rPr>
                <w:sz w:val="23"/>
                <w:szCs w:val="23"/>
              </w:rPr>
              <w:t>обеспечение руководителями муниципальных учреждений и предприятий определения подразделений или должностных лиц в муниципальных учреждениях и предприятиях, ответственных за профилактику коррупционных и иных правонарушений, путем внесения в должностные инструкции работников соответствующих полномочий</w:t>
            </w:r>
          </w:p>
        </w:tc>
      </w:tr>
      <w:tr w:rsidR="007713BA" w:rsidRPr="008E75B8" w:rsidTr="009A47A6">
        <w:tc>
          <w:tcPr>
            <w:tcW w:w="666" w:type="dxa"/>
            <w:tcBorders>
              <w:top w:val="single" w:sz="4" w:space="0" w:color="auto"/>
              <w:bottom w:val="single" w:sz="4" w:space="0" w:color="auto"/>
              <w:right w:val="single" w:sz="4" w:space="0" w:color="auto"/>
            </w:tcBorders>
          </w:tcPr>
          <w:p w:rsidR="007713BA" w:rsidRPr="008E75B8" w:rsidRDefault="007713BA" w:rsidP="009A47A6">
            <w:pPr>
              <w:pStyle w:val="a4"/>
              <w:jc w:val="center"/>
              <w:rPr>
                <w:sz w:val="23"/>
                <w:szCs w:val="23"/>
              </w:rPr>
            </w:pPr>
            <w:r w:rsidRPr="008E75B8">
              <w:rPr>
                <w:sz w:val="23"/>
                <w:szCs w:val="23"/>
              </w:rPr>
              <w:t>5.3</w:t>
            </w:r>
          </w:p>
        </w:tc>
        <w:tc>
          <w:tcPr>
            <w:tcW w:w="3864"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Внедрение в практику стандартов и процедур, направленных на обеспечение добросовестной работы муниципальных учреждений и предприятий</w:t>
            </w:r>
          </w:p>
        </w:tc>
        <w:tc>
          <w:tcPr>
            <w:tcW w:w="2132"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руководитель аппарата администрации,</w:t>
            </w:r>
          </w:p>
          <w:p w:rsidR="007713BA" w:rsidRPr="008E75B8" w:rsidRDefault="007713BA" w:rsidP="009A47A6">
            <w:pPr>
              <w:pStyle w:val="a4"/>
              <w:rPr>
                <w:sz w:val="23"/>
                <w:szCs w:val="23"/>
              </w:rPr>
            </w:pPr>
            <w:r w:rsidRPr="008E75B8">
              <w:rPr>
                <w:sz w:val="23"/>
                <w:szCs w:val="23"/>
              </w:rPr>
              <w:t>юридический отдел,</w:t>
            </w:r>
          </w:p>
          <w:p w:rsidR="007713BA" w:rsidRPr="008E75B8" w:rsidRDefault="007713BA" w:rsidP="009A47A6">
            <w:pPr>
              <w:pStyle w:val="a4"/>
              <w:rPr>
                <w:sz w:val="23"/>
                <w:szCs w:val="23"/>
              </w:rPr>
            </w:pPr>
            <w:r w:rsidRPr="008E75B8">
              <w:rPr>
                <w:sz w:val="23"/>
                <w:szCs w:val="23"/>
              </w:rPr>
              <w:t>иные структурные подразделения и должностные лица администрации, в подведомственности которых находятся муниципальные предприятия и учреждения,</w:t>
            </w:r>
          </w:p>
          <w:p w:rsidR="007713BA" w:rsidRPr="008E75B8" w:rsidRDefault="007713BA" w:rsidP="009A47A6">
            <w:pPr>
              <w:pStyle w:val="a4"/>
              <w:rPr>
                <w:sz w:val="23"/>
                <w:szCs w:val="23"/>
              </w:rPr>
            </w:pPr>
            <w:r w:rsidRPr="008E75B8">
              <w:rPr>
                <w:sz w:val="23"/>
                <w:szCs w:val="23"/>
              </w:rPr>
              <w:t>руководители муниципальных учреждений и предприятий</w:t>
            </w:r>
          </w:p>
        </w:tc>
        <w:tc>
          <w:tcPr>
            <w:tcW w:w="1599" w:type="dxa"/>
            <w:tcBorders>
              <w:top w:val="single" w:sz="4" w:space="0" w:color="auto"/>
              <w:left w:val="single" w:sz="4" w:space="0" w:color="auto"/>
              <w:bottom w:val="single" w:sz="4" w:space="0" w:color="auto"/>
              <w:right w:val="single" w:sz="4" w:space="0" w:color="auto"/>
            </w:tcBorders>
          </w:tcPr>
          <w:p w:rsidR="007713BA" w:rsidRPr="008E75B8" w:rsidRDefault="007713BA" w:rsidP="009A47A6">
            <w:pPr>
              <w:pStyle w:val="a4"/>
              <w:rPr>
                <w:sz w:val="23"/>
                <w:szCs w:val="23"/>
              </w:rPr>
            </w:pPr>
            <w:r w:rsidRPr="008E75B8">
              <w:rPr>
                <w:sz w:val="23"/>
                <w:szCs w:val="23"/>
              </w:rPr>
              <w:t>постоянно</w:t>
            </w:r>
          </w:p>
        </w:tc>
        <w:tc>
          <w:tcPr>
            <w:tcW w:w="6929" w:type="dxa"/>
            <w:tcBorders>
              <w:top w:val="single" w:sz="4" w:space="0" w:color="auto"/>
              <w:left w:val="single" w:sz="4" w:space="0" w:color="auto"/>
              <w:bottom w:val="single" w:sz="4" w:space="0" w:color="auto"/>
            </w:tcBorders>
          </w:tcPr>
          <w:p w:rsidR="007713BA" w:rsidRPr="008E75B8" w:rsidRDefault="007713BA" w:rsidP="009A47A6">
            <w:pPr>
              <w:pStyle w:val="a4"/>
              <w:rPr>
                <w:sz w:val="23"/>
                <w:szCs w:val="23"/>
              </w:rPr>
            </w:pPr>
            <w:r w:rsidRPr="008E75B8">
              <w:rPr>
                <w:sz w:val="23"/>
                <w:szCs w:val="23"/>
              </w:rPr>
              <w:t>организация внедрения в муниципальных учреждениях и предприятиях мероприятий, предусмотренных Методическими рекомендациями по разработке и принятию организациями мер по предупреждению и противодействию коррупции, утвержденными Минтрудом России от 8 ноября 2013 г.;</w:t>
            </w:r>
          </w:p>
          <w:p w:rsidR="007713BA" w:rsidRPr="008E75B8" w:rsidRDefault="007713BA" w:rsidP="009A47A6">
            <w:pPr>
              <w:pStyle w:val="a4"/>
              <w:rPr>
                <w:sz w:val="23"/>
                <w:szCs w:val="23"/>
              </w:rPr>
            </w:pPr>
            <w:r w:rsidRPr="008E75B8">
              <w:rPr>
                <w:sz w:val="23"/>
                <w:szCs w:val="23"/>
              </w:rPr>
              <w:t>разработка органом местного самоуправления иных стандартов и процедур, направленных на обеспечение добросовестной работы муниципальных учреждений и предприятий с учетом их отраслевой направленности</w:t>
            </w:r>
          </w:p>
        </w:tc>
      </w:tr>
    </w:tbl>
    <w:p w:rsidR="00473238" w:rsidRPr="00F35E4A" w:rsidRDefault="00473238" w:rsidP="007713BA">
      <w:pPr>
        <w:jc w:val="both"/>
      </w:pPr>
    </w:p>
    <w:sectPr w:rsidR="00473238" w:rsidRPr="00F35E4A" w:rsidSect="007713B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4A"/>
    <w:rsid w:val="001249BB"/>
    <w:rsid w:val="002E66AB"/>
    <w:rsid w:val="003575E9"/>
    <w:rsid w:val="00372C83"/>
    <w:rsid w:val="003C4F15"/>
    <w:rsid w:val="00473238"/>
    <w:rsid w:val="00501B5E"/>
    <w:rsid w:val="005612B3"/>
    <w:rsid w:val="0057088F"/>
    <w:rsid w:val="007713BA"/>
    <w:rsid w:val="007D72FA"/>
    <w:rsid w:val="00904464"/>
    <w:rsid w:val="009F0B5B"/>
    <w:rsid w:val="00B045A2"/>
    <w:rsid w:val="00B8290F"/>
    <w:rsid w:val="00C0092E"/>
    <w:rsid w:val="00D54FA8"/>
    <w:rsid w:val="00F102E4"/>
    <w:rsid w:val="00F35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06A57-5B7A-41FD-8FE8-2E410B83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E4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7713BA"/>
    <w:pPr>
      <w:widowControl w:val="0"/>
      <w:suppressAutoHyphens w:val="0"/>
      <w:autoSpaceDE w:val="0"/>
      <w:autoSpaceDN w:val="0"/>
      <w:adjustRightInd w:val="0"/>
      <w:spacing w:before="108" w:after="108"/>
      <w:jc w:val="center"/>
      <w:outlineLvl w:val="0"/>
    </w:pPr>
    <w:rPr>
      <w:rFonts w:ascii="Times New Roman CYR" w:hAnsi="Times New Roman CYR" w:cs="Times New Roman CYR"/>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F35E4A"/>
    <w:rPr>
      <w:b w:val="0"/>
      <w:bCs w:val="0"/>
      <w:color w:val="106BBE"/>
    </w:rPr>
  </w:style>
  <w:style w:type="character" w:customStyle="1" w:styleId="10">
    <w:name w:val="Заголовок 1 Знак"/>
    <w:basedOn w:val="a0"/>
    <w:link w:val="1"/>
    <w:uiPriority w:val="99"/>
    <w:rsid w:val="007713BA"/>
    <w:rPr>
      <w:rFonts w:ascii="Times New Roman CYR" w:eastAsia="Times New Roman" w:hAnsi="Times New Roman CYR" w:cs="Times New Roman CYR"/>
      <w:b/>
      <w:bCs/>
      <w:color w:val="26282F"/>
      <w:sz w:val="24"/>
      <w:szCs w:val="24"/>
      <w:lang w:eastAsia="ru-RU"/>
    </w:rPr>
  </w:style>
  <w:style w:type="paragraph" w:customStyle="1" w:styleId="a4">
    <w:name w:val="Нормальный (таблица)"/>
    <w:basedOn w:val="a"/>
    <w:next w:val="a"/>
    <w:uiPriority w:val="99"/>
    <w:rsid w:val="007713BA"/>
    <w:pPr>
      <w:widowControl w:val="0"/>
      <w:suppressAutoHyphens w:val="0"/>
      <w:autoSpaceDE w:val="0"/>
      <w:autoSpaceDN w:val="0"/>
      <w:adjustRightInd w:val="0"/>
      <w:jc w:val="both"/>
    </w:pPr>
    <w:rPr>
      <w:rFonts w:ascii="Times New Roman CYR" w:hAnsi="Times New Roman CYR" w:cs="Times New Roman CYR"/>
      <w:lang w:eastAsia="ru-RU"/>
    </w:rPr>
  </w:style>
  <w:style w:type="paragraph" w:styleId="a5">
    <w:name w:val="Balloon Text"/>
    <w:basedOn w:val="a"/>
    <w:link w:val="a6"/>
    <w:uiPriority w:val="99"/>
    <w:semiHidden/>
    <w:unhideWhenUsed/>
    <w:rsid w:val="00904464"/>
    <w:rPr>
      <w:rFonts w:ascii="Tahoma" w:hAnsi="Tahoma" w:cs="Tahoma"/>
      <w:sz w:val="16"/>
      <w:szCs w:val="16"/>
    </w:rPr>
  </w:style>
  <w:style w:type="character" w:customStyle="1" w:styleId="a6">
    <w:name w:val="Текст выноски Знак"/>
    <w:basedOn w:val="a0"/>
    <w:link w:val="a5"/>
    <w:uiPriority w:val="99"/>
    <w:semiHidden/>
    <w:rsid w:val="0090446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8816657&amp;sub=116" TargetMode="External"/><Relationship Id="rId13" Type="http://schemas.openxmlformats.org/officeDocument/2006/relationships/hyperlink" Target="http://internet.garant.ru/document?id=95958&amp;sub=0" TargetMode="External"/><Relationship Id="rId18" Type="http://schemas.openxmlformats.org/officeDocument/2006/relationships/hyperlink" Target="http://internet.garant.ru/document?id=8816657&amp;sub=116" TargetMode="External"/><Relationship Id="rId26" Type="http://schemas.openxmlformats.org/officeDocument/2006/relationships/hyperlink" Target="http://internet.garant.ru/document?id=8816657&amp;sub=116" TargetMode="External"/><Relationship Id="rId3" Type="http://schemas.openxmlformats.org/officeDocument/2006/relationships/webSettings" Target="webSettings.xml"/><Relationship Id="rId21" Type="http://schemas.openxmlformats.org/officeDocument/2006/relationships/hyperlink" Target="http://internet.garant.ru/document?id=8816657&amp;sub=116" TargetMode="External"/><Relationship Id="rId7" Type="http://schemas.openxmlformats.org/officeDocument/2006/relationships/hyperlink" Target="http://internet.garant.ru/document?id=8816657&amp;sub=116" TargetMode="External"/><Relationship Id="rId12" Type="http://schemas.openxmlformats.org/officeDocument/2006/relationships/hyperlink" Target="http://internet.garant.ru/document?id=12064203&amp;sub=0" TargetMode="External"/><Relationship Id="rId17" Type="http://schemas.openxmlformats.org/officeDocument/2006/relationships/hyperlink" Target="http://internet.garant.ru/document?id=8816657&amp;sub=201" TargetMode="External"/><Relationship Id="rId25" Type="http://schemas.openxmlformats.org/officeDocument/2006/relationships/hyperlink" Target="http://internet.garant.ru/document?id=8816657&amp;sub=116" TargetMode="External"/><Relationship Id="rId2" Type="http://schemas.openxmlformats.org/officeDocument/2006/relationships/settings" Target="settings.xml"/><Relationship Id="rId16" Type="http://schemas.openxmlformats.org/officeDocument/2006/relationships/hyperlink" Target="http://internet.garant.ru/document?id=70253464&amp;sub=0" TargetMode="External"/><Relationship Id="rId20" Type="http://schemas.openxmlformats.org/officeDocument/2006/relationships/hyperlink" Target="http://internet.garant.ru/document?id=12064203&amp;sub=0" TargetMode="External"/><Relationship Id="rId29" Type="http://schemas.openxmlformats.org/officeDocument/2006/relationships/hyperlink" Target="http://internet.garant.ru/document?id=12064203&amp;sub=0" TargetMode="External"/><Relationship Id="rId1" Type="http://schemas.openxmlformats.org/officeDocument/2006/relationships/styles" Target="styles.xml"/><Relationship Id="rId6" Type="http://schemas.openxmlformats.org/officeDocument/2006/relationships/hyperlink" Target="http://internet.garant.ru/document?id=44820159&amp;sub=0" TargetMode="External"/><Relationship Id="rId11" Type="http://schemas.openxmlformats.org/officeDocument/2006/relationships/hyperlink" Target="http://internet.garant.ru/document?id=12064203&amp;sub=0" TargetMode="External"/><Relationship Id="rId24" Type="http://schemas.openxmlformats.org/officeDocument/2006/relationships/hyperlink" Target="http://internet.garant.ru/document?id=8816657&amp;sub=116" TargetMode="External"/><Relationship Id="rId5" Type="http://schemas.openxmlformats.org/officeDocument/2006/relationships/hyperlink" Target="http://internet.garant.ru/document?id=86367&amp;sub=15" TargetMode="External"/><Relationship Id="rId15" Type="http://schemas.openxmlformats.org/officeDocument/2006/relationships/hyperlink" Target="http://internet.garant.ru/document?id=8816657&amp;sub=96" TargetMode="External"/><Relationship Id="rId23" Type="http://schemas.openxmlformats.org/officeDocument/2006/relationships/hyperlink" Target="http://internet.garant.ru/document?id=8816657&amp;sub=116" TargetMode="External"/><Relationship Id="rId28" Type="http://schemas.openxmlformats.org/officeDocument/2006/relationships/hyperlink" Target="http://internet.garant.ru/document?id=70253464&amp;sub=0" TargetMode="External"/><Relationship Id="rId10" Type="http://schemas.openxmlformats.org/officeDocument/2006/relationships/hyperlink" Target="http://internet.garant.ru/document?id=8816657&amp;sub=116" TargetMode="External"/><Relationship Id="rId19" Type="http://schemas.openxmlformats.org/officeDocument/2006/relationships/hyperlink" Target="http://internet.garant.ru/document?id=8816657&amp;sub=116" TargetMode="External"/><Relationship Id="rId31" Type="http://schemas.openxmlformats.org/officeDocument/2006/relationships/theme" Target="theme/theme1.xml"/><Relationship Id="rId4" Type="http://schemas.openxmlformats.org/officeDocument/2006/relationships/hyperlink" Target="http://internet.garant.ru/document?id=71264578&amp;sub=0" TargetMode="External"/><Relationship Id="rId9" Type="http://schemas.openxmlformats.org/officeDocument/2006/relationships/hyperlink" Target="http://internet.garant.ru/document?id=8816657&amp;sub=116" TargetMode="External"/><Relationship Id="rId14" Type="http://schemas.openxmlformats.org/officeDocument/2006/relationships/hyperlink" Target="http://internet.garant.ru/document?id=8816657&amp;sub=116" TargetMode="External"/><Relationship Id="rId22" Type="http://schemas.openxmlformats.org/officeDocument/2006/relationships/hyperlink" Target="http://internet.garant.ru/document?id=70453030&amp;sub=0" TargetMode="External"/><Relationship Id="rId27" Type="http://schemas.openxmlformats.org/officeDocument/2006/relationships/hyperlink" Target="http://internet.garant.ru/document?id=70253464&amp;sub=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5985</Words>
  <Characters>34115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Козырева Наталья Вас</cp:lastModifiedBy>
  <cp:revision>11</cp:revision>
  <cp:lastPrinted>2018-12-20T08:10:00Z</cp:lastPrinted>
  <dcterms:created xsi:type="dcterms:W3CDTF">2018-12-04T12:35:00Z</dcterms:created>
  <dcterms:modified xsi:type="dcterms:W3CDTF">2018-12-29T07:59:00Z</dcterms:modified>
</cp:coreProperties>
</file>