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Республика Мордовия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Совет депутатов Чамзинского муниципального района</w:t>
      </w: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РЕШЕНИЕ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(</w:t>
      </w:r>
      <w:r w:rsidRPr="00BC1AFE">
        <w:rPr>
          <w:sz w:val="18"/>
          <w:szCs w:val="18"/>
          <w:lang w:val="en-US"/>
        </w:rPr>
        <w:t>XXXII</w:t>
      </w:r>
      <w:r w:rsidRPr="00BC1AFE">
        <w:rPr>
          <w:sz w:val="18"/>
          <w:szCs w:val="18"/>
        </w:rPr>
        <w:t>- я внеочередная сессия)</w:t>
      </w: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26.06.2019г                                                                                                                                    № 204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р.п.Чамзинка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О внесении изменений в решение Совета депутатов Чамзинского муниципального района от 25.12.2018г. № 173</w:t>
      </w: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«О бюджете Чамзинского муниципального района Республики Мордовия</w:t>
      </w: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на 2019 год и плановый период 2020 и 2021 годов».</w:t>
      </w:r>
    </w:p>
    <w:p w:rsidR="008A24D7" w:rsidRPr="00BC1AFE" w:rsidRDefault="008A24D7" w:rsidP="008A24D7">
      <w:pPr>
        <w:jc w:val="center"/>
        <w:rPr>
          <w:sz w:val="18"/>
          <w:szCs w:val="18"/>
          <w:u w:val="single"/>
        </w:rPr>
      </w:pP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 xml:space="preserve">Руководствуясь Бюджетным кодексом Российской Федерации, 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b/>
          <w:bCs/>
          <w:sz w:val="18"/>
          <w:szCs w:val="18"/>
        </w:rPr>
      </w:pPr>
      <w:r w:rsidRPr="00BC1AFE">
        <w:rPr>
          <w:b/>
          <w:bCs/>
          <w:sz w:val="18"/>
          <w:szCs w:val="18"/>
        </w:rPr>
        <w:t>Совет депутатов Чамзинского муниципального района РЕШИЛ: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 Внести в решение Совета депутатов Чамзинского муниципального района от 25.12.2018г. № 173 «О бюджете Чамзинского муниципального района Республики Мордовия на 2019 год и плановый период 2020 и 2021 годов» следующие изменения:</w:t>
      </w: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</w:p>
    <w:p w:rsidR="008A24D7" w:rsidRPr="00BC1AFE" w:rsidRDefault="008A24D7" w:rsidP="008A24D7">
      <w:pPr>
        <w:numPr>
          <w:ilvl w:val="1"/>
          <w:numId w:val="4"/>
        </w:numPr>
        <w:tabs>
          <w:tab w:val="clear" w:pos="1128"/>
          <w:tab w:val="num" w:pos="0"/>
        </w:tabs>
        <w:ind w:left="0"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В пункте 1 статьи 1 цифры «420 008,6» заменить цифрами «419 966,7», цифры «432 890,0» заменить цифрами «432 198,4», цифры «12 881,4» заменить цифрами «12 231,6».</w:t>
      </w:r>
    </w:p>
    <w:p w:rsidR="008A24D7" w:rsidRPr="00BC1AFE" w:rsidRDefault="008A24D7" w:rsidP="008A24D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1.2. Статью 15 исключить.</w:t>
      </w:r>
    </w:p>
    <w:p w:rsidR="008A24D7" w:rsidRPr="00BC1AFE" w:rsidRDefault="008A24D7" w:rsidP="008A24D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1.3. В пункте 4 статьи 16 цифры «649,7» заменить цифрами «0,0».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 xml:space="preserve">1.4. В пункте 5 статьи 16 цифры «10 890,2» заменить цифрами «9 728,5», цифры «10 240,5» заменить цифрами «9 216,4». 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1.5. В пункте 6 статьи 16 цифры «118 538,6» заменить цифрами «118 500,7».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1.6. Приложение №4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«Приложение №4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 xml:space="preserve">ОБЪЕМ БЕЗВОЗМЕЗДНЫХ ПОСТУПЛЕНИЙ В БЮДЖЕТ 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 xml:space="preserve">ЧАМЗИНСКОГО МУНИЦИПАЛЬНОГО РАЙОНА РЕСПУБЛИКИ МОРДОВИЯ 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(тыс.рублей)</w:t>
      </w:r>
    </w:p>
    <w:tbl>
      <w:tblPr>
        <w:tblW w:w="10445" w:type="dxa"/>
        <w:tblLook w:val="0000" w:firstRow="0" w:lastRow="0" w:firstColumn="0" w:lastColumn="0" w:noHBand="0" w:noVBand="0"/>
      </w:tblPr>
      <w:tblGrid>
        <w:gridCol w:w="2345"/>
        <w:gridCol w:w="4320"/>
        <w:gridCol w:w="1260"/>
        <w:gridCol w:w="1260"/>
        <w:gridCol w:w="1260"/>
      </w:tblGrid>
      <w:tr w:rsidR="008A24D7" w:rsidRPr="00BC1AFE" w:rsidTr="00BD734A">
        <w:trPr>
          <w:trHeight w:val="25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 Наименование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Сумма</w:t>
            </w:r>
          </w:p>
        </w:tc>
      </w:tr>
      <w:tr w:rsidR="008A24D7" w:rsidRPr="00BC1AFE" w:rsidTr="00BD734A">
        <w:trPr>
          <w:trHeight w:val="33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2020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2021 год</w:t>
            </w:r>
          </w:p>
        </w:tc>
      </w:tr>
      <w:tr w:rsidR="008A24D7" w:rsidRPr="00BC1AFE" w:rsidTr="00BD734A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</w:tr>
      <w:tr w:rsidR="008A24D7" w:rsidRPr="00BC1AFE" w:rsidTr="00BD734A">
        <w:trPr>
          <w:trHeight w:val="28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2 00 00000 00 0000 000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301 466,0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210 272,6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208 653,7</w:t>
            </w:r>
          </w:p>
        </w:tc>
      </w:tr>
      <w:tr w:rsidR="008A24D7" w:rsidRPr="00BC1AFE" w:rsidTr="00BD734A">
        <w:trPr>
          <w:trHeight w:val="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301 464,5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210 272,6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208 653,7</w:t>
            </w:r>
          </w:p>
        </w:tc>
      </w:tr>
      <w:tr w:rsidR="008A24D7" w:rsidRPr="00BC1AFE" w:rsidTr="00BD734A">
        <w:trPr>
          <w:trHeight w:val="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48 357,5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35 710,3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32 888,2</w:t>
            </w:r>
          </w:p>
        </w:tc>
      </w:tr>
      <w:tr w:rsidR="008A24D7" w:rsidRPr="00BC1AFE" w:rsidTr="00BD734A">
        <w:trPr>
          <w:trHeight w:val="61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2 02 20077 05 0000 150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3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2 02 20077 05 0000 150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2 02 25243 05 0000 150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Субсидии бюджетам муниципальных районов на строительство и реконструкцию (модернизацию) объектов питьевого водоснабжения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2 02 25467 05 0000 150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6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2 02 25497 05 0000 150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4 578,2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9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2 02 25519 05 0000 150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12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2 02 25519 05 0000 150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15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2 02 25519 05 0000 150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бюджетам муниципальных образований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30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2 02 29999 05 0000 150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12 098,0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34 360,3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32 888,2</w:t>
            </w:r>
          </w:p>
        </w:tc>
      </w:tr>
      <w:tr w:rsidR="008A24D7" w:rsidRPr="00BC1AFE" w:rsidTr="00BD734A">
        <w:trPr>
          <w:trHeight w:val="20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2 02 29999 05 0000 150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10 998,8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34 360,3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32 888,2</w:t>
            </w:r>
          </w:p>
        </w:tc>
      </w:tr>
      <w:tr w:rsidR="008A24D7" w:rsidRPr="00BC1AFE" w:rsidTr="00BD734A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2 02 02999 05 7617 150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субсидии бюджетам муниципальных районов (софинансирование мероприятий по организации отдыха и оздоровления детей, проживающих в Республике Мордовия, в каникулярное время)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1 099,2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2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208 465,0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174 517,3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175 718,5</w:t>
            </w:r>
          </w:p>
        </w:tc>
      </w:tr>
      <w:tr w:rsidR="008A24D7" w:rsidRPr="00BC1AFE" w:rsidTr="00BD734A">
        <w:trPr>
          <w:trHeight w:val="5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2 02 35930 05 0000 150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24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2 02 35930 05 5930 150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2 166,3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5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194 442,8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158 956,0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159 781,7</w:t>
            </w:r>
          </w:p>
        </w:tc>
      </w:tr>
      <w:tr w:rsidR="008A24D7" w:rsidRPr="00BC1AFE" w:rsidTr="00BD734A">
        <w:trPr>
          <w:trHeight w:val="1601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01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</w:t>
            </w:r>
            <w:r w:rsidRPr="00BC1AFE">
              <w:rPr>
                <w:sz w:val="18"/>
                <w:szCs w:val="18"/>
              </w:rPr>
              <w:lastRenderedPageBreak/>
              <w:t>обеспечению деятельности административных комиссий)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193,7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82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16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143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21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BC1AFE">
              <w:rPr>
                <w:color w:val="000000"/>
                <w:sz w:val="18"/>
                <w:szCs w:val="18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39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BC1AFE">
              <w:rPr>
                <w:color w:val="000000"/>
                <w:sz w:val="18"/>
                <w:szCs w:val="18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16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BC1AFE">
              <w:rPr>
                <w:color w:val="000000"/>
                <w:sz w:val="18"/>
                <w:szCs w:val="18"/>
              </w:rPr>
              <w:t xml:space="preserve"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BC1AFE">
              <w:rPr>
                <w:color w:val="000000"/>
                <w:sz w:val="18"/>
                <w:szCs w:val="18"/>
              </w:rPr>
              <w:lastRenderedPageBreak/>
              <w:t>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71 018,7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28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309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49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26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112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22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2 02 30027 05 0000 150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23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2 02 35082 05 0000 150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2 487,7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2 02 35120 05 0000 150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both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44 642,1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2 02 45159 05 0000 150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2 02 40014 00 0000 150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0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2 02 40014 05 0000 150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3 753,7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2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2 02 40014 05 0000 150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3 710,7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1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2 02 40014 05 0000 150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2 07 00000 00 0000 150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2 07 05000 05 0000 150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2 07 05030 05 0000 150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</w:tr>
      <w:tr w:rsidR="008A24D7" w:rsidRPr="00BC1AFE" w:rsidTr="00BD734A">
        <w:trPr>
          <w:trHeight w:val="6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2 19 00000 00 0000 150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4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2 19 60010 05 0000 150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1.7. Приложение №5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«Приложение №5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lastRenderedPageBreak/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tbl>
      <w:tblPr>
        <w:tblW w:w="104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416"/>
        <w:gridCol w:w="472"/>
        <w:gridCol w:w="416"/>
        <w:gridCol w:w="416"/>
        <w:gridCol w:w="461"/>
        <w:gridCol w:w="750"/>
        <w:gridCol w:w="516"/>
        <w:gridCol w:w="1053"/>
        <w:gridCol w:w="1067"/>
        <w:gridCol w:w="1080"/>
      </w:tblGrid>
      <w:tr w:rsidR="008A24D7" w:rsidRPr="00BC1AFE" w:rsidTr="00BD734A">
        <w:trPr>
          <w:trHeight w:val="255"/>
        </w:trPr>
        <w:tc>
          <w:tcPr>
            <w:tcW w:w="3785" w:type="dxa"/>
            <w:vMerge w:val="restart"/>
            <w:shd w:val="clear" w:color="auto" w:fill="auto"/>
            <w:noWrap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Рз </w:t>
            </w:r>
          </w:p>
        </w:tc>
        <w:tc>
          <w:tcPr>
            <w:tcW w:w="472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ПР </w:t>
            </w:r>
          </w:p>
        </w:tc>
        <w:tc>
          <w:tcPr>
            <w:tcW w:w="2043" w:type="dxa"/>
            <w:gridSpan w:val="4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ЦСР 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3200" w:type="dxa"/>
            <w:gridSpan w:val="3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Сумма</w:t>
            </w:r>
          </w:p>
        </w:tc>
      </w:tr>
      <w:tr w:rsidR="008A24D7" w:rsidRPr="00BC1AFE" w:rsidTr="00BD734A">
        <w:trPr>
          <w:trHeight w:val="285"/>
        </w:trPr>
        <w:tc>
          <w:tcPr>
            <w:tcW w:w="3785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472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16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2019 год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2020 год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2021 год </w:t>
            </w:r>
          </w:p>
        </w:tc>
      </w:tr>
      <w:tr w:rsidR="008A24D7" w:rsidRPr="00BC1AFE" w:rsidTr="00BD734A">
        <w:trPr>
          <w:trHeight w:val="285"/>
        </w:trPr>
        <w:tc>
          <w:tcPr>
            <w:tcW w:w="3785" w:type="dxa"/>
            <w:shd w:val="clear" w:color="auto" w:fill="auto"/>
            <w:noWrap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11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432 198,4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338 266,5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334 248,4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32 472,7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34 207,7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34 298,5</w:t>
            </w:r>
          </w:p>
        </w:tc>
      </w:tr>
      <w:tr w:rsidR="008A24D7" w:rsidRPr="00BC1AFE" w:rsidTr="00BD734A">
        <w:trPr>
          <w:trHeight w:val="8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5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2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2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76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6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102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5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13 295,6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14 013,4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14 051,6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85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8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2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9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58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6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211,8</w:t>
            </w:r>
          </w:p>
        </w:tc>
      </w:tr>
      <w:tr w:rsidR="008A24D7" w:rsidRPr="00BC1AFE" w:rsidTr="00BD734A">
        <w:trPr>
          <w:trHeight w:val="3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211,8</w:t>
            </w:r>
          </w:p>
        </w:tc>
      </w:tr>
      <w:tr w:rsidR="008A24D7" w:rsidRPr="00BC1AFE" w:rsidTr="00BD734A">
        <w:trPr>
          <w:trHeight w:val="5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</w:tr>
      <w:tr w:rsidR="008A24D7" w:rsidRPr="00BC1AFE" w:rsidTr="00BD734A">
        <w:trPr>
          <w:trHeight w:val="5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12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4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63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2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7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9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19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трансфйерты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3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1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17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0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«Формирование информационного общества в Чамзинском муниципальном районе Республики Мордовия на 2014-2022гг».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5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«Формирование электронного правительства в Чамзинском муниципальном районе»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9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3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4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2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11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5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15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523,1</w:t>
            </w:r>
          </w:p>
        </w:tc>
      </w:tr>
      <w:tr w:rsidR="008A24D7" w:rsidRPr="00BC1AFE" w:rsidTr="00BD734A">
        <w:trPr>
          <w:trHeight w:val="17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5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</w:t>
            </w:r>
            <w:r w:rsidRPr="00BC1AFE">
              <w:rPr>
                <w:sz w:val="18"/>
                <w:szCs w:val="18"/>
              </w:rPr>
              <w:lastRenderedPageBreak/>
              <w:t>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17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«Об организации деятельности комиссий по делам несовершеннолетних и защите их прав в Республике Мордовия»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6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4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5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5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8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2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0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4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13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17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«Об административной ответственности на территории Республики Мордовия»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3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5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42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11 999,0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12 747,4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12 785,2</w:t>
            </w:r>
          </w:p>
        </w:tc>
      </w:tr>
      <w:tr w:rsidR="008A24D7" w:rsidRPr="00BC1AFE" w:rsidTr="00BD734A">
        <w:trPr>
          <w:trHeight w:val="79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11 999,0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12 747,4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12 785,2</w:t>
            </w:r>
          </w:p>
        </w:tc>
      </w:tr>
      <w:tr w:rsidR="008A24D7" w:rsidRPr="00BC1AFE" w:rsidTr="00BD734A">
        <w:trPr>
          <w:trHeight w:val="4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10 258,1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8 462,3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8 810,7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9 241,1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7 420,3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7 730,6</w:t>
            </w:r>
          </w:p>
        </w:tc>
      </w:tr>
      <w:tr w:rsidR="008A24D7" w:rsidRPr="00BC1AFE" w:rsidTr="00BD734A">
        <w:trPr>
          <w:trHeight w:val="12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9 241,1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7 420,3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7 730,6</w:t>
            </w:r>
          </w:p>
        </w:tc>
      </w:tr>
      <w:tr w:rsidR="008A24D7" w:rsidRPr="00BC1AFE" w:rsidTr="00BD734A">
        <w:trPr>
          <w:trHeight w:val="5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9 241,1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7 420,3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7 730,6</w:t>
            </w:r>
          </w:p>
        </w:tc>
      </w:tr>
      <w:tr w:rsidR="008A24D7" w:rsidRPr="00BC1AFE" w:rsidTr="00BD734A">
        <w:trPr>
          <w:trHeight w:val="5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1 017,0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1 042,0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1 080,1</w:t>
            </w:r>
          </w:p>
        </w:tc>
      </w:tr>
      <w:tr w:rsidR="008A24D7" w:rsidRPr="00BC1AFE" w:rsidTr="00BD734A">
        <w:trPr>
          <w:trHeight w:val="7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4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6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882,3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977,9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882,3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977,9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1 740,9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4 285,1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9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1 740,9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4 285,1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103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1 740,9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4 285,1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3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1 740,9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4 285,1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67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5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1067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126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7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4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4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3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4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4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6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45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1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9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13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3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BC1AFE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62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4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195,9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211,2</w:t>
            </w:r>
          </w:p>
        </w:tc>
      </w:tr>
      <w:tr w:rsidR="008A24D7" w:rsidRPr="00BC1AFE" w:rsidTr="00BD734A">
        <w:trPr>
          <w:trHeight w:val="13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2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8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5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05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57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3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5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7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32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39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95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1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14 707,1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15 359,1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15 401,4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9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3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5 039,9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3 742,6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5 039,9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3 742,6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9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3 393,8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2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3 393,8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4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627,1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3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627,1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8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9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103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1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792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3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1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Архивные учреждения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12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35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4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2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105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11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35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961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6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2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3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1 016,4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1 016,7</w:t>
            </w:r>
          </w:p>
        </w:tc>
      </w:tr>
      <w:tr w:rsidR="008A24D7" w:rsidRPr="00BC1AFE" w:rsidTr="00BD734A">
        <w:trPr>
          <w:trHeight w:val="28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5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5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136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3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5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6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26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8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48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      </w:r>
            <w:r w:rsidRPr="00BC1AFE">
              <w:rPr>
                <w:sz w:val="18"/>
                <w:szCs w:val="18"/>
              </w:rPr>
              <w:lastRenderedPageBreak/>
              <w:t>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«Формирование информационного общества в Чамзинском муниципальном районе Республики Мордовия на 2014-2022гг».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инфраструктуры информационного общества в Чамзинском муниципальном районе Республики Мордовия»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</w:tr>
      <w:tr w:rsidR="008A24D7" w:rsidRPr="00BC1AFE" w:rsidTr="00BD734A">
        <w:trPr>
          <w:trHeight w:val="12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3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3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4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3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«Формирование электронного правительства в Чамзинском муниципальном районе»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4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58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Подпрограмма «Обеспечение информационной безопасности информационных систем и инфраструктуры»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8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8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7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1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3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9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1 130,0</w:t>
            </w:r>
          </w:p>
        </w:tc>
      </w:tr>
      <w:tr w:rsidR="008A24D7" w:rsidRPr="00BC1AFE" w:rsidTr="00BD734A">
        <w:trPr>
          <w:trHeight w:val="18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5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5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7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1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1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7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5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3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выполнение кадастровых работ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15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0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6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8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32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14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3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2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91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7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03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2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3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3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5 660,5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6 800,0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6 799,7</w:t>
            </w:r>
          </w:p>
        </w:tc>
      </w:tr>
      <w:tr w:rsidR="008A24D7" w:rsidRPr="00BC1AFE" w:rsidTr="00BD734A">
        <w:trPr>
          <w:trHeight w:val="5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5 660,5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6 800,0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6 799,7</w:t>
            </w:r>
          </w:p>
        </w:tc>
      </w:tr>
      <w:tr w:rsidR="008A24D7" w:rsidRPr="00BC1AFE" w:rsidTr="00BD734A">
        <w:trPr>
          <w:trHeight w:val="1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</w:tr>
      <w:tr w:rsidR="008A24D7" w:rsidRPr="00BC1AFE" w:rsidTr="00BD734A">
        <w:trPr>
          <w:trHeight w:val="2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6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4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25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</w:tr>
      <w:tr w:rsidR="008A24D7" w:rsidRPr="00BC1AFE" w:rsidTr="00BD734A">
        <w:trPr>
          <w:trHeight w:val="32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4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831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4 332,6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4 750,9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4 379,2</w:t>
            </w:r>
          </w:p>
        </w:tc>
      </w:tr>
      <w:tr w:rsidR="008A24D7" w:rsidRPr="00BC1AFE" w:rsidTr="00BD734A">
        <w:trPr>
          <w:trHeight w:val="4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3 533,4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3 925,7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3 526,0</w:t>
            </w:r>
          </w:p>
        </w:tc>
      </w:tr>
      <w:tr w:rsidR="008A24D7" w:rsidRPr="00BC1AFE" w:rsidTr="00BD734A">
        <w:trPr>
          <w:trHeight w:val="12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1 052,1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1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1 052,1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4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4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102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15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799,2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825,2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853,2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695,8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1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695,8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3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103,4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60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103,4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9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10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9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26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1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3 430,3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2 725,4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2 760,5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4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Единая субвенция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2 166,3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19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1 521,2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10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40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6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86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10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248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5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1 061,8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1 064,9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5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7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91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7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473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2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966,8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5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7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2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1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9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12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Финансовое обеспечение деятельности муниципальных казенных учреждений и финансовое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2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1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5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963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05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3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8 992,9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12 588,4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14 851,5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4 510,7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4 942,3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3 925,3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4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8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11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53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студента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3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1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41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2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3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41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1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4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102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1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4 432,2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10 846,2</w:t>
            </w:r>
          </w:p>
        </w:tc>
      </w:tr>
      <w:tr w:rsidR="008A24D7" w:rsidRPr="00BC1AFE" w:rsidTr="00BD734A">
        <w:trPr>
          <w:trHeight w:val="856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4 432,2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10 846,2</w:t>
            </w:r>
          </w:p>
        </w:tc>
      </w:tr>
      <w:tr w:rsidR="008A24D7" w:rsidRPr="00BC1AFE" w:rsidTr="00BD734A">
        <w:trPr>
          <w:trHeight w:val="8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4 432,2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10 846,2</w:t>
            </w:r>
          </w:p>
        </w:tc>
      </w:tr>
      <w:tr w:rsidR="008A24D7" w:rsidRPr="00BC1AFE" w:rsidTr="00BD734A">
        <w:trPr>
          <w:trHeight w:val="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8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5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6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9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39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2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1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3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33 511,6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605,4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18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«Капитальный ремонт МКД»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3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32 731,7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0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3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1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16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Чамзинском муниципальном районе Республики Мордовия» на 2016-2021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энергоэффективности в энергетике»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31 467,7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37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8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56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5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6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4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4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4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32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6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2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«Охрана окружающей среды и повышение экологической безопасности на 2018-2022 годы»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3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8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290 950,3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206 312,7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190 052,6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126 531,1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126 531,1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3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дошкольного образования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124 014,7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6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</w:tr>
      <w:tr w:rsidR="008A24D7" w:rsidRPr="00BC1AFE" w:rsidTr="00BD734A">
        <w:trPr>
          <w:trHeight w:val="13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5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3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0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0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9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32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5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6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6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4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718,5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128 165,8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106 433,0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102 730,0</w:t>
            </w:r>
          </w:p>
        </w:tc>
      </w:tr>
      <w:tr w:rsidR="008A24D7" w:rsidRPr="00BC1AFE" w:rsidTr="00BD734A">
        <w:trPr>
          <w:trHeight w:val="7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128 165,8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106 433,0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102 730,0</w:t>
            </w:r>
          </w:p>
        </w:tc>
      </w:tr>
      <w:tr w:rsidR="008A24D7" w:rsidRPr="00BC1AFE" w:rsidTr="00BD734A">
        <w:trPr>
          <w:trHeight w:val="8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общего образования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127 010,6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106 387,1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102 681,6</w:t>
            </w:r>
          </w:p>
        </w:tc>
      </w:tr>
      <w:tr w:rsidR="008A24D7" w:rsidRPr="00BC1AFE" w:rsidTr="00BD734A">
        <w:trPr>
          <w:trHeight w:val="13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11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3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4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«Изменение школьной инфраструктуры»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3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3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42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1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2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работы с кадрами»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38,0</w:t>
            </w:r>
          </w:p>
        </w:tc>
      </w:tr>
      <w:tr w:rsidR="008A24D7" w:rsidRPr="00BC1AFE" w:rsidTr="00BD734A">
        <w:trPr>
          <w:trHeight w:val="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Поощрение лучших учителей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4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1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5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8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«Выявление и поддержка одаренных детей и молодежи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48,4</w:t>
            </w:r>
          </w:p>
        </w:tc>
      </w:tr>
      <w:tr w:rsidR="008A24D7" w:rsidRPr="00BC1AFE" w:rsidTr="00BD734A">
        <w:trPr>
          <w:trHeight w:val="6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48,4</w:t>
            </w:r>
          </w:p>
        </w:tc>
      </w:tr>
      <w:tr w:rsidR="008A24D7" w:rsidRPr="00BC1AFE" w:rsidTr="00BD734A">
        <w:trPr>
          <w:trHeight w:val="6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5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4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6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31 654,7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29 905,2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22 397,7</w:t>
            </w:r>
          </w:p>
        </w:tc>
      </w:tr>
      <w:tr w:rsidR="008A24D7" w:rsidRPr="00BC1AFE" w:rsidTr="00BD734A">
        <w:trPr>
          <w:trHeight w:val="5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20 183,1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18 734,5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14 052,6</w:t>
            </w:r>
          </w:p>
        </w:tc>
      </w:tr>
      <w:tr w:rsidR="008A24D7" w:rsidRPr="00BC1AFE" w:rsidTr="00BD734A">
        <w:trPr>
          <w:trHeight w:val="5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дополнительного образования детей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20 183,1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18 734,5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14 052,6</w:t>
            </w:r>
          </w:p>
        </w:tc>
      </w:tr>
      <w:tr w:rsidR="008A24D7" w:rsidRPr="00BC1AFE" w:rsidTr="00BD734A">
        <w:trPr>
          <w:trHeight w:val="4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19 839,4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15 146,6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10 464,7</w:t>
            </w:r>
          </w:p>
        </w:tc>
      </w:tr>
      <w:tr w:rsidR="008A24D7" w:rsidRPr="00BC1AFE" w:rsidTr="00BD734A">
        <w:trPr>
          <w:trHeight w:val="5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1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2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7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3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21,5</w:t>
            </w:r>
          </w:p>
        </w:tc>
      </w:tr>
      <w:tr w:rsidR="008A24D7" w:rsidRPr="00BC1AFE" w:rsidTr="00BD734A">
        <w:trPr>
          <w:trHeight w:val="1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4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5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1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0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30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22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«Дополнительное образование детей»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4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12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2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5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116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4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</w:tr>
      <w:tr w:rsidR="008A24D7" w:rsidRPr="00BC1AFE" w:rsidTr="00BD734A">
        <w:trPr>
          <w:trHeight w:val="1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9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1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5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3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5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Чамзинском муниципальном районе Республики Мордовия» на 2016-2021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энергоэффективности в бюджетной сфере»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4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4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Молодежная политика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</w:tr>
      <w:tr w:rsidR="008A24D7" w:rsidRPr="00BC1AFE" w:rsidTr="00BD734A">
        <w:trPr>
          <w:trHeight w:val="4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«Организация отдыха и оздоровления детей»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35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</w:tr>
      <w:tr w:rsidR="008A24D7" w:rsidRPr="00BC1AFE" w:rsidTr="00BD734A">
        <w:trPr>
          <w:trHeight w:val="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«Патриотическое воспитание»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5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3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115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2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1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3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4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4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4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2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6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4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2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25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12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1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27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11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1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2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15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1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26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1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1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1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«Молодежная культура и творчество»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2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3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1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1 986,2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2 012,4</w:t>
            </w:r>
          </w:p>
        </w:tc>
      </w:tr>
      <w:tr w:rsidR="008A24D7" w:rsidRPr="00BC1AFE" w:rsidTr="00BD734A">
        <w:trPr>
          <w:trHeight w:val="63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757B7B4" wp14:editId="3B2F38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D862563" wp14:editId="3E5518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1 996,6</w:t>
            </w:r>
          </w:p>
        </w:tc>
      </w:tr>
      <w:tr w:rsidR="008A24D7" w:rsidRPr="00BC1AFE" w:rsidTr="00BD734A">
        <w:trPr>
          <w:trHeight w:val="7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дошкольного образования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56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5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37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общего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93,1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«Изменение школьной инфраструктуры»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4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46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30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работы с кадрами»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5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3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37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Подпрограмма «Выявление и поддержка одаренных детей и молодежи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5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5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3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4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1 346,1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</w:tr>
      <w:tr w:rsidR="008A24D7" w:rsidRPr="00BC1AFE" w:rsidTr="00BD734A">
        <w:trPr>
          <w:trHeight w:val="7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1 346,1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8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11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1 038,8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3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1 038,8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1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143,4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21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143,4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95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12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2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848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9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</w:tr>
      <w:tr w:rsidR="008A24D7" w:rsidRPr="00BC1AFE" w:rsidTr="00BD734A">
        <w:trPr>
          <w:trHeight w:val="8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3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3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5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7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3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1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3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123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3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2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33 114,3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41 506,5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43 624,0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Культура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29 663,2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36 555,1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38 672,6</w:t>
            </w:r>
          </w:p>
        </w:tc>
      </w:tr>
      <w:tr w:rsidR="008A24D7" w:rsidRPr="00BC1AFE" w:rsidTr="00BD734A">
        <w:trPr>
          <w:trHeight w:val="5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</w:t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19C1EBB" wp14:editId="3D53E4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6775951" wp14:editId="3BAA6E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1455DC03" wp14:editId="3CE60B5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604F22C3" wp14:editId="56F578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2211CCF8" wp14:editId="1FF10A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7D328A39" wp14:editId="16ED999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29 204,4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36 491,4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38 608,9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29 204,4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36 491,4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38 608,9</w:t>
            </w:r>
          </w:p>
        </w:tc>
      </w:tr>
      <w:tr w:rsidR="008A24D7" w:rsidRPr="00BC1AFE" w:rsidTr="00BD734A">
        <w:trPr>
          <w:trHeight w:val="6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6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4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1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7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17 255,1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24 999,1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26 399,9</w:t>
            </w:r>
          </w:p>
        </w:tc>
      </w:tr>
      <w:tr w:rsidR="008A24D7" w:rsidRPr="00BC1AFE" w:rsidTr="00BD734A">
        <w:trPr>
          <w:trHeight w:val="68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5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103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11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4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5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лучших сельских учреждений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8 439,1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10 942,3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11 659,0</w:t>
            </w:r>
          </w:p>
        </w:tc>
      </w:tr>
      <w:tr w:rsidR="008A24D7" w:rsidRPr="00BC1AFE" w:rsidTr="00BD734A">
        <w:trPr>
          <w:trHeight w:val="4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Библиотеки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3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103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9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63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5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0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2 960,2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67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8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3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3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58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90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9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2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14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3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4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2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131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94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2 992,1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4 338,0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4 338,0</w:t>
            </w:r>
          </w:p>
        </w:tc>
      </w:tr>
      <w:tr w:rsidR="008A24D7" w:rsidRPr="00BC1AFE" w:rsidTr="00BD734A">
        <w:trPr>
          <w:trHeight w:val="49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6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0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0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12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112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26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3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459,0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613,4</w:t>
            </w:r>
          </w:p>
        </w:tc>
      </w:tr>
      <w:tr w:rsidR="008A24D7" w:rsidRPr="00BC1AFE" w:rsidTr="00BD734A">
        <w:trPr>
          <w:trHeight w:val="5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10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3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77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12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11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26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24 845,0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25 472,2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26 220,4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73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28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3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11 669,7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10 140,3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10 493,7</w:t>
            </w:r>
          </w:p>
        </w:tc>
      </w:tr>
      <w:tr w:rsidR="008A24D7" w:rsidRPr="00BC1AFE" w:rsidTr="00BD734A">
        <w:trPr>
          <w:trHeight w:val="5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6 554,6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9 379,5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9 732,9</w:t>
            </w:r>
          </w:p>
        </w:tc>
      </w:tr>
      <w:tr w:rsidR="008A24D7" w:rsidRPr="00BC1AFE" w:rsidTr="00BD734A">
        <w:trPr>
          <w:trHeight w:val="7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общего образования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6 554,6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9 379,5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9 732,9</w:t>
            </w:r>
          </w:p>
        </w:tc>
      </w:tr>
      <w:tr w:rsidR="008A24D7" w:rsidRPr="00BC1AFE" w:rsidTr="00BD734A">
        <w:trPr>
          <w:trHeight w:val="12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6 554,6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9 379,5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9 732,9</w:t>
            </w:r>
          </w:p>
        </w:tc>
      </w:tr>
      <w:tr w:rsidR="008A24D7" w:rsidRPr="00BC1AFE" w:rsidTr="00BD734A">
        <w:trPr>
          <w:trHeight w:val="1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94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8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11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170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  <w:r w:rsidRPr="00BC1AFE">
              <w:rPr>
                <w:sz w:val="18"/>
                <w:szCs w:val="18"/>
              </w:rPr>
              <w:br w:type="page"/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5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1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«Совершенствование организации предоставления социальных выплат отдельным категориям граждан»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развитие сельского хозяйства и регулирование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35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7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Улучшение жилищных условий сельского населения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3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54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22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34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108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4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1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5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37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20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2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47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6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1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5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6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63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11 834,7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13 945,3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14 288,6</w:t>
            </w:r>
          </w:p>
        </w:tc>
      </w:tr>
      <w:tr w:rsidR="008A24D7" w:rsidRPr="00BC1AFE" w:rsidTr="00BD734A">
        <w:trPr>
          <w:trHeight w:val="41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93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07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50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7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5 794,0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6 854,9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57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3 572,0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4 621,7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9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65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97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0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7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36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4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8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финансовой поддержки СОНКО»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48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9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5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72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68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1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13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10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176,5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53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6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1 210,0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36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финансовой поддержки СОНКО»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11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31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1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36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55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1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3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9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6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882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5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«Управление муниципальным долгом Чамзинского муниципального района Республики Мордовия»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1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218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Процентные платежи по муниципальному долгу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Обслуживание муниципального долга 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2 782,5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3 021,5</w:t>
            </w:r>
          </w:p>
        </w:tc>
      </w:tr>
      <w:tr w:rsidR="008A24D7" w:rsidRPr="00BC1AFE" w:rsidTr="00BD734A">
        <w:trPr>
          <w:trHeight w:val="14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8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1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2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 на выравнивание бюджетной обеспеченности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55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1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59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51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357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«Финансовая поддержка поселений для решения вопросов местного значения»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5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8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8 456,7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16 712,4</w:t>
            </w:r>
          </w:p>
        </w:tc>
      </w:tr>
      <w:tr w:rsidR="008A24D7" w:rsidRPr="00BC1AFE" w:rsidTr="00BD734A">
        <w:trPr>
          <w:trHeight w:val="12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8 456,7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16 712,4</w:t>
            </w:r>
          </w:p>
        </w:tc>
      </w:tr>
      <w:tr w:rsidR="008A24D7" w:rsidRPr="00BC1AFE" w:rsidTr="00BD734A">
        <w:trPr>
          <w:trHeight w:val="61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66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дополнительного образования детей в Чамзинском муниципальном районе» на 2016-2025 годы 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549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23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9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343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184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«Дополнительное образование детей»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61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70"/>
        </w:trPr>
        <w:tc>
          <w:tcPr>
            <w:tcW w:w="37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10"/>
        </w:trPr>
        <w:tc>
          <w:tcPr>
            <w:tcW w:w="37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72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053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67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1.8. Приложение №6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«Приложение №6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tbl>
      <w:tblPr>
        <w:tblW w:w="104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589"/>
        <w:gridCol w:w="416"/>
        <w:gridCol w:w="540"/>
        <w:gridCol w:w="520"/>
        <w:gridCol w:w="380"/>
        <w:gridCol w:w="461"/>
        <w:gridCol w:w="750"/>
        <w:gridCol w:w="540"/>
        <w:gridCol w:w="1166"/>
        <w:gridCol w:w="1080"/>
        <w:gridCol w:w="1080"/>
      </w:tblGrid>
      <w:tr w:rsidR="008A24D7" w:rsidRPr="00BC1AFE" w:rsidTr="00BD734A">
        <w:trPr>
          <w:trHeight w:val="255"/>
        </w:trPr>
        <w:tc>
          <w:tcPr>
            <w:tcW w:w="2885" w:type="dxa"/>
            <w:vMerge w:val="restart"/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89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Адм 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Рз 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Прз </w:t>
            </w:r>
          </w:p>
        </w:tc>
        <w:tc>
          <w:tcPr>
            <w:tcW w:w="2111" w:type="dxa"/>
            <w:gridSpan w:val="4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Цср 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Вр </w:t>
            </w:r>
          </w:p>
        </w:tc>
        <w:tc>
          <w:tcPr>
            <w:tcW w:w="3326" w:type="dxa"/>
            <w:gridSpan w:val="3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Сумма</w:t>
            </w:r>
          </w:p>
        </w:tc>
      </w:tr>
      <w:tr w:rsidR="008A24D7" w:rsidRPr="00BC1AFE" w:rsidTr="00BD734A">
        <w:trPr>
          <w:trHeight w:val="285"/>
        </w:trPr>
        <w:tc>
          <w:tcPr>
            <w:tcW w:w="2885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2019 год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2020 год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 2021 год 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12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ВСЕГО</w:t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42999C2" wp14:editId="3AFC7C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35039BB" wp14:editId="37C37A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14F8E38" wp14:editId="440FED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320635D0" wp14:editId="334B2C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432 198,4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338 266,5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334 248,4</w:t>
            </w:r>
          </w:p>
        </w:tc>
      </w:tr>
      <w:tr w:rsidR="008A24D7" w:rsidRPr="00BC1AFE" w:rsidTr="00BD734A">
        <w:trPr>
          <w:trHeight w:val="57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117 133,6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42 605,2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43 347,7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19 780,6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19 980,4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19 998,9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11 094,3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11 088,3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11 122,1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37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2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5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42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«Формирование информационного общества в Чамзинском муниципальном районе Республики Мордовия на 2014-2022гг»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4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«Формирование электронного правительства в Чамзинском муниципальном районе»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9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51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12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82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4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56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523,1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33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«Об организации деятельности комиссий по делам несовершеннолетних и защите их прав в Республике Мордовия»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52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C1AF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33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«Об административной ответственности на территории Республики Мордовия»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10 144,2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10 169,1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10 203,0</w:t>
            </w:r>
          </w:p>
        </w:tc>
      </w:tr>
      <w:tr w:rsidR="008A24D7" w:rsidRPr="00BC1AFE" w:rsidTr="00BD734A">
        <w:trPr>
          <w:trHeight w:val="1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Непрограммные расходы в рамках обеспечения деятельности Администрации муниципального </w:t>
            </w:r>
            <w:r w:rsidRPr="00BC1AFE">
              <w:rPr>
                <w:sz w:val="18"/>
                <w:szCs w:val="18"/>
              </w:rPr>
              <w:lastRenderedPageBreak/>
              <w:t>образования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10 144,2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10 169,1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10 203,0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8 638,2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6 689,1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6 974,3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7 732,7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5 769,2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7 732,7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5 769,2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7 732,7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5 769,2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953,8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818,9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67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818,9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3 228,7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3 228,7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3 228,7</w:t>
            </w:r>
          </w:p>
        </w:tc>
      </w:tr>
      <w:tr w:rsidR="008A24D7" w:rsidRPr="00BC1AFE" w:rsidTr="00BD734A">
        <w:trPr>
          <w:trHeight w:val="48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3 228,7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72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7 506,9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7 712,5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7 697,0</w:t>
            </w:r>
          </w:p>
        </w:tc>
      </w:tr>
      <w:tr w:rsidR="008A24D7" w:rsidRPr="00BC1AFE" w:rsidTr="00BD734A">
        <w:trPr>
          <w:trHeight w:val="519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5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45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Архивные учреждения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5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9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55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23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39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41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59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«Формирование информационного общества в Чамзинском муниципальном районе Республики Мордовия на 2014-2022гг»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инфраструктуры информационного общества в Чамзинском муниципальном районе Республики Мордовия»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7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3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«Формирование электронного правительства в Чамзинском муниципальном районе»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35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52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«Обеспечение информационной безопасности информационных систем и инфраструктуры»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5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9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9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9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7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5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0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171,0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67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67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53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4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00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90,0</w:t>
            </w:r>
          </w:p>
        </w:tc>
      </w:tr>
      <w:tr w:rsidR="008A24D7" w:rsidRPr="00BC1AFE" w:rsidTr="00BD734A">
        <w:trPr>
          <w:trHeight w:val="91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3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53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7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9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4 753,4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5 600,2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5 599,9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4 753,4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5 600,2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5 599,9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231,2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65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27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37,5</w:t>
            </w:r>
          </w:p>
        </w:tc>
      </w:tr>
      <w:tr w:rsidR="008A24D7" w:rsidRPr="00BC1AFE" w:rsidTr="00BD734A">
        <w:trPr>
          <w:trHeight w:val="50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2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3 533,38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3 925,7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3 526,0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3 533,4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3 925,7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3 526,0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1 052,1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1 052,1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77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1 443,3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1 443,3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1 443,3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1 443,3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3 395,3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2 690,4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2 725,5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27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Единая субвенция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2 166,3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33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1 521,2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59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2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33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523,3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59304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1262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50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82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130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8 805,4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9 428,4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4 510,7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4 942,3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3 925,3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3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94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7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студента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1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54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557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3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67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89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91310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8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32 221,2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1262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«Капитальный ремонт МКД»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7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31 631,3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Чамзинском муниципальном районе Республики Мордовия» на 2016-2021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энергоэффективности в энергетике»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31 467,7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10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1 810,8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9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«Модернизация объектов водоснабжения»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6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70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27 686,7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41 621,8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41 606,8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41 606,8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дошкольного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41 606,8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Детский сад на 70 мест в п.Комсомольский Чамзинского муниципального района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80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90"/>
        </w:trPr>
        <w:tc>
          <w:tcPr>
            <w:tcW w:w="288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315,0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</w:t>
            </w:r>
          </w:p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4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Чамзинском муниципальном районе Республики Мордовия» на 2016-2021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энергоэффективности в бюджетной сфере»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5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66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4 951,4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2 992,1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4 338,0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4 338,0</w:t>
            </w:r>
          </w:p>
        </w:tc>
      </w:tr>
      <w:tr w:rsidR="008A24D7" w:rsidRPr="00BC1AFE" w:rsidTr="00BD734A">
        <w:trPr>
          <w:trHeight w:val="71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5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2 636,0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2 983,4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459,0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613,4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8 527,6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4 351,6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4 403,1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7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организации предоставления социальных выплат отдельным категориям граждан»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жильем молодых семей»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4 712,9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18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55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3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Z4970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2 356,5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80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0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«Оказание финансовой поддержки СОНКО»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1 210,0</w:t>
            </w:r>
          </w:p>
        </w:tc>
      </w:tr>
      <w:tr w:rsidR="008A24D7" w:rsidRPr="00BC1AFE" w:rsidTr="00BD734A">
        <w:trPr>
          <w:trHeight w:val="33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88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финансовой поддержки СОНКО»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30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3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900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8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10 628,4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13 857,5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14 272,9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3 668,1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4 789,1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4 847,2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10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128,5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44109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56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«Эффективное использование бюджетного потенциала»</w:t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65F61BD6" wp14:editId="2D96C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1AFE">
              <w:rPr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0B66AD75" wp14:editId="7D192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3 055,6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3 065,7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49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2 930,4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85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9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9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06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7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3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1 053,0</w:t>
            </w:r>
          </w:p>
        </w:tc>
      </w:tr>
      <w:tr w:rsidR="008A24D7" w:rsidRPr="00BC1AFE" w:rsidTr="00BD734A">
        <w:trPr>
          <w:trHeight w:val="103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5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06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r w:rsidRPr="00BC1AFE">
              <w:rPr>
                <w:sz w:val="18"/>
                <w:szCs w:val="18"/>
              </w:rPr>
              <w:lastRenderedPageBreak/>
              <w:t xml:space="preserve"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</w:t>
            </w:r>
            <w:r w:rsidRPr="00BC1AFE">
              <w:rPr>
                <w:sz w:val="18"/>
                <w:szCs w:val="18"/>
              </w:rPr>
              <w:lastRenderedPageBreak/>
      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959,0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выполнение кадастровых работ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17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53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44102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1 290,4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7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L5673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23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38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306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«Охрана окружающей среды и повышение экологической безопасности на 2018-2022 годы»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44106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396,9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Улучшение жилищных условий сельского населения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322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19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20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6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286,0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4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18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«Управление муниципальным долгом Чамзинского муниципального района Республики Мордовия»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31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27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Процентные платежи по муниципальному долгу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35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Обслуживание муниципального долга 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60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2 904,3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3 021,5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121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84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3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 на выравнивание бюджетной обеспеченности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Дотации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115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49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67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«Финансовая поддержка поселений для решения вопросов местного значения»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44203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52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304 436,3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281 803,8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276 627,8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9 024,0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9 438,2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9 452,4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2 072,8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2 796,6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2 801,0</w:t>
            </w:r>
          </w:p>
        </w:tc>
      </w:tr>
      <w:tr w:rsidR="008A24D7" w:rsidRPr="00BC1AFE" w:rsidTr="00BD734A">
        <w:trPr>
          <w:trHeight w:val="5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5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211,8</w:t>
            </w:r>
          </w:p>
        </w:tc>
      </w:tr>
      <w:tr w:rsidR="008A24D7" w:rsidRPr="00BC1AFE" w:rsidTr="00BD734A">
        <w:trPr>
          <w:trHeight w:val="65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211,8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1 854,8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2 578,3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2 582,2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1 854,8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2 578,3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2 582,2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1 619,9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1 773,2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1 836,4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5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1 508,4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1 651,1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88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745,8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745,8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745,8</w:t>
            </w:r>
          </w:p>
        </w:tc>
      </w:tr>
      <w:tr w:rsidR="008A24D7" w:rsidRPr="00BC1AFE" w:rsidTr="00BD734A">
        <w:trPr>
          <w:trHeight w:val="51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745,8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6 951,2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6 641,6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6 651,4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6 044,1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34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4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2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5 039,9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3 742,6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5 039,9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3 742,6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18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3 393,8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4 412,8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3 393,8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8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680,2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1 199,8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1 199,8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1 199,8</w:t>
            </w:r>
          </w:p>
        </w:tc>
      </w:tr>
      <w:tr w:rsidR="008A24D7" w:rsidRPr="00BC1AFE" w:rsidTr="00BD734A">
        <w:trPr>
          <w:trHeight w:val="58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825,2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853,2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825,2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853,2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695,8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695,8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85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61230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Образование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249 328,5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205 997,7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189 737,6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84 924,2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7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84 924,2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90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дошкольного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82 407,9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67 571,2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62 495,4</w:t>
            </w:r>
          </w:p>
        </w:tc>
      </w:tr>
      <w:tr w:rsidR="008A24D7" w:rsidRPr="00BC1AFE" w:rsidTr="00BD734A">
        <w:trPr>
          <w:trHeight w:val="6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60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2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43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71 018,7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54 390,6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73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16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7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16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11 337,7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6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1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2 516,3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128 165,8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106 433,0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102 730,0</w:t>
            </w:r>
          </w:p>
        </w:tc>
      </w:tr>
      <w:tr w:rsidR="008A24D7" w:rsidRPr="00BC1AFE" w:rsidTr="00BD734A">
        <w:trPr>
          <w:trHeight w:val="7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128 165,8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106 433,0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102 730,0</w:t>
            </w:r>
          </w:p>
        </w:tc>
      </w:tr>
      <w:tr w:rsidR="008A24D7" w:rsidRPr="00BC1AFE" w:rsidTr="00BD734A">
        <w:trPr>
          <w:trHeight w:val="71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общего образования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127 010,6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106 387,1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102 681,6</w:t>
            </w:r>
          </w:p>
        </w:tc>
      </w:tr>
      <w:tr w:rsidR="008A24D7" w:rsidRPr="00BC1AFE" w:rsidTr="00BD734A">
        <w:trPr>
          <w:trHeight w:val="25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463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111 918,7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89 827,7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«Изменение школьной инфраструктуры»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4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27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15 028,9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работы с кадрами»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Поощрение лучших учителей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3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56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5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«Выявление и поддержка одаренных детей и молодежи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85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5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3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1 075,6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31 654,7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29 905,2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22 397,7</w:t>
            </w:r>
          </w:p>
        </w:tc>
      </w:tr>
      <w:tr w:rsidR="008A24D7" w:rsidRPr="00BC1AFE" w:rsidTr="00BD734A">
        <w:trPr>
          <w:trHeight w:val="6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20 183,1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18 734,5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14 052,6</w:t>
            </w:r>
          </w:p>
        </w:tc>
      </w:tr>
      <w:tr w:rsidR="008A24D7" w:rsidRPr="00BC1AFE" w:rsidTr="00BD734A">
        <w:trPr>
          <w:trHeight w:val="9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дополнительного образования детей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20 183,1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18 734,5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14 052,6</w:t>
            </w:r>
          </w:p>
        </w:tc>
      </w:tr>
      <w:tr w:rsidR="008A24D7" w:rsidRPr="00BC1AFE" w:rsidTr="00BD734A">
        <w:trPr>
          <w:trHeight w:val="68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19 839,4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15 146,6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10 464,7</w:t>
            </w:r>
          </w:p>
        </w:tc>
      </w:tr>
      <w:tr w:rsidR="008A24D7" w:rsidRPr="00BC1AFE" w:rsidTr="00BD734A">
        <w:trPr>
          <w:trHeight w:val="65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17 318,6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7 676,1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8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2 520,8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7 470,5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Поощрение лучших тренеров-преподавателей и педагогов </w:t>
            </w:r>
            <w:r w:rsidRPr="00BC1AFE">
              <w:rPr>
                <w:sz w:val="18"/>
                <w:szCs w:val="18"/>
              </w:rPr>
              <w:lastRenderedPageBreak/>
              <w:t>дополнительного образования детей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02030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45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42320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20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30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91560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26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«Дополнительное образование детей»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11 170,7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8 345,1</w:t>
            </w:r>
          </w:p>
        </w:tc>
      </w:tr>
      <w:tr w:rsidR="008A24D7" w:rsidRPr="00BC1AFE" w:rsidTr="00BD734A">
        <w:trPr>
          <w:trHeight w:val="45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34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10 065,3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6 011,5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34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1 406,3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5 159,2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2 890,3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</w:tr>
      <w:tr w:rsidR="008A24D7" w:rsidRPr="00BC1AFE" w:rsidTr="00BD734A">
        <w:trPr>
          <w:trHeight w:val="51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«Организация отдыха и оздоровления детей»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S6170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2 788,2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79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102,1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«Патриотическое воспитание»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71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49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5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C1AF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52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49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6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2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«Молодежная культура и творчество»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4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42110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1 693,5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1 986,2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2 012,4</w:t>
            </w:r>
          </w:p>
        </w:tc>
      </w:tr>
      <w:tr w:rsidR="008A24D7" w:rsidRPr="00BC1AFE" w:rsidTr="00BD734A">
        <w:trPr>
          <w:trHeight w:val="6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1 677,7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1 970,4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1 996,6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дошкольного образования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68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6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  <w:r w:rsidRPr="00BC1AFE">
              <w:rPr>
                <w:sz w:val="18"/>
                <w:szCs w:val="18"/>
              </w:rPr>
              <w:br w:type="page"/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56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«Развитие общего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93,1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93,1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«Изменение школьной инфраструктуры»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49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45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системы работы с кадрами»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7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6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7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7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5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«Выявление и поддержка одаренных детей и молодежи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37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17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в области образования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8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1 346,1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1 346,1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1 757,6</w:t>
            </w:r>
          </w:p>
        </w:tc>
      </w:tr>
      <w:tr w:rsidR="008A24D7" w:rsidRPr="00BC1AFE" w:rsidTr="00BD734A">
        <w:trPr>
          <w:trHeight w:val="5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1 208,8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1 038,8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1 038,8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1 185,3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78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143,4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163,9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548,8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29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9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03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5,8</w:t>
            </w:r>
          </w:p>
        </w:tc>
      </w:tr>
      <w:tr w:rsidR="008A24D7" w:rsidRPr="00BC1AFE" w:rsidTr="00BD734A">
        <w:trPr>
          <w:trHeight w:val="106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138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71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59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64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09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29 663,2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36 555,1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38 672,6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Культура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29 663,2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36 555,1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38 672,6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29 204,4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36 491,4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38 608,9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«Культура»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16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42250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17 255,1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24 999,1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26 399,9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16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14 943,0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16 992,9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2 185,8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8 006,2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54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лучших сельских учреждений культуры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126,3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8 439,1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10 942,3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11 659,0</w:t>
            </w:r>
          </w:p>
        </w:tc>
      </w:tr>
      <w:tr w:rsidR="008A24D7" w:rsidRPr="00BC1AFE" w:rsidTr="00BD734A">
        <w:trPr>
          <w:trHeight w:val="67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3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61160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7 321,2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7 525,5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3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76020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1 009,6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3 416,8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33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L5193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61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L5194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97,0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2 960,2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61140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L0000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L4670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2 828,3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178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395,1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35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9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1044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37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42290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15 920,6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20 856,1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21 552,8</w:t>
            </w:r>
          </w:p>
        </w:tc>
      </w:tr>
      <w:tr w:rsidR="008A24D7" w:rsidRPr="00BC1AFE" w:rsidTr="00BD734A">
        <w:trPr>
          <w:trHeight w:val="24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6 554,6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9 379,5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9 732,9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71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общего образования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50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51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12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42470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22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77070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569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27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реализации муниципальной программы «Развитие образования в Чамзинском муниципальном районе» на 2016 - 2025 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739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5 794,0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6 854,9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77180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3 572,0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4 621,7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84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204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176,5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396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273,5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153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42000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510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507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BC1AF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52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38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42040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8 456,7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16 712,4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8 456,7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16 712,4</w:t>
            </w:r>
          </w:p>
        </w:tc>
      </w:tr>
      <w:tr w:rsidR="008A24D7" w:rsidRPr="00BC1AFE" w:rsidTr="00BD734A">
        <w:trPr>
          <w:trHeight w:val="16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02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Подпрограмма «Развитие дополнительного образования детей в Чамзинском муниципальном районе» на 2016-2025 годы 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633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4 989,5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1020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«Дополнительное образование детей»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76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55"/>
        </w:trPr>
        <w:tc>
          <w:tcPr>
            <w:tcW w:w="288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89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902</w:t>
            </w:r>
          </w:p>
        </w:tc>
        <w:tc>
          <w:tcPr>
            <w:tcW w:w="416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38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41990</w:t>
            </w:r>
          </w:p>
        </w:tc>
        <w:tc>
          <w:tcPr>
            <w:tcW w:w="540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3 467,2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6 534,5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  <w:t>1.9. Приложение №7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«Приложение №7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8"/>
        <w:gridCol w:w="517"/>
        <w:gridCol w:w="332"/>
        <w:gridCol w:w="331"/>
        <w:gridCol w:w="720"/>
        <w:gridCol w:w="448"/>
        <w:gridCol w:w="571"/>
        <w:gridCol w:w="504"/>
        <w:gridCol w:w="481"/>
        <w:gridCol w:w="944"/>
        <w:gridCol w:w="902"/>
        <w:gridCol w:w="876"/>
      </w:tblGrid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 Вр 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Прз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Адм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24D7" w:rsidRPr="00BC1AFE" w:rsidTr="00BD734A">
        <w:trPr>
          <w:trHeight w:val="44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 2019 год 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 2020 год 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 2021 год 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432 198,4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338 266,5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334 248,4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«Развитие муниципальной службы в Чамзинском муниципальном районе Республики Мордовия (2015-2022 годы)»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1 255,7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1 301,6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1 353,1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6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41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1 240,7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1 286,6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1 338,1</w:t>
            </w:r>
          </w:p>
        </w:tc>
      </w:tr>
      <w:tr w:rsidR="008A24D7" w:rsidRPr="00BC1AFE" w:rsidTr="00BD734A">
        <w:trPr>
          <w:trHeight w:val="5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298 740,3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226 214,8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218 675,7</w:t>
            </w:r>
          </w:p>
        </w:tc>
      </w:tr>
      <w:tr w:rsidR="008A24D7" w:rsidRPr="00BC1AFE" w:rsidTr="00BD734A">
        <w:trPr>
          <w:trHeight w:val="6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«Развитие дошкольного образования в Чамзинском муниципальном районе» на 2016-2025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124 017,7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67 574,2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62 498,4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Прочие публичные нормативные обязательства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46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13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3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1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321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71 018,7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54 390,6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54 527,8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43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9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2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11 337,7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13 154,1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7 941,1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6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1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1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Детский сад на 70 мест в п.Комсомольский,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5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9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51590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40 888,3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«Развитие общего образования в Чамзинском муниципальном районе» на 2016-2025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133 696,2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115 859,7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112 507,6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36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42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111 918,7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89 827,7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91 203,7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«Изменение школьной инфраструктуры»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15 107,0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11 518,0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5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12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78,1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15 028,9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16 521,4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16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15 028,9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16 521,4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15 028,9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16 521,4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15 028,9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16 521,4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15 028,9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16 521,4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11 439,9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системы работы с кадрами»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53,0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Поощрение лучших учителей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40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9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32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8A24D7" w:rsidRPr="00BC1AFE" w:rsidTr="00BD734A">
        <w:trPr>
          <w:trHeight w:val="19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2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7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6 568,9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9 379,5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9 732,9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4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42470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639,9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664,2</w:t>
            </w:r>
          </w:p>
        </w:tc>
      </w:tr>
      <w:tr w:rsidR="008A24D7" w:rsidRPr="00BC1AFE" w:rsidTr="00BD734A">
        <w:trPr>
          <w:trHeight w:val="99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144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54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5 939,3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8 739,6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9 068,7</w:t>
            </w:r>
          </w:p>
        </w:tc>
      </w:tr>
      <w:tr w:rsidR="008A24D7" w:rsidRPr="00BC1AFE" w:rsidTr="00BD734A">
        <w:trPr>
          <w:trHeight w:val="57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«Развитие дополнительного образования детей в Чамзинском муниципальном районе» на 2016-2025 годы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20 183,1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23 724,0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24 230,5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19 839,4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20 136,1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20 642,6</w:t>
            </w:r>
          </w:p>
        </w:tc>
      </w:tr>
      <w:tr w:rsidR="008A24D7" w:rsidRPr="00BC1AFE" w:rsidTr="00BD734A">
        <w:trPr>
          <w:trHeight w:val="27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4 989,5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10 177,9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36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17 318,6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7 676,1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3 482,7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33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2 520,8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7 470,5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6 982,0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9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2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1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91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91560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3 566,4</w:t>
            </w:r>
          </w:p>
        </w:tc>
      </w:tr>
      <w:tr w:rsidR="008A24D7" w:rsidRPr="00BC1AFE" w:rsidTr="00BD734A">
        <w:trPr>
          <w:trHeight w:val="5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«Выявление и поддержка одаренных детей и молодежи в Чамзинском муниципальном районе» на 2016-2020 годы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8A24D7" w:rsidRPr="00BC1AFE" w:rsidTr="00BD734A">
        <w:trPr>
          <w:trHeight w:val="14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162,6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191,3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3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61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43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142,9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3 591,9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3 591,9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3 591,9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1 075,6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4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2 516,3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«Обеспечение реализации муниципальной программы «Развитие образования в Чамзинском муниципальном районе» на 2016 - 2025 годы»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16 974,2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18 894,3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19 247,9</w:t>
            </w:r>
          </w:p>
        </w:tc>
      </w:tr>
      <w:tr w:rsidR="008A24D7" w:rsidRPr="00BC1AFE" w:rsidTr="00BD734A">
        <w:trPr>
          <w:trHeight w:val="67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6 044,1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5 441,8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5 451,6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8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5 039,9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3 742,6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5 039,9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3 742,6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3 877,0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4 412,8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3 393,8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4 412,8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3 393,8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4 412,8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3 393,8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4 412,8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3 393,8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4 412,8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3 393,8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3 518,4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55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358,6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1 699,2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1 574,6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1 346,1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1 757,6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1 038,8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1 038,8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1 038,8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1 038,8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1 038,8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1 185,3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1 226,5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46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548,8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507,6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11 476,6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11 476,6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475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11 476,6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11 476,6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11 819,9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6 854,9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6 854,9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6 854,9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6 854,9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6 936,5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3 572,0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4 621,7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3 572,0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4 621,7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3 572,0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4 621,7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3 572,0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4 621,7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4 883,4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218,8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4 093,2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1 300,0</w:t>
            </w:r>
          </w:p>
        </w:tc>
      </w:tr>
      <w:tr w:rsidR="008A24D7" w:rsidRPr="00BC1AFE" w:rsidTr="00BD734A">
        <w:trPr>
          <w:trHeight w:val="14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«Совершенствование организации предоставления социальных выплат отдельным категориям граждан»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Подпрограмма «Повышение эффективности государственной поддержки социально ориентированных некоммерческих организаций»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«Оказание финансовой поддержки СОНКО»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1 300,0</w:t>
            </w:r>
          </w:p>
        </w:tc>
      </w:tr>
      <w:tr w:rsidR="008A24D7" w:rsidRPr="00BC1AFE" w:rsidTr="00BD734A">
        <w:trPr>
          <w:trHeight w:val="48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1 200,0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«Организация отдыха и оздоровления детей»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5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S6170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44 446,0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56 447,0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58 820,7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«Культура»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44 127,1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56 080,7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58 439,9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49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20 247,2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29 337,1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30 737,9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17 579,0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19 976,3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21 859,6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17 579,0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19 976,3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21 859,6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2 636,0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2 983,4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2 636,0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2 983,4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2 636,0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2 983,4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2 636,0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2 983,4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2 636,0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2 983,4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3 085,0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14 943,0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16 992,9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14 943,0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16 992,9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14 943,0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16 992,9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14 943,0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16 992,9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14 943,0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16 992,9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18 774,6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2 541,9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9 360,8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8 878,3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2 541,9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9 360,8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8 878,3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356,1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1 253,0</w:t>
            </w:r>
          </w:p>
        </w:tc>
      </w:tr>
      <w:tr w:rsidR="008A24D7" w:rsidRPr="00BC1AFE" w:rsidTr="00BD734A">
        <w:trPr>
          <w:trHeight w:val="3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8 006,2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8 006,2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8 006,2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8 006,2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8 006,2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7 625,3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лучших сельских учреждений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8 898,1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11 555,7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12 272,4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7 725,5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8 727,6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7 725,5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7 947,4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8 727,6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436,2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7 321,2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7 525,5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7 321,2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7 525,5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7 321,2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7 525,5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7 321,2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7 525,5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7 321,2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7 525,5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8 291,4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1 064,3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3 608,3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3 544,8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1 064,3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3 608,3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3 544,8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177,2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1 009,6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3 416,8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1 009,6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3 416,8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1 009,6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3 416,8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1 009,6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3 416,8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1 009,6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3 416,8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3 367,6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L0000 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108,33 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L5190 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108,33 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8A24D7" w:rsidRPr="00BC1AFE" w:rsidTr="00BD734A">
        <w:trPr>
          <w:trHeight w:val="14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8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7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L5194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«Дополнительное образование детей»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11 471,6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14 637,9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14 879,6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Условно утвержденные расходы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6 534,5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внешкольной работе с детьми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10 065,3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6 011,5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3 493,1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3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1 406,3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5 159,2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4 852,0</w:t>
            </w:r>
          </w:p>
        </w:tc>
      </w:tr>
      <w:tr w:rsidR="008A24D7" w:rsidRPr="00BC1AFE" w:rsidTr="00BD734A">
        <w:trPr>
          <w:trHeight w:val="99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2 960,2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8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61140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6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L4670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2 828,3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1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366,3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380,8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239,6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303,4</w:t>
            </w:r>
          </w:p>
        </w:tc>
      </w:tr>
      <w:tr w:rsidR="008A24D7" w:rsidRPr="00BC1AFE" w:rsidTr="00BD734A">
        <w:trPr>
          <w:trHeight w:val="41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Архивные учреждения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215,8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39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78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77,4</w:t>
            </w:r>
          </w:p>
        </w:tc>
      </w:tr>
      <w:tr w:rsidR="008A24D7" w:rsidRPr="00BC1AFE" w:rsidTr="00BD734A">
        <w:trPr>
          <w:trHeight w:val="557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3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908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5 246,8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5 809,2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3 432,1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38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3 549,5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3 784,7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3 549,5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3 784,7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3 549,5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3 784,7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2 807,6</w:t>
            </w:r>
          </w:p>
        </w:tc>
      </w:tr>
      <w:tr w:rsidR="008A24D7" w:rsidRPr="00BC1AFE" w:rsidTr="00BD734A">
        <w:trPr>
          <w:trHeight w:val="483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студента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5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287,2</w:t>
            </w:r>
          </w:p>
        </w:tc>
      </w:tr>
      <w:tr w:rsidR="008A24D7" w:rsidRPr="00BC1AFE" w:rsidTr="00BD734A">
        <w:trPr>
          <w:trHeight w:val="37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942,9</w:t>
            </w:r>
          </w:p>
        </w:tc>
      </w:tr>
      <w:tr w:rsidR="008A24D7" w:rsidRPr="00BC1AFE" w:rsidTr="00BD734A">
        <w:trPr>
          <w:trHeight w:val="36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«О дополнительных мерах по подготовке и закреплению молодых специалистов в сельскохозяйственном производстве», и оказанию содействия в трудоустройстве молодого специалиста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25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1 818,2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1 577,5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территорий"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1 497,3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1 764,5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364,5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Прочие публичные нормативные обязательства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Улучшение жилищных условий сельского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42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37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41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42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217,4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46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L5673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1 100,4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«Энергосбережение и повышение энергетической эффективности в Чамзинском муниципальном районе Республики Мордовия» на 2016-2021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«Повышение энергоэффективности в энергетике»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«Повышение энергоэффективности в бюджетной сфере»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38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310,0</w:t>
            </w:r>
          </w:p>
        </w:tc>
      </w:tr>
      <w:tr w:rsidR="008A24D7" w:rsidRPr="00BC1AFE" w:rsidTr="00BD734A">
        <w:trPr>
          <w:trHeight w:val="7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4 432,2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7 566,1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10 846,2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4 432,2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7 566,1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10 846,2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4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2 368,2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349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5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63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2 064,0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3 783,0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5 423,1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Муниципальная программа «Охрана окружающей среды и повышение экологической безопасности на 2018-2022 годы» в Чамзинском муниципальном районе Республики Мордовия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68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381,3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7 163,6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7 340,1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7 467,7</w:t>
            </w:r>
          </w:p>
        </w:tc>
      </w:tr>
      <w:tr w:rsidR="008A24D7" w:rsidRPr="00BC1AFE" w:rsidTr="00BD734A">
        <w:trPr>
          <w:trHeight w:val="39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3 988,4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3 126,3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3 018,7</w:t>
            </w:r>
          </w:p>
        </w:tc>
      </w:tr>
      <w:tr w:rsidR="008A24D7" w:rsidRPr="00BC1AFE" w:rsidTr="00BD734A">
        <w:trPr>
          <w:trHeight w:val="56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2 930,4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2 930,4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2 930,4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73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2 930,4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33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2 930,4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2 807,5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203,1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211,2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49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8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4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61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39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3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9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4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53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66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44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47,0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49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922,7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7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5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9,7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«Управление муниципальным долгом Чамзинского муниципального района Республики Мордовия»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Процентные платежи по муниципальному долгу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Обслуживание муниципального долга 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73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5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«Повышение эффективности межбюджетных отношений»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3 230,0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3 351,8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3 469,0</w:t>
            </w:r>
          </w:p>
        </w:tc>
      </w:tr>
      <w:tr w:rsidR="008A24D7" w:rsidRPr="00BC1AFE" w:rsidTr="00BD734A">
        <w:trPr>
          <w:trHeight w:val="3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Дотации на выравнивание бюджетной обеспеченности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7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27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«Финансовая поддержка поселений для решения вопросов местного значения»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49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2 777,7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2 899,5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3 016,7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447,5</w:t>
            </w:r>
          </w:p>
        </w:tc>
      </w:tr>
      <w:tr w:rsidR="008A24D7" w:rsidRPr="00BC1AFE" w:rsidTr="00BD734A">
        <w:trPr>
          <w:trHeight w:val="213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8A24D7" w:rsidRPr="00BC1AFE" w:rsidTr="00BD734A">
        <w:trPr>
          <w:trHeight w:val="14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88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38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44105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645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33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44107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94,0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5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44108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52,9</w:t>
            </w:r>
          </w:p>
        </w:tc>
      </w:tr>
      <w:tr w:rsidR="008A24D7" w:rsidRPr="00BC1AFE" w:rsidTr="00BD734A">
        <w:trPr>
          <w:trHeight w:val="181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52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44109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37,8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2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«Формирование информационного общества в Чамзинском муниципальном районе Республики Мордовия на 2014-2022гг».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372,0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«Развитие инфраструктуры информационного общества в Чамзинском муниципальном районе Республики Мордовия»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47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Подпрограмма «Формирование электронного правительства в Чамзинском муниципальном районе»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172,0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47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72,0</w:t>
            </w:r>
          </w:p>
        </w:tc>
      </w:tr>
      <w:tr w:rsidR="008A24D7" w:rsidRPr="00BC1AFE" w:rsidTr="00BD734A">
        <w:trPr>
          <w:trHeight w:val="6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9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5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1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«Обеспечение информационной безопасности информационных систем и инфраструктуры»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«Определение угроз безопасности информации»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формирования информационного общества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7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6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93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7 200,6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2 964,7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2 964,7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4 712,9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4 712,9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L4970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496,0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6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Z4970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2 356,5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2 487,7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2 487,7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81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R0820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2 468,7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1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9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Z0820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39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32 057,7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9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98,0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8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«Модернизация объектов водоснабжения»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45100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2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1 970,3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44502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1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52430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27 686,7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«Капитальный ремонт МКД»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42170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59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315,4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75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5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39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91310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35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102,1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«Патриотическое воспитание»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48,1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4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32,8</w:t>
            </w:r>
          </w:p>
        </w:tc>
      </w:tr>
      <w:tr w:rsidR="008A24D7" w:rsidRPr="00BC1AFE" w:rsidTr="00BD734A">
        <w:trPr>
          <w:trHeight w:val="38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22,1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53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55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46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0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38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4,9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«Молодежная культура и творчество»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64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6,6</w:t>
            </w:r>
          </w:p>
        </w:tc>
      </w:tr>
      <w:tr w:rsidR="008A24D7" w:rsidRPr="00BC1AFE" w:rsidTr="00BD734A">
        <w:trPr>
          <w:trHeight w:val="522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70,0</w:t>
            </w:r>
          </w:p>
        </w:tc>
      </w:tr>
      <w:tr w:rsidR="008A24D7" w:rsidRPr="00BC1AFE" w:rsidTr="00BD734A">
        <w:trPr>
          <w:trHeight w:val="54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46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8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945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666,9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9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1 130,0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1 130,0</w:t>
            </w:r>
          </w:p>
        </w:tc>
      </w:tr>
      <w:tr w:rsidR="008A24D7" w:rsidRPr="00BC1AFE" w:rsidTr="00BD734A">
        <w:trPr>
          <w:trHeight w:val="181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3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31,0</w:t>
            </w:r>
          </w:p>
        </w:tc>
      </w:tr>
      <w:tr w:rsidR="008A24D7" w:rsidRPr="00BC1AFE" w:rsidTr="00BD734A">
        <w:trPr>
          <w:trHeight w:val="48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11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23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44201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759,0</w:t>
            </w:r>
          </w:p>
        </w:tc>
      </w:tr>
      <w:tr w:rsidR="008A24D7" w:rsidRPr="00BC1AFE" w:rsidTr="00BD734A">
        <w:trPr>
          <w:trHeight w:val="61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1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софинансирование расходных обязательств поселений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 на выполнение кадастровых работ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17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45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44204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42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8A24D7" w:rsidRPr="00BC1AFE" w:rsidTr="00BD734A">
        <w:trPr>
          <w:trHeight w:val="123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38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58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25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39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60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4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8A24D7" w:rsidRPr="00BC1AFE" w:rsidTr="00BD734A">
        <w:trPr>
          <w:trHeight w:val="727"/>
        </w:trPr>
        <w:tc>
          <w:tcPr>
            <w:tcW w:w="3808" w:type="dxa"/>
          </w:tcPr>
          <w:p w:rsidR="008A24D7" w:rsidRPr="003B6CF4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1 538,6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1 599,3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1 603,0</w:t>
            </w:r>
          </w:p>
        </w:tc>
      </w:tr>
      <w:tr w:rsidR="008A24D7" w:rsidRPr="00BC1AFE" w:rsidTr="00BD734A">
        <w:trPr>
          <w:trHeight w:val="124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371,7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372,5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5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214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«Об организации деятельности комиссий по делам несовершеннолетних и защите их прав в Республике Мордовия»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321,7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322,5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287,8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288,2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44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34,3</w:t>
            </w:r>
          </w:p>
        </w:tc>
      </w:tr>
      <w:tr w:rsidR="008A24D7" w:rsidRPr="00BC1AFE" w:rsidTr="00BD734A">
        <w:trPr>
          <w:trHeight w:val="5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966,8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1 026,8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1 029,9</w:t>
            </w:r>
          </w:p>
        </w:tc>
      </w:tr>
      <w:tr w:rsidR="008A24D7" w:rsidRPr="00BC1AFE" w:rsidTr="00BD734A">
        <w:trPr>
          <w:trHeight w:val="5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706,1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706,1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732,4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651,4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54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19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320,7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297,5</w:t>
            </w:r>
          </w:p>
        </w:tc>
      </w:tr>
      <w:tr w:rsidR="008A24D7" w:rsidRPr="00BC1AFE" w:rsidTr="00BD734A">
        <w:trPr>
          <w:trHeight w:val="69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200,6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194,2</w:t>
            </w:r>
          </w:p>
        </w:tc>
      </w:tr>
      <w:tr w:rsidR="008A24D7" w:rsidRPr="00BC1AFE" w:rsidTr="00BD734A">
        <w:trPr>
          <w:trHeight w:val="20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«Об административной ответственности на территории Республики Мордовия»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44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6,4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9,5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178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12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48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3,7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62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22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2,1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Мероприятия по духовно- нравственному воспитанию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67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8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42290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8A24D7" w:rsidRPr="00BC1AFE" w:rsidTr="00BD734A">
        <w:trPr>
          <w:trHeight w:val="5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A24D7" w:rsidRPr="00BC1AFE" w:rsidTr="00BD734A">
        <w:trPr>
          <w:trHeight w:val="36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5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1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54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13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42300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13 176,2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13 924,6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13 962,4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1 177,2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3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201,9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975,3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11 999,0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12 747,4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12 785,2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9 241,1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7 420,3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7 730,6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9 241,1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7 420,3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7 730,6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7 732,7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5 769,2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7 732,7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5 769,2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7 732,7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5 769,2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7 732,7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5 769,2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7 732,7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5 769,2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6 020,5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1 651,1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1 651,1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1 651,1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1 651,1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1 508,4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1 651,1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1 710,1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1 017,0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1 042,0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1 080,1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102,2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46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96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818,9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851,6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38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111,5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126,3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85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1 740,9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4 285,1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3 974,5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9 250,1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10 410,2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BC1AFE">
              <w:rPr>
                <w:bCs/>
                <w:color w:val="000000"/>
                <w:sz w:val="18"/>
                <w:szCs w:val="18"/>
              </w:rPr>
              <w:t>10 402,5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9 250,1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10 410,2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10 402,5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814,7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831,2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1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37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Мероприятия в сфере муниципального управления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231,2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231,2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49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8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193,7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12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8A24D7" w:rsidRPr="00BC1AFE" w:rsidTr="00BD734A">
        <w:trPr>
          <w:trHeight w:val="7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41210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27,5</w:t>
            </w:r>
          </w:p>
        </w:tc>
      </w:tr>
      <w:tr w:rsidR="008A24D7" w:rsidRPr="00BC1AFE" w:rsidTr="00BD734A">
        <w:trPr>
          <w:trHeight w:val="80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3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830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464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51200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Единая субвенция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2 166,3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1 613,6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1 521,2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1 613,6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1 645,6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1 198,5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1 198,6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61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273,1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323,7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355,6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59303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91,4</w:t>
            </w:r>
          </w:p>
        </w:tc>
      </w:tr>
      <w:tr w:rsidR="008A24D7" w:rsidRPr="00BC1AFE" w:rsidTr="00BD734A">
        <w:trPr>
          <w:trHeight w:val="196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645,1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523,3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4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59304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0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4 332,6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4 750,9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4 379,2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3 533,4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3 925,7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3 526,0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749,2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749,2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749,2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8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749,2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1 052,1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749,2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349,8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1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2 086,7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2 782,1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2 781,8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25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394,6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394,4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799,2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825,2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853,2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695,8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695,8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695,8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695,8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695,8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798,3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487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89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61230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54,9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736,8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1 817,9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736,8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1 817,9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2 189,3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1 443,3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1 443,3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1 443,3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1 443,3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1 443,3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1 842,7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401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70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76020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107,9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374,6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346,6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77000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1 197,5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1 394,2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1 354,6</w:t>
            </w:r>
          </w:p>
        </w:tc>
      </w:tr>
      <w:tr w:rsidR="008A24D7" w:rsidRPr="00BC1AFE" w:rsidTr="00BD734A">
        <w:trPr>
          <w:trHeight w:val="165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236,6</w:t>
            </w:r>
          </w:p>
        </w:tc>
      </w:tr>
      <w:tr w:rsidR="008A24D7" w:rsidRPr="00BC1AFE" w:rsidTr="00BD734A">
        <w:trPr>
          <w:trHeight w:val="14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58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8A24D7" w:rsidRPr="00BC1AFE" w:rsidTr="00BD734A">
        <w:trPr>
          <w:trHeight w:val="1006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49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0,3</w:t>
            </w:r>
          </w:p>
        </w:tc>
      </w:tr>
      <w:tr w:rsidR="008A24D7" w:rsidRPr="00BC1AFE" w:rsidTr="00BD734A">
        <w:trPr>
          <w:trHeight w:val="1205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lastRenderedPageBreak/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463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2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  <w:tr w:rsidR="008A24D7" w:rsidRPr="00BC1AFE" w:rsidTr="00BD734A">
        <w:trPr>
          <w:trHeight w:val="602"/>
        </w:trPr>
        <w:tc>
          <w:tcPr>
            <w:tcW w:w="380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17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3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20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77220</w:t>
            </w:r>
          </w:p>
        </w:tc>
        <w:tc>
          <w:tcPr>
            <w:tcW w:w="448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7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81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44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961,2</w:t>
            </w:r>
          </w:p>
        </w:tc>
        <w:tc>
          <w:tcPr>
            <w:tcW w:w="902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1 157,6</w:t>
            </w:r>
          </w:p>
        </w:tc>
        <w:tc>
          <w:tcPr>
            <w:tcW w:w="876" w:type="dxa"/>
          </w:tcPr>
          <w:p w:rsidR="008A24D7" w:rsidRPr="00BC1AFE" w:rsidRDefault="008A24D7" w:rsidP="00BD73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1 117,7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1.10. Приложение №8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«Приложение №8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</w:p>
    <w:tbl>
      <w:tblPr>
        <w:tblW w:w="106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16"/>
        <w:gridCol w:w="540"/>
        <w:gridCol w:w="416"/>
        <w:gridCol w:w="316"/>
        <w:gridCol w:w="461"/>
        <w:gridCol w:w="750"/>
        <w:gridCol w:w="1061"/>
        <w:gridCol w:w="1080"/>
        <w:gridCol w:w="1080"/>
      </w:tblGrid>
      <w:tr w:rsidR="008A24D7" w:rsidRPr="00BC1AFE" w:rsidTr="00BD734A">
        <w:trPr>
          <w:trHeight w:val="255"/>
        </w:trPr>
        <w:tc>
          <w:tcPr>
            <w:tcW w:w="4505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Прз</w:t>
            </w:r>
          </w:p>
        </w:tc>
        <w:tc>
          <w:tcPr>
            <w:tcW w:w="1943" w:type="dxa"/>
            <w:gridSpan w:val="4"/>
            <w:vMerge w:val="restart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221" w:type="dxa"/>
            <w:gridSpan w:val="3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Сумма 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vMerge/>
            <w:vAlign w:val="center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vMerge/>
            <w:vAlign w:val="center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4"/>
            <w:vMerge/>
            <w:vAlign w:val="center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2019 год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2020 год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 xml:space="preserve"> 2021 год 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73475,0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2468,7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29399,5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9"/>
        </w:trPr>
        <w:tc>
          <w:tcPr>
            <w:tcW w:w="4505" w:type="dxa"/>
            <w:shd w:val="clear" w:color="auto" w:fill="auto"/>
            <w:noWrap/>
          </w:tcPr>
          <w:p w:rsidR="008A24D7" w:rsidRPr="003B6CF4" w:rsidRDefault="008A24D7" w:rsidP="00BD734A">
            <w:pPr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6CF4">
              <w:rPr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29399,5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23"/>
        </w:trPr>
        <w:tc>
          <w:tcPr>
            <w:tcW w:w="450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1712,8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Финансовое обеспечение расходных обязательств муниципального района Республики Мордовия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1712,8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44502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1712,8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45000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45102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127"/>
        </w:trPr>
        <w:tc>
          <w:tcPr>
            <w:tcW w:w="450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27686,7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G5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52430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27686,7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41606,8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59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Муниципальная программа «Развитие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41606,8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79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Подпрограмма «Развитие дошкольного образования в Чамзинском муниципальном районе»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41606,8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76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718,5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3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75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25010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453,9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41000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510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41180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264,6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83"/>
        </w:trPr>
        <w:tc>
          <w:tcPr>
            <w:tcW w:w="450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40888,3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343"/>
        </w:trPr>
        <w:tc>
          <w:tcPr>
            <w:tcW w:w="4505" w:type="dxa"/>
            <w:shd w:val="clear" w:color="auto" w:fill="auto"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Р2</w:t>
            </w:r>
          </w:p>
        </w:tc>
        <w:tc>
          <w:tcPr>
            <w:tcW w:w="750" w:type="dxa"/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51590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40888,3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4505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2468,7</w:t>
            </w:r>
          </w:p>
        </w:tc>
      </w:tr>
      <w:tr w:rsidR="008A24D7" w:rsidRPr="00BC1AFE" w:rsidTr="00BD734A">
        <w:trPr>
          <w:trHeight w:val="1062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на 2015-2025 годы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</w:tr>
      <w:tr w:rsidR="008A24D7" w:rsidRPr="00BC1AFE" w:rsidTr="00BD734A">
        <w:trPr>
          <w:trHeight w:val="510"/>
        </w:trPr>
        <w:tc>
          <w:tcPr>
            <w:tcW w:w="4505" w:type="dxa"/>
            <w:shd w:val="clear" w:color="auto" w:fill="auto"/>
            <w:noWrap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</w:tr>
      <w:tr w:rsidR="008A24D7" w:rsidRPr="00BC1AFE" w:rsidTr="00BD734A">
        <w:trPr>
          <w:trHeight w:val="856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</w:tr>
      <w:tr w:rsidR="008A24D7" w:rsidRPr="00BC1AFE" w:rsidTr="00BD734A">
        <w:trPr>
          <w:trHeight w:val="1538"/>
        </w:trPr>
        <w:tc>
          <w:tcPr>
            <w:tcW w:w="4505" w:type="dxa"/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R0820</w:t>
            </w:r>
          </w:p>
        </w:tc>
        <w:tc>
          <w:tcPr>
            <w:tcW w:w="1061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2468,7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1.11. Таблицу 8 Приложения №9 изложить в следующей редакции: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Таблица 8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РАСПРЕДЕЛЕНИЕ ИНЫХ МЕЖБЮДЖЕТНЫХ ТРАНСФЕРТОВ НА ОСУЩЕСТВЛЕНИЕ ПЕРЕДАННЫХ ПОЛНОМОЧИЙ ПО ОРГАНИЗАЦИИ В ГРАНИЦАХ ПОСЕЛЕНИЯ ЭЛЕКТРО-, ТЕПЛО-,ГАЗО- И ВОДОСНАБЖЕНИЯ НАСЕЛЕНИЯ, ВОДООТВЕДЕНИЯ, СНАБЖЕНИЯ НАСЕЛЕНИЯ ТОПЛИВОМ НА 2019 ГОД И НА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тыс.рублей</w:t>
      </w:r>
    </w:p>
    <w:tbl>
      <w:tblPr>
        <w:tblW w:w="10285" w:type="dxa"/>
        <w:tblInd w:w="108" w:type="dxa"/>
        <w:tblLook w:val="0000" w:firstRow="0" w:lastRow="0" w:firstColumn="0" w:lastColumn="0" w:noHBand="0" w:noVBand="0"/>
      </w:tblPr>
      <w:tblGrid>
        <w:gridCol w:w="5405"/>
        <w:gridCol w:w="1300"/>
        <w:gridCol w:w="1300"/>
        <w:gridCol w:w="2280"/>
      </w:tblGrid>
      <w:tr w:rsidR="008A24D7" w:rsidRPr="00BC1AFE" w:rsidTr="00BD734A">
        <w:trPr>
          <w:trHeight w:val="255"/>
        </w:trPr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Наименование поселения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Сумма</w:t>
            </w:r>
          </w:p>
        </w:tc>
      </w:tr>
      <w:tr w:rsidR="008A24D7" w:rsidRPr="00BC1AFE" w:rsidTr="00BD734A">
        <w:trPr>
          <w:trHeight w:val="255"/>
        </w:trPr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2020 ГОД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2021 ГОД</w:t>
            </w:r>
          </w:p>
        </w:tc>
      </w:tr>
      <w:tr w:rsidR="008A24D7" w:rsidRPr="00BC1AFE" w:rsidTr="00BD734A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</w:t>
            </w:r>
          </w:p>
        </w:tc>
      </w:tr>
      <w:tr w:rsidR="008A24D7" w:rsidRPr="00BC1AFE" w:rsidTr="00BD734A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 Алексеевское сельское поселение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1 100,4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  <w:tr w:rsidR="008A24D7" w:rsidRPr="00BC1AFE" w:rsidTr="00BD734A">
        <w:trPr>
          <w:trHeight w:val="25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 ИТОГО: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1 100,4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1500,0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100,0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tabs>
          <w:tab w:val="left" w:pos="708"/>
          <w:tab w:val="left" w:pos="1620"/>
        </w:tabs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  <w:t>1.12. Приложение №10 изложить в следующей редакции:</w:t>
      </w:r>
    </w:p>
    <w:p w:rsidR="008A24D7" w:rsidRPr="00BC1AFE" w:rsidRDefault="008A24D7" w:rsidP="008A24D7">
      <w:pPr>
        <w:tabs>
          <w:tab w:val="left" w:pos="708"/>
          <w:tab w:val="left" w:pos="1620"/>
        </w:tabs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«Приложение №10</w:t>
      </w:r>
      <w:r w:rsidRPr="00BC1AFE">
        <w:rPr>
          <w:sz w:val="18"/>
          <w:szCs w:val="18"/>
        </w:rPr>
        <w:tab/>
      </w:r>
    </w:p>
    <w:p w:rsidR="008A24D7" w:rsidRPr="00BC1AFE" w:rsidRDefault="008A24D7" w:rsidP="008A24D7">
      <w:pPr>
        <w:tabs>
          <w:tab w:val="left" w:pos="708"/>
          <w:tab w:val="left" w:pos="1620"/>
        </w:tabs>
        <w:jc w:val="both"/>
        <w:rPr>
          <w:sz w:val="18"/>
          <w:szCs w:val="18"/>
        </w:rPr>
      </w:pPr>
    </w:p>
    <w:p w:rsidR="008A24D7" w:rsidRPr="00BC1AFE" w:rsidRDefault="008A24D7" w:rsidP="008A24D7">
      <w:pPr>
        <w:tabs>
          <w:tab w:val="left" w:pos="708"/>
          <w:tab w:val="left" w:pos="1620"/>
        </w:tabs>
        <w:jc w:val="center"/>
        <w:rPr>
          <w:sz w:val="18"/>
          <w:szCs w:val="18"/>
        </w:rPr>
      </w:pPr>
      <w:r w:rsidRPr="00BC1AFE">
        <w:rPr>
          <w:sz w:val="18"/>
          <w:szCs w:val="18"/>
        </w:rPr>
        <w:t xml:space="preserve">ИСТОЧНИКИ ВНУТРЕННЕГО ФИНАНСИРОВАНИЯ ДЕФИЦИТА РАЙОННОГО </w:t>
      </w:r>
    </w:p>
    <w:p w:rsidR="008A24D7" w:rsidRPr="00BC1AFE" w:rsidRDefault="008A24D7" w:rsidP="008A24D7">
      <w:pPr>
        <w:tabs>
          <w:tab w:val="left" w:pos="708"/>
          <w:tab w:val="left" w:pos="1620"/>
        </w:tabs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БЮДЖЕТА ЧАМЗИНСКОГО МУНИЦИПАЛЬНОГО РАЙОНА</w:t>
      </w:r>
    </w:p>
    <w:p w:rsidR="008A24D7" w:rsidRPr="00BC1AFE" w:rsidRDefault="008A24D7" w:rsidP="008A24D7">
      <w:pPr>
        <w:tabs>
          <w:tab w:val="left" w:pos="708"/>
          <w:tab w:val="left" w:pos="1620"/>
        </w:tabs>
        <w:jc w:val="center"/>
        <w:rPr>
          <w:sz w:val="18"/>
          <w:szCs w:val="18"/>
        </w:rPr>
      </w:pPr>
      <w:r w:rsidRPr="00BC1AFE">
        <w:rPr>
          <w:sz w:val="18"/>
          <w:szCs w:val="18"/>
        </w:rPr>
        <w:lastRenderedPageBreak/>
        <w:t xml:space="preserve"> НА 2019 ГОД И ПЛАНОВЫЙ ПЕРИОД 2020 И 2021 ГОДОВ</w:t>
      </w:r>
    </w:p>
    <w:p w:rsidR="008A24D7" w:rsidRPr="00BC1AFE" w:rsidRDefault="008A24D7" w:rsidP="008A24D7">
      <w:pPr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tbl>
      <w:tblPr>
        <w:tblW w:w="10490" w:type="dxa"/>
        <w:tblInd w:w="-5" w:type="dxa"/>
        <w:tblLook w:val="0000" w:firstRow="0" w:lastRow="0" w:firstColumn="0" w:lastColumn="0" w:noHBand="0" w:noVBand="0"/>
      </w:tblPr>
      <w:tblGrid>
        <w:gridCol w:w="2813"/>
        <w:gridCol w:w="4320"/>
        <w:gridCol w:w="1080"/>
        <w:gridCol w:w="1260"/>
        <w:gridCol w:w="1017"/>
      </w:tblGrid>
      <w:tr w:rsidR="008A24D7" w:rsidRPr="00BC1AFE" w:rsidTr="008A24D7">
        <w:trPr>
          <w:trHeight w:val="25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Сумма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3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2021 ГОД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12231,6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000 01 01 00 00 00 0000 000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000 01 01 00 00 00 0000 700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000 01 01 00 00 05 0000 710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000 01 01 00 00 00 0000 800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67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000 01 01 00 00 05 0000 810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000 01 02 00 00 05 0000 710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000 01 02 00 00 05 0000 810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000 01 03 00 00 00 0000 000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75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88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15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000 01 03 01 00 05 0000 710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0,0 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10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000 01 03 01 00 05 0000 810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бюджетами субъектов Российской Федерации кредитов</w:t>
            </w:r>
            <w:r w:rsidRPr="00BC1AFE">
              <w:rPr>
                <w:bCs/>
                <w:sz w:val="18"/>
                <w:szCs w:val="18"/>
              </w:rPr>
              <w:t xml:space="preserve"> </w:t>
            </w:r>
            <w:r w:rsidRPr="00BC1AFE">
              <w:rPr>
                <w:sz w:val="18"/>
                <w:szCs w:val="18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15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000 01 03 01 00 05 0000 810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3861,6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-1536,1</w:t>
            </w:r>
          </w:p>
        </w:tc>
      </w:tr>
      <w:tr w:rsidR="008A24D7" w:rsidRPr="00BC1AFE" w:rsidTr="008A24D7">
        <w:trPr>
          <w:trHeight w:val="3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000 01 05 00 00 00 0000 500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-428848,7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-345000,9</w:t>
            </w:r>
          </w:p>
        </w:tc>
      </w:tr>
      <w:tr w:rsidR="008A24D7" w:rsidRPr="00BC1AFE" w:rsidTr="008A24D7">
        <w:trPr>
          <w:trHeight w:val="33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-428848,7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-345000,9</w:t>
            </w:r>
          </w:p>
        </w:tc>
      </w:tr>
      <w:tr w:rsidR="008A24D7" w:rsidRPr="00BC1AFE" w:rsidTr="008A24D7">
        <w:trPr>
          <w:trHeight w:val="49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-428848,7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-345000,9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000 01 05 02 01 05 0000 510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-428848,7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-338778,5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-345000,9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</w:tr>
      <w:tr w:rsidR="008A24D7" w:rsidRPr="00BC1AFE" w:rsidTr="008A24D7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432710,4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343464,9</w:t>
            </w:r>
          </w:p>
        </w:tc>
      </w:tr>
      <w:tr w:rsidR="008A24D7" w:rsidRPr="00BC1AFE" w:rsidTr="008A24D7">
        <w:trPr>
          <w:trHeight w:val="2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</w:t>
            </w:r>
            <w:r w:rsidRPr="00BC1AFE">
              <w:rPr>
                <w:sz w:val="18"/>
                <w:szCs w:val="18"/>
              </w:rPr>
              <w:t>00 01 05 02 00 00 0000 600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432710,4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343464,9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432710,4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338778,5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343464,9</w:t>
            </w:r>
          </w:p>
        </w:tc>
      </w:tr>
      <w:tr w:rsidR="008A24D7" w:rsidRPr="00BC1AFE" w:rsidTr="008A24D7">
        <w:trPr>
          <w:trHeight w:val="230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000 01 05 02 01 05 0000 610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432710,4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338778,5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343464,9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000 01 06 00 00 00 0000 000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3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000 01 06 04 00 00 0000 000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000 01 06 04 01 00 0000 000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160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000 01 06 04 01 05 0000 810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000 01 06 05 00 00 0000 000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16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000 01 06 05 01 05 0000 640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7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000 01 06 05 02 00 0000 640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7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000 01 06 05 02 05 0000 640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13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lastRenderedPageBreak/>
              <w:t>000 01 06 05 02 05 0000 640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BC1AFE">
              <w:rPr>
                <w:sz w:val="18"/>
                <w:szCs w:val="18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8882,0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512,0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000 01 06 05 00 00 0000 500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102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000 01 06 05 02 05 0000 540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103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000 01 06 05 02 05 0000 540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8A24D7">
        <w:trPr>
          <w:trHeight w:val="51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12231,6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-9216,4</w:t>
            </w:r>
          </w:p>
        </w:tc>
      </w:tr>
      <w:tr w:rsidR="008A24D7" w:rsidRPr="00BC1AFE" w:rsidTr="008A24D7">
        <w:trPr>
          <w:trHeight w:val="21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Привлечение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0,0</w:t>
            </w:r>
          </w:p>
        </w:tc>
      </w:tr>
      <w:tr w:rsidR="008A24D7" w:rsidRPr="00BC1AFE" w:rsidTr="008A24D7">
        <w:trPr>
          <w:trHeight w:val="25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jc w:val="both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Погашение основной суммы задолженности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-512,0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4D7" w:rsidRPr="00BC1AFE" w:rsidRDefault="008A24D7" w:rsidP="00BD734A">
            <w:pPr>
              <w:jc w:val="right"/>
              <w:rPr>
                <w:bCs/>
                <w:sz w:val="18"/>
                <w:szCs w:val="18"/>
              </w:rPr>
            </w:pPr>
            <w:r w:rsidRPr="00BC1AFE">
              <w:rPr>
                <w:bCs/>
                <w:sz w:val="18"/>
                <w:szCs w:val="18"/>
              </w:rPr>
              <w:t>-9216,4</w:t>
            </w:r>
          </w:p>
        </w:tc>
      </w:tr>
    </w:tbl>
    <w:p w:rsidR="008A24D7" w:rsidRPr="00BC1AFE" w:rsidRDefault="008A24D7" w:rsidP="008A24D7">
      <w:pPr>
        <w:jc w:val="both"/>
        <w:rPr>
          <w:sz w:val="18"/>
          <w:szCs w:val="18"/>
        </w:rPr>
      </w:pPr>
    </w:p>
    <w:p w:rsidR="008A24D7" w:rsidRPr="00BC1AFE" w:rsidRDefault="008A24D7" w:rsidP="008A24D7">
      <w:pPr>
        <w:rPr>
          <w:sz w:val="18"/>
          <w:szCs w:val="18"/>
        </w:rPr>
      </w:pP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rPr>
          <w:sz w:val="18"/>
          <w:szCs w:val="18"/>
        </w:rPr>
      </w:pPr>
      <w:r w:rsidRPr="00BC1AFE">
        <w:rPr>
          <w:sz w:val="18"/>
          <w:szCs w:val="18"/>
        </w:rPr>
        <w:tab/>
        <w:t>1.13. Приложение №11 изложить в следующей редакции:</w:t>
      </w:r>
      <w:r w:rsidRPr="00BC1AFE">
        <w:rPr>
          <w:sz w:val="18"/>
          <w:szCs w:val="18"/>
        </w:rPr>
        <w:tab/>
      </w: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«Приложение №11</w:t>
      </w: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rPr>
          <w:sz w:val="18"/>
          <w:szCs w:val="18"/>
        </w:rPr>
      </w:pP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  <w:rPr>
          <w:sz w:val="18"/>
          <w:szCs w:val="18"/>
        </w:rPr>
      </w:pPr>
      <w:r w:rsidRPr="00BC1AFE">
        <w:rPr>
          <w:sz w:val="18"/>
          <w:szCs w:val="18"/>
        </w:rPr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  <w:rPr>
          <w:sz w:val="18"/>
          <w:szCs w:val="18"/>
        </w:rPr>
      </w:pPr>
    </w:p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sz w:val="18"/>
          <w:szCs w:val="18"/>
        </w:rPr>
      </w:pP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</w:r>
      <w:r w:rsidRPr="00BC1AFE">
        <w:rPr>
          <w:sz w:val="18"/>
          <w:szCs w:val="18"/>
        </w:rPr>
        <w:tab/>
        <w:t>тыс.рублей</w:t>
      </w:r>
    </w:p>
    <w:tbl>
      <w:tblPr>
        <w:tblW w:w="10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740"/>
        <w:gridCol w:w="1265"/>
        <w:gridCol w:w="1240"/>
        <w:gridCol w:w="1300"/>
      </w:tblGrid>
      <w:tr w:rsidR="008A24D7" w:rsidRPr="00BC1AFE" w:rsidTr="00BD734A">
        <w:trPr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Виды заимствований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Сумма</w:t>
            </w:r>
          </w:p>
        </w:tc>
      </w:tr>
      <w:tr w:rsidR="008A24D7" w:rsidRPr="00BC1AFE" w:rsidTr="00BD734A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 xml:space="preserve"> 2021 ГОД </w:t>
            </w:r>
          </w:p>
        </w:tc>
      </w:tr>
      <w:tr w:rsidR="008A24D7" w:rsidRPr="00BC1AFE" w:rsidTr="00BD734A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jc w:val="center"/>
              <w:rPr>
                <w:color w:val="000000"/>
                <w:sz w:val="18"/>
                <w:szCs w:val="18"/>
              </w:rPr>
            </w:pPr>
            <w:r w:rsidRPr="00BC1AFE">
              <w:rPr>
                <w:color w:val="000000"/>
                <w:sz w:val="18"/>
                <w:szCs w:val="18"/>
              </w:rPr>
              <w:t>5</w:t>
            </w:r>
          </w:p>
        </w:tc>
      </w:tr>
      <w:tr w:rsidR="008A24D7" w:rsidRPr="00BC1AFE" w:rsidTr="00BD734A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Объем привлечения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Объем средств, направляемых на погашение основной суммы долга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-9 216,4</w:t>
            </w:r>
          </w:p>
        </w:tc>
      </w:tr>
      <w:tr w:rsidR="008A24D7" w:rsidRPr="00BC1AFE" w:rsidTr="00BD734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</w:tr>
      <w:tr w:rsidR="008A24D7" w:rsidRPr="00BC1AFE" w:rsidTr="00BD734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Объем привлечения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0,0</w:t>
            </w:r>
          </w:p>
        </w:tc>
      </w:tr>
      <w:tr w:rsidR="008A24D7" w:rsidRPr="00BC1AFE" w:rsidTr="00BD734A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Объем средств, направляемых на погашение основной суммы долга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-9 216,4</w:t>
            </w:r>
          </w:p>
        </w:tc>
      </w:tr>
      <w:tr w:rsidR="008A24D7" w:rsidRPr="00BC1AFE" w:rsidTr="00BD734A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-512,0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4D7" w:rsidRPr="00BC1AFE" w:rsidRDefault="008A24D7" w:rsidP="00BD734A">
            <w:pPr>
              <w:jc w:val="center"/>
              <w:rPr>
                <w:sz w:val="18"/>
                <w:szCs w:val="18"/>
              </w:rPr>
            </w:pPr>
            <w:r w:rsidRPr="00BC1AFE">
              <w:rPr>
                <w:sz w:val="18"/>
                <w:szCs w:val="18"/>
              </w:rPr>
              <w:t>-9 216,4</w:t>
            </w:r>
          </w:p>
        </w:tc>
      </w:tr>
    </w:tbl>
    <w:p w:rsidR="008A24D7" w:rsidRPr="00BC1AFE" w:rsidRDefault="008A24D7" w:rsidP="008A2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sz w:val="18"/>
          <w:szCs w:val="18"/>
        </w:rPr>
      </w:pPr>
    </w:p>
    <w:p w:rsidR="008A24D7" w:rsidRPr="00BC1AFE" w:rsidRDefault="008A24D7" w:rsidP="008A24D7">
      <w:pPr>
        <w:ind w:firstLine="708"/>
        <w:jc w:val="both"/>
        <w:rPr>
          <w:sz w:val="18"/>
          <w:szCs w:val="18"/>
        </w:rPr>
      </w:pPr>
      <w:r w:rsidRPr="00BC1AFE">
        <w:rPr>
          <w:sz w:val="18"/>
          <w:szCs w:val="18"/>
        </w:rPr>
        <w:t>2.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8A24D7" w:rsidRPr="00BC1AFE" w:rsidRDefault="008A24D7" w:rsidP="008A24D7">
      <w:pPr>
        <w:jc w:val="center"/>
        <w:rPr>
          <w:sz w:val="18"/>
          <w:szCs w:val="18"/>
        </w:rPr>
      </w:pPr>
    </w:p>
    <w:p w:rsidR="008A24D7" w:rsidRPr="00BC1AFE" w:rsidRDefault="008A24D7" w:rsidP="008A24D7">
      <w:pPr>
        <w:jc w:val="center"/>
        <w:rPr>
          <w:sz w:val="18"/>
          <w:szCs w:val="18"/>
        </w:rPr>
      </w:pPr>
    </w:p>
    <w:p w:rsidR="008A24D7" w:rsidRPr="00BC1AFE" w:rsidRDefault="008A24D7" w:rsidP="008A24D7">
      <w:pPr>
        <w:rPr>
          <w:sz w:val="18"/>
          <w:szCs w:val="18"/>
        </w:rPr>
      </w:pPr>
      <w:r w:rsidRPr="00BC1AFE">
        <w:rPr>
          <w:sz w:val="18"/>
          <w:szCs w:val="18"/>
        </w:rPr>
        <w:t xml:space="preserve">Председатель Совета депутатов                   </w:t>
      </w:r>
      <w:r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1AFE">
        <w:rPr>
          <w:sz w:val="18"/>
          <w:szCs w:val="18"/>
        </w:rPr>
        <w:t>Глава</w:t>
      </w:r>
    </w:p>
    <w:p w:rsidR="008A24D7" w:rsidRPr="00BC1AFE" w:rsidRDefault="008A24D7" w:rsidP="008A24D7">
      <w:pPr>
        <w:rPr>
          <w:sz w:val="18"/>
          <w:szCs w:val="18"/>
        </w:rPr>
      </w:pPr>
      <w:r w:rsidRPr="00BC1AFE">
        <w:rPr>
          <w:sz w:val="18"/>
          <w:szCs w:val="18"/>
        </w:rPr>
        <w:t xml:space="preserve">Чамзинского муниципального района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1AFE">
        <w:rPr>
          <w:sz w:val="18"/>
          <w:szCs w:val="18"/>
        </w:rPr>
        <w:t>Чамзинского муниципального района</w:t>
      </w:r>
    </w:p>
    <w:p w:rsidR="008A24D7" w:rsidRPr="00BC1AFE" w:rsidRDefault="008A24D7" w:rsidP="008A24D7">
      <w:pPr>
        <w:rPr>
          <w:sz w:val="18"/>
          <w:szCs w:val="18"/>
        </w:rPr>
      </w:pPr>
      <w:r w:rsidRPr="00BC1AFE">
        <w:rPr>
          <w:sz w:val="18"/>
          <w:szCs w:val="18"/>
        </w:rPr>
        <w:t xml:space="preserve">Республики Мордовия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1AFE">
        <w:rPr>
          <w:sz w:val="18"/>
          <w:szCs w:val="18"/>
        </w:rPr>
        <w:t xml:space="preserve"> Республики Мордовия</w:t>
      </w:r>
    </w:p>
    <w:p w:rsidR="008A24D7" w:rsidRPr="00BC1AFE" w:rsidRDefault="008A24D7" w:rsidP="008A24D7">
      <w:pPr>
        <w:tabs>
          <w:tab w:val="left" w:pos="7755"/>
        </w:tabs>
        <w:rPr>
          <w:sz w:val="18"/>
          <w:szCs w:val="18"/>
        </w:rPr>
      </w:pPr>
      <w:r w:rsidRPr="00BC1AFE">
        <w:rPr>
          <w:sz w:val="18"/>
          <w:szCs w:val="18"/>
        </w:rPr>
        <w:tab/>
      </w:r>
    </w:p>
    <w:p w:rsidR="008A24D7" w:rsidRDefault="008A24D7" w:rsidP="008A24D7">
      <w:pPr>
        <w:rPr>
          <w:sz w:val="18"/>
          <w:szCs w:val="18"/>
        </w:rPr>
      </w:pPr>
      <w:r w:rsidRPr="00BC1AFE">
        <w:rPr>
          <w:sz w:val="18"/>
          <w:szCs w:val="18"/>
        </w:rPr>
        <w:t xml:space="preserve">____________________ В.Я.Борисов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1AFE">
        <w:rPr>
          <w:sz w:val="18"/>
          <w:szCs w:val="18"/>
          <w:u w:val="single"/>
        </w:rPr>
        <w:t xml:space="preserve">                                </w:t>
      </w:r>
      <w:r w:rsidRPr="00BC1AFE">
        <w:rPr>
          <w:sz w:val="18"/>
          <w:szCs w:val="18"/>
        </w:rPr>
        <w:t>В.Г.Цыбаков</w:t>
      </w:r>
    </w:p>
    <w:p w:rsidR="00CB41C9" w:rsidRDefault="00CB41C9">
      <w:bookmarkStart w:id="0" w:name="_GoBack"/>
      <w:bookmarkEnd w:id="0"/>
    </w:p>
    <w:sectPr w:rsidR="00CB41C9" w:rsidSect="008A24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FB6"/>
    <w:multiLevelType w:val="multilevel"/>
    <w:tmpl w:val="63149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26E566E7"/>
    <w:multiLevelType w:val="multilevel"/>
    <w:tmpl w:val="5E3C860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33447A18"/>
    <w:multiLevelType w:val="hybridMultilevel"/>
    <w:tmpl w:val="3B10370A"/>
    <w:lvl w:ilvl="0" w:tplc="7F508F0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C74496"/>
    <w:multiLevelType w:val="multilevel"/>
    <w:tmpl w:val="106660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6FD049C8"/>
    <w:multiLevelType w:val="hybridMultilevel"/>
    <w:tmpl w:val="8668EA76"/>
    <w:lvl w:ilvl="0" w:tplc="24DC5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7"/>
    <w:rsid w:val="008A24D7"/>
    <w:rsid w:val="00C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CAE5-36C2-43EB-B3DB-07D42D9E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4D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4D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24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24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4D7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24D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24D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24D7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4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24D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A24D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8A24D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A24D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A24D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A24D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8A24D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8A24D7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ConsTitle">
    <w:name w:val="ConsTitle"/>
    <w:uiPriority w:val="99"/>
    <w:rsid w:val="008A2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semiHidden/>
    <w:unhideWhenUsed/>
    <w:rsid w:val="008A24D7"/>
    <w:rPr>
      <w:color w:val="000080"/>
      <w:u w:val="single"/>
    </w:rPr>
  </w:style>
  <w:style w:type="character" w:styleId="a4">
    <w:name w:val="FollowedHyperlink"/>
    <w:semiHidden/>
    <w:unhideWhenUsed/>
    <w:rsid w:val="008A24D7"/>
    <w:rPr>
      <w:color w:val="800080"/>
      <w:u w:val="single"/>
    </w:rPr>
  </w:style>
  <w:style w:type="character" w:styleId="a5">
    <w:name w:val="Emphasis"/>
    <w:uiPriority w:val="20"/>
    <w:qFormat/>
    <w:rsid w:val="008A24D7"/>
    <w:rPr>
      <w:rFonts w:ascii="Calibri" w:hAnsi="Calibri" w:cs="Calibri" w:hint="default"/>
      <w:b/>
      <w:bCs w:val="0"/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8A24D7"/>
    <w:rPr>
      <w:rFonts w:ascii="Calibri" w:hAnsi="Calibri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8A24D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Title"/>
    <w:basedOn w:val="a"/>
    <w:next w:val="a"/>
    <w:link w:val="a9"/>
    <w:qFormat/>
    <w:rsid w:val="008A24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basedOn w:val="a0"/>
    <w:link w:val="a8"/>
    <w:rsid w:val="008A24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a">
    <w:name w:val="Body Text"/>
    <w:basedOn w:val="a"/>
    <w:link w:val="ab"/>
    <w:uiPriority w:val="99"/>
    <w:unhideWhenUsed/>
    <w:rsid w:val="008A24D7"/>
    <w:pPr>
      <w:widowControl w:val="0"/>
      <w:shd w:val="clear" w:color="auto" w:fill="FFFFFF"/>
      <w:spacing w:line="274" w:lineRule="exact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8A24D7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ac">
    <w:name w:val="Subtitle"/>
    <w:basedOn w:val="a"/>
    <w:next w:val="a"/>
    <w:link w:val="ad"/>
    <w:uiPriority w:val="11"/>
    <w:qFormat/>
    <w:rsid w:val="008A24D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8A24D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nhideWhenUsed/>
    <w:rsid w:val="008A24D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8A24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basedOn w:val="a"/>
    <w:uiPriority w:val="1"/>
    <w:qFormat/>
    <w:rsid w:val="008A24D7"/>
    <w:rPr>
      <w:rFonts w:ascii="Calibri" w:hAnsi="Calibri"/>
      <w:sz w:val="24"/>
      <w:szCs w:val="32"/>
      <w:lang w:eastAsia="en-US"/>
    </w:rPr>
  </w:style>
  <w:style w:type="paragraph" w:styleId="af1">
    <w:name w:val="List Paragraph"/>
    <w:basedOn w:val="a"/>
    <w:uiPriority w:val="34"/>
    <w:qFormat/>
    <w:rsid w:val="008A24D7"/>
    <w:pPr>
      <w:ind w:left="720"/>
      <w:contextualSpacing/>
    </w:pPr>
    <w:rPr>
      <w:rFonts w:ascii="Calibri" w:hAnsi="Calibri" w:cs="Calibr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A24D7"/>
    <w:rPr>
      <w:rFonts w:ascii="Calibri" w:hAnsi="Calibri"/>
      <w:i/>
      <w:sz w:val="24"/>
      <w:szCs w:val="24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8A24D7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2">
    <w:name w:val="Intense Quote"/>
    <w:basedOn w:val="a"/>
    <w:next w:val="a"/>
    <w:link w:val="af3"/>
    <w:uiPriority w:val="30"/>
    <w:qFormat/>
    <w:rsid w:val="008A24D7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3">
    <w:name w:val="Выделенная цитата Знак"/>
    <w:basedOn w:val="a0"/>
    <w:link w:val="af2"/>
    <w:uiPriority w:val="30"/>
    <w:rsid w:val="008A24D7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4">
    <w:name w:val="TOC Heading"/>
    <w:basedOn w:val="1"/>
    <w:next w:val="a"/>
    <w:uiPriority w:val="39"/>
    <w:semiHidden/>
    <w:unhideWhenUsed/>
    <w:qFormat/>
    <w:rsid w:val="008A24D7"/>
    <w:pPr>
      <w:spacing w:before="240" w:after="60"/>
      <w:outlineLvl w:val="9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uiPriority w:val="99"/>
    <w:rsid w:val="008A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10"/>
    <w:uiPriority w:val="99"/>
    <w:locked/>
    <w:rsid w:val="008A24D7"/>
    <w:rPr>
      <w:rFonts w:ascii="Times New Roman" w:hAnsi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8A24D7"/>
    <w:pPr>
      <w:widowControl w:val="0"/>
      <w:shd w:val="clear" w:color="auto" w:fill="FFFFFF"/>
      <w:spacing w:line="274" w:lineRule="exact"/>
      <w:jc w:val="righ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ConsPlusCell">
    <w:name w:val="ConsPlusCell"/>
    <w:uiPriority w:val="99"/>
    <w:rsid w:val="008A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Колонтитул_"/>
    <w:link w:val="11"/>
    <w:uiPriority w:val="99"/>
    <w:locked/>
    <w:rsid w:val="008A24D7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Колонтитул1"/>
    <w:basedOn w:val="a"/>
    <w:link w:val="af5"/>
    <w:uiPriority w:val="99"/>
    <w:rsid w:val="008A24D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12">
    <w:name w:val="Заголовок №1_"/>
    <w:link w:val="110"/>
    <w:uiPriority w:val="99"/>
    <w:locked/>
    <w:rsid w:val="008A24D7"/>
    <w:rPr>
      <w:rFonts w:ascii="Times New Roman" w:hAnsi="Times New Roman"/>
      <w:b/>
      <w:bCs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A24D7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6">
    <w:name w:val="Сноска_"/>
    <w:link w:val="af7"/>
    <w:uiPriority w:val="99"/>
    <w:locked/>
    <w:rsid w:val="008A24D7"/>
    <w:rPr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uiPriority w:val="99"/>
    <w:rsid w:val="008A24D7"/>
    <w:pPr>
      <w:widowControl w:val="0"/>
      <w:shd w:val="clear" w:color="auto" w:fill="FFFFFF"/>
      <w:spacing w:line="230" w:lineRule="exact"/>
      <w:ind w:firstLine="6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41">
    <w:name w:val="Основной текст (4)_"/>
    <w:link w:val="410"/>
    <w:uiPriority w:val="99"/>
    <w:locked/>
    <w:rsid w:val="008A24D7"/>
    <w:rPr>
      <w:i/>
      <w:i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8A24D7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f8">
    <w:name w:val="Оглавление_"/>
    <w:link w:val="af9"/>
    <w:uiPriority w:val="99"/>
    <w:locked/>
    <w:rsid w:val="008A24D7"/>
    <w:rPr>
      <w:shd w:val="clear" w:color="auto" w:fill="FFFFFF"/>
    </w:rPr>
  </w:style>
  <w:style w:type="paragraph" w:customStyle="1" w:styleId="af9">
    <w:name w:val="Оглавление"/>
    <w:basedOn w:val="a"/>
    <w:link w:val="af8"/>
    <w:uiPriority w:val="99"/>
    <w:rsid w:val="008A24D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главление (2)_"/>
    <w:link w:val="25"/>
    <w:uiPriority w:val="99"/>
    <w:locked/>
    <w:rsid w:val="008A24D7"/>
    <w:rPr>
      <w:b/>
      <w:bCs/>
      <w:shd w:val="clear" w:color="auto" w:fill="FFFFFF"/>
    </w:rPr>
  </w:style>
  <w:style w:type="paragraph" w:customStyle="1" w:styleId="25">
    <w:name w:val="Оглавление (2)"/>
    <w:basedOn w:val="a"/>
    <w:link w:val="24"/>
    <w:uiPriority w:val="99"/>
    <w:rsid w:val="008A24D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1"/>
    <w:uiPriority w:val="99"/>
    <w:locked/>
    <w:rsid w:val="008A24D7"/>
    <w:rPr>
      <w:b/>
      <w:bCs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8A24D7"/>
    <w:pPr>
      <w:widowControl w:val="0"/>
      <w:shd w:val="clear" w:color="auto" w:fill="FFFFFF"/>
      <w:spacing w:before="240" w:line="278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uiPriority w:val="99"/>
    <w:locked/>
    <w:rsid w:val="008A24D7"/>
    <w:rPr>
      <w:rFonts w:ascii="Lucida Sans Unicode" w:hAnsi="Lucida Sans Unicode" w:cs="Lucida Sans Unicode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8A24D7"/>
    <w:pPr>
      <w:widowControl w:val="0"/>
      <w:shd w:val="clear" w:color="auto" w:fill="FFFFFF"/>
      <w:spacing w:line="278" w:lineRule="exact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31">
    <w:name w:val="Заголовок №3_"/>
    <w:link w:val="32"/>
    <w:uiPriority w:val="99"/>
    <w:locked/>
    <w:rsid w:val="008A24D7"/>
    <w:rPr>
      <w:b/>
      <w:bCs/>
      <w:sz w:val="16"/>
      <w:szCs w:val="1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A24D7"/>
    <w:pPr>
      <w:widowControl w:val="0"/>
      <w:shd w:val="clear" w:color="auto" w:fill="FFFFFF"/>
      <w:spacing w:after="240" w:line="278" w:lineRule="exact"/>
      <w:jc w:val="both"/>
      <w:outlineLvl w:val="2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120">
    <w:name w:val="Заголовок №1 (2)_"/>
    <w:link w:val="121"/>
    <w:uiPriority w:val="99"/>
    <w:locked/>
    <w:rsid w:val="008A24D7"/>
    <w:rPr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8A24D7"/>
    <w:pPr>
      <w:widowControl w:val="0"/>
      <w:shd w:val="clear" w:color="auto" w:fill="FFFFFF"/>
      <w:spacing w:before="540" w:line="240" w:lineRule="atLeast"/>
      <w:jc w:val="center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26">
    <w:name w:val="Заголовок №2_"/>
    <w:link w:val="27"/>
    <w:uiPriority w:val="99"/>
    <w:locked/>
    <w:rsid w:val="008A24D7"/>
    <w:rPr>
      <w:b/>
      <w:bCs/>
      <w:w w:val="66"/>
      <w:sz w:val="32"/>
      <w:szCs w:val="32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8A24D7"/>
    <w:pPr>
      <w:widowControl w:val="0"/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w w:val="66"/>
      <w:sz w:val="32"/>
      <w:szCs w:val="32"/>
      <w:lang w:eastAsia="en-US"/>
    </w:rPr>
  </w:style>
  <w:style w:type="character" w:customStyle="1" w:styleId="220">
    <w:name w:val="Заголовок №2 (2)_"/>
    <w:link w:val="221"/>
    <w:uiPriority w:val="99"/>
    <w:locked/>
    <w:rsid w:val="008A24D7"/>
    <w:rPr>
      <w:rFonts w:ascii="Arial" w:hAnsi="Arial" w:cs="Arial"/>
      <w:spacing w:val="-20"/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A24D7"/>
    <w:pPr>
      <w:widowControl w:val="0"/>
      <w:shd w:val="clear" w:color="auto" w:fill="FFFFFF"/>
      <w:spacing w:before="60" w:after="240" w:line="240" w:lineRule="atLeast"/>
      <w:jc w:val="center"/>
      <w:outlineLvl w:val="1"/>
    </w:pPr>
    <w:rPr>
      <w:rFonts w:ascii="Arial" w:eastAsiaTheme="minorHAnsi" w:hAnsi="Arial" w:cs="Arial"/>
      <w:spacing w:val="-20"/>
      <w:sz w:val="31"/>
      <w:szCs w:val="31"/>
      <w:lang w:eastAsia="en-US"/>
    </w:rPr>
  </w:style>
  <w:style w:type="character" w:customStyle="1" w:styleId="230">
    <w:name w:val="Заголовок №2 (3)_"/>
    <w:link w:val="231"/>
    <w:uiPriority w:val="99"/>
    <w:locked/>
    <w:rsid w:val="008A24D7"/>
    <w:rPr>
      <w:sz w:val="36"/>
      <w:szCs w:val="36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8A24D7"/>
    <w:pPr>
      <w:widowControl w:val="0"/>
      <w:shd w:val="clear" w:color="auto" w:fill="FFFFFF"/>
      <w:spacing w:before="60" w:after="540" w:line="240" w:lineRule="atLeast"/>
      <w:jc w:val="center"/>
      <w:outlineLvl w:val="1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61">
    <w:name w:val="Основной текст (6)_"/>
    <w:link w:val="62"/>
    <w:uiPriority w:val="99"/>
    <w:locked/>
    <w:rsid w:val="008A24D7"/>
    <w:rPr>
      <w:spacing w:val="10"/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A24D7"/>
    <w:pPr>
      <w:widowControl w:val="0"/>
      <w:shd w:val="clear" w:color="auto" w:fill="FFFFFF"/>
      <w:spacing w:before="240" w:line="144" w:lineRule="exact"/>
    </w:pPr>
    <w:rPr>
      <w:rFonts w:asciiTheme="minorHAnsi" w:eastAsiaTheme="minorHAnsi" w:hAnsiTheme="minorHAnsi" w:cstheme="minorBidi"/>
      <w:spacing w:val="10"/>
      <w:sz w:val="13"/>
      <w:szCs w:val="13"/>
      <w:lang w:eastAsia="en-US"/>
    </w:rPr>
  </w:style>
  <w:style w:type="character" w:customStyle="1" w:styleId="71">
    <w:name w:val="Основной текст (7)_"/>
    <w:link w:val="710"/>
    <w:uiPriority w:val="99"/>
    <w:locked/>
    <w:rsid w:val="008A24D7"/>
    <w:rPr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8A24D7"/>
    <w:pPr>
      <w:widowControl w:val="0"/>
      <w:shd w:val="clear" w:color="auto" w:fill="FFFFFF"/>
      <w:spacing w:line="144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81">
    <w:name w:val="Основной текст (8)_"/>
    <w:link w:val="82"/>
    <w:uiPriority w:val="99"/>
    <w:locked/>
    <w:rsid w:val="008A24D7"/>
    <w:rPr>
      <w:rFonts w:ascii="Impact" w:hAnsi="Impact" w:cs="Impact"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A24D7"/>
    <w:pPr>
      <w:widowControl w:val="0"/>
      <w:shd w:val="clear" w:color="auto" w:fill="FFFFFF"/>
      <w:spacing w:after="420" w:line="144" w:lineRule="exact"/>
    </w:pPr>
    <w:rPr>
      <w:rFonts w:ascii="Impact" w:eastAsiaTheme="minorHAnsi" w:hAnsi="Impact" w:cs="Impact"/>
      <w:sz w:val="14"/>
      <w:szCs w:val="14"/>
      <w:lang w:eastAsia="en-US"/>
    </w:rPr>
  </w:style>
  <w:style w:type="character" w:customStyle="1" w:styleId="53">
    <w:name w:val="Заголовок №5_"/>
    <w:link w:val="510"/>
    <w:uiPriority w:val="99"/>
    <w:locked/>
    <w:rsid w:val="008A24D7"/>
    <w:rPr>
      <w:b/>
      <w:bCs/>
      <w:shd w:val="clear" w:color="auto" w:fill="FFFFFF"/>
    </w:rPr>
  </w:style>
  <w:style w:type="paragraph" w:customStyle="1" w:styleId="510">
    <w:name w:val="Заголовок №51"/>
    <w:basedOn w:val="a"/>
    <w:link w:val="53"/>
    <w:uiPriority w:val="99"/>
    <w:rsid w:val="008A24D7"/>
    <w:pPr>
      <w:widowControl w:val="0"/>
      <w:shd w:val="clear" w:color="auto" w:fill="FFFFFF"/>
      <w:spacing w:before="240" w:after="240" w:line="278" w:lineRule="exact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Заголовок №1 (3)_"/>
    <w:link w:val="131"/>
    <w:uiPriority w:val="99"/>
    <w:locked/>
    <w:rsid w:val="008A24D7"/>
    <w:rPr>
      <w:rFonts w:ascii="Consolas" w:hAnsi="Consolas" w:cs="Consolas"/>
      <w:spacing w:val="-10"/>
      <w:sz w:val="28"/>
      <w:szCs w:val="28"/>
      <w:shd w:val="clear" w:color="auto" w:fill="FFFFFF"/>
      <w:lang w:val="en-US"/>
    </w:rPr>
  </w:style>
  <w:style w:type="paragraph" w:customStyle="1" w:styleId="131">
    <w:name w:val="Заголовок №1 (3)1"/>
    <w:basedOn w:val="a"/>
    <w:link w:val="13"/>
    <w:uiPriority w:val="99"/>
    <w:rsid w:val="008A24D7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Consolas" w:eastAsiaTheme="minorHAnsi" w:hAnsi="Consolas" w:cs="Consolas"/>
      <w:spacing w:val="-10"/>
      <w:sz w:val="28"/>
      <w:szCs w:val="28"/>
      <w:lang w:val="en-US" w:eastAsia="en-US"/>
    </w:rPr>
  </w:style>
  <w:style w:type="character" w:customStyle="1" w:styleId="afa">
    <w:name w:val="Подпись к таблице_"/>
    <w:link w:val="14"/>
    <w:uiPriority w:val="99"/>
    <w:locked/>
    <w:rsid w:val="008A24D7"/>
    <w:rPr>
      <w:b/>
      <w:bCs/>
      <w:shd w:val="clear" w:color="auto" w:fill="FFFFFF"/>
    </w:rPr>
  </w:style>
  <w:style w:type="paragraph" w:customStyle="1" w:styleId="14">
    <w:name w:val="Подпись к таблице1"/>
    <w:basedOn w:val="a"/>
    <w:link w:val="afa"/>
    <w:uiPriority w:val="99"/>
    <w:rsid w:val="008A24D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Основной текст (15)_"/>
    <w:link w:val="150"/>
    <w:uiPriority w:val="99"/>
    <w:locked/>
    <w:rsid w:val="008A24D7"/>
    <w:rPr>
      <w:rFonts w:ascii="Palatino Linotype" w:hAnsi="Palatino Linotype" w:cs="Palatino Linotype"/>
      <w:b/>
      <w:bCs/>
      <w:i/>
      <w:iCs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8A24D7"/>
    <w:pPr>
      <w:widowControl w:val="0"/>
      <w:shd w:val="clear" w:color="auto" w:fill="FFFFFF"/>
      <w:spacing w:before="240" w:after="240" w:line="274" w:lineRule="exact"/>
    </w:pPr>
    <w:rPr>
      <w:rFonts w:ascii="Palatino Linotype" w:eastAsiaTheme="minorHAnsi" w:hAnsi="Palatino Linotype" w:cs="Palatino Linotype"/>
      <w:b/>
      <w:bCs/>
      <w:i/>
      <w:iCs/>
      <w:sz w:val="22"/>
      <w:szCs w:val="22"/>
      <w:lang w:eastAsia="en-US"/>
    </w:rPr>
  </w:style>
  <w:style w:type="character" w:customStyle="1" w:styleId="28">
    <w:name w:val="Колонтитул (2)_"/>
    <w:link w:val="211"/>
    <w:uiPriority w:val="99"/>
    <w:locked/>
    <w:rsid w:val="008A24D7"/>
    <w:rPr>
      <w:i/>
      <w:iCs/>
      <w:sz w:val="23"/>
      <w:szCs w:val="23"/>
      <w:shd w:val="clear" w:color="auto" w:fill="FFFFFF"/>
    </w:rPr>
  </w:style>
  <w:style w:type="paragraph" w:customStyle="1" w:styleId="211">
    <w:name w:val="Колонтитул (2)1"/>
    <w:basedOn w:val="a"/>
    <w:link w:val="28"/>
    <w:uiPriority w:val="99"/>
    <w:rsid w:val="008A24D7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Style1">
    <w:name w:val="Style1"/>
    <w:basedOn w:val="a"/>
    <w:rsid w:val="008A24D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8A24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8A24D7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  <w:sz w:val="24"/>
      <w:szCs w:val="24"/>
    </w:rPr>
  </w:style>
  <w:style w:type="character" w:styleId="afb">
    <w:name w:val="Subtle Emphasis"/>
    <w:uiPriority w:val="19"/>
    <w:qFormat/>
    <w:rsid w:val="008A24D7"/>
    <w:rPr>
      <w:i/>
      <w:iCs w:val="0"/>
      <w:color w:val="5A5A5A"/>
    </w:rPr>
  </w:style>
  <w:style w:type="character" w:styleId="afc">
    <w:name w:val="Intense Emphasis"/>
    <w:uiPriority w:val="21"/>
    <w:qFormat/>
    <w:rsid w:val="008A24D7"/>
    <w:rPr>
      <w:b/>
      <w:bCs w:val="0"/>
      <w:i/>
      <w:iCs w:val="0"/>
      <w:sz w:val="24"/>
      <w:szCs w:val="24"/>
      <w:u w:val="single"/>
    </w:rPr>
  </w:style>
  <w:style w:type="character" w:styleId="afd">
    <w:name w:val="Subtle Reference"/>
    <w:uiPriority w:val="31"/>
    <w:qFormat/>
    <w:rsid w:val="008A24D7"/>
    <w:rPr>
      <w:sz w:val="24"/>
      <w:szCs w:val="24"/>
      <w:u w:val="single"/>
    </w:rPr>
  </w:style>
  <w:style w:type="character" w:styleId="afe">
    <w:name w:val="Intense Reference"/>
    <w:uiPriority w:val="32"/>
    <w:qFormat/>
    <w:rsid w:val="008A24D7"/>
    <w:rPr>
      <w:b/>
      <w:bCs w:val="0"/>
      <w:sz w:val="24"/>
      <w:u w:val="single"/>
    </w:rPr>
  </w:style>
  <w:style w:type="character" w:styleId="aff">
    <w:name w:val="Book Title"/>
    <w:uiPriority w:val="33"/>
    <w:qFormat/>
    <w:rsid w:val="008A24D7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BodyTextChar">
    <w:name w:val="Body Text Char"/>
    <w:uiPriority w:val="99"/>
    <w:locked/>
    <w:rsid w:val="008A24D7"/>
    <w:rPr>
      <w:rFonts w:ascii="Times New Roman" w:hAnsi="Times New Roman" w:cs="Times New Roman" w:hint="default"/>
      <w:shd w:val="clear" w:color="auto" w:fill="FFFFFF"/>
    </w:rPr>
  </w:style>
  <w:style w:type="character" w:customStyle="1" w:styleId="BodyTextChar1">
    <w:name w:val="Body Text Char1"/>
    <w:uiPriority w:val="99"/>
    <w:semiHidden/>
    <w:rsid w:val="008A24D7"/>
    <w:rPr>
      <w:rFonts w:ascii="Calibri" w:hAnsi="Calibri" w:cs="Calibri" w:hint="default"/>
      <w:lang w:eastAsia="en-US"/>
    </w:rPr>
  </w:style>
  <w:style w:type="character" w:customStyle="1" w:styleId="aff0">
    <w:name w:val="Основной текст + Полужирный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00">
    <w:name w:val="Колонтитул + 10"/>
    <w:aliases w:val="5 pt"/>
    <w:uiPriority w:val="99"/>
    <w:rsid w:val="008A24D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Заголовок №1"/>
    <w:uiPriority w:val="99"/>
    <w:rsid w:val="008A24D7"/>
  </w:style>
  <w:style w:type="character" w:customStyle="1" w:styleId="29">
    <w:name w:val="Основной текст (2)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12">
    <w:name w:val="Основной текст (2) + Не полужирный1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43">
    <w:name w:val="Основной текст + Полужирный4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280">
    <w:name w:val="Основной текст (2)8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4100">
    <w:name w:val="Основной текст (4) + 10"/>
    <w:aliases w:val="5 pt45,Не курсив"/>
    <w:uiPriority w:val="99"/>
    <w:rsid w:val="008A24D7"/>
    <w:rPr>
      <w:rFonts w:ascii="Times New Roman" w:hAnsi="Times New Roman" w:cs="Times New Roman" w:hint="default"/>
      <w:i/>
      <w:iCs/>
      <w:sz w:val="21"/>
      <w:szCs w:val="21"/>
      <w:u w:val="single"/>
      <w:shd w:val="clear" w:color="auto" w:fill="FFFFFF"/>
    </w:rPr>
  </w:style>
  <w:style w:type="character" w:customStyle="1" w:styleId="44">
    <w:name w:val="Основной текст (4)"/>
    <w:uiPriority w:val="99"/>
    <w:rsid w:val="008A24D7"/>
    <w:rPr>
      <w:rFonts w:ascii="Times New Roman" w:hAnsi="Times New Roman" w:cs="Times New Roman" w:hint="default"/>
      <w:i/>
      <w:iCs/>
      <w:sz w:val="23"/>
      <w:szCs w:val="23"/>
      <w:u w:val="single"/>
      <w:shd w:val="clear" w:color="auto" w:fill="FFFFFF"/>
    </w:rPr>
  </w:style>
  <w:style w:type="character" w:customStyle="1" w:styleId="46">
    <w:name w:val="Основной текст (4)6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noProof/>
      <w:sz w:val="23"/>
      <w:szCs w:val="23"/>
      <w:u w:val="none"/>
      <w:effect w:val="none"/>
      <w:shd w:val="clear" w:color="auto" w:fill="FFFFFF"/>
    </w:rPr>
  </w:style>
  <w:style w:type="character" w:customStyle="1" w:styleId="4101">
    <w:name w:val="Основной текст (4) + 101"/>
    <w:aliases w:val="5 pt44,Не курсив23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noProof/>
      <w:sz w:val="21"/>
      <w:szCs w:val="21"/>
      <w:u w:val="none"/>
      <w:effect w:val="none"/>
      <w:shd w:val="clear" w:color="auto" w:fill="FFFFFF"/>
    </w:rPr>
  </w:style>
  <w:style w:type="character" w:customStyle="1" w:styleId="aff1">
    <w:name w:val="Колонтитул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410pt">
    <w:name w:val="Основной текст (4) + 10 pt"/>
    <w:aliases w:val="Не курсив22"/>
    <w:uiPriority w:val="99"/>
    <w:rsid w:val="008A24D7"/>
    <w:rPr>
      <w:rFonts w:ascii="Times New Roman" w:hAnsi="Times New Roman" w:cs="Times New Roman" w:hint="default"/>
      <w:i/>
      <w:iCs/>
      <w:sz w:val="20"/>
      <w:szCs w:val="20"/>
      <w:u w:val="single"/>
      <w:shd w:val="clear" w:color="auto" w:fill="FFFFFF"/>
    </w:rPr>
  </w:style>
  <w:style w:type="character" w:customStyle="1" w:styleId="270">
    <w:name w:val="Основной текст (2)7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7pt">
    <w:name w:val="Оглавление + 7 pt"/>
    <w:aliases w:val="Полужирный"/>
    <w:uiPriority w:val="99"/>
    <w:rsid w:val="008A24D7"/>
    <w:rPr>
      <w:b/>
      <w:bCs/>
      <w:sz w:val="14"/>
      <w:szCs w:val="14"/>
      <w:shd w:val="clear" w:color="auto" w:fill="FFFFFF"/>
    </w:rPr>
  </w:style>
  <w:style w:type="character" w:customStyle="1" w:styleId="49pt">
    <w:name w:val="Основной текст (4) + 9 pt"/>
    <w:aliases w:val="Не курсив21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11">
    <w:name w:val="Основной текст + 11"/>
    <w:aliases w:val="5 pt43,Курсив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9pt">
    <w:name w:val="Основной текст + 9 pt"/>
    <w:uiPriority w:val="99"/>
    <w:rsid w:val="008A24D7"/>
    <w:rPr>
      <w:rFonts w:ascii="Times New Roman" w:hAnsi="Times New Roman" w:cs="Times New Roman" w:hint="default"/>
      <w:strike w:val="0"/>
      <w:dstrike w:val="0"/>
      <w:noProof/>
      <w:sz w:val="18"/>
      <w:szCs w:val="18"/>
      <w:u w:val="none"/>
      <w:effect w:val="none"/>
    </w:rPr>
  </w:style>
  <w:style w:type="character" w:customStyle="1" w:styleId="122">
    <w:name w:val="Заголовок №12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4pt">
    <w:name w:val="Основной текст + 14 pt"/>
    <w:aliases w:val="Курсив11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48">
    <w:name w:val="Основной текст (4) + 8"/>
    <w:aliases w:val="5 pt42,Не курсив20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60">
    <w:name w:val="Основной текст (2)6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511pt">
    <w:name w:val="Основной текст (5) + 11 pt"/>
    <w:uiPriority w:val="99"/>
    <w:rsid w:val="008A24D7"/>
    <w:rPr>
      <w:rFonts w:ascii="Lucida Sans Unicode" w:hAnsi="Lucida Sans Unicode" w:cs="Lucida Sans Unicode" w:hint="default"/>
      <w:noProof/>
      <w:sz w:val="22"/>
      <w:szCs w:val="22"/>
      <w:shd w:val="clear" w:color="auto" w:fill="FFFFFF"/>
    </w:rPr>
  </w:style>
  <w:style w:type="character" w:customStyle="1" w:styleId="310">
    <w:name w:val="Заголовок №3 + 10"/>
    <w:aliases w:val="5 pt41"/>
    <w:uiPriority w:val="99"/>
    <w:rsid w:val="008A24D7"/>
    <w:rPr>
      <w:b/>
      <w:bCs/>
      <w:noProof/>
      <w:sz w:val="21"/>
      <w:szCs w:val="21"/>
      <w:shd w:val="clear" w:color="auto" w:fill="FFFFFF"/>
    </w:rPr>
  </w:style>
  <w:style w:type="character" w:customStyle="1" w:styleId="123">
    <w:name w:val="Заголовок №1 (2)"/>
    <w:uiPriority w:val="99"/>
    <w:rsid w:val="008A24D7"/>
    <w:rPr>
      <w:strike/>
      <w:sz w:val="30"/>
      <w:szCs w:val="30"/>
      <w:shd w:val="clear" w:color="auto" w:fill="FFFFFF"/>
    </w:rPr>
  </w:style>
  <w:style w:type="character" w:customStyle="1" w:styleId="45">
    <w:name w:val="Заголовок №4"/>
    <w:uiPriority w:val="99"/>
    <w:rsid w:val="008A24D7"/>
  </w:style>
  <w:style w:type="character" w:customStyle="1" w:styleId="223pt">
    <w:name w:val="Заголовок №2 (2) + Интервал 3 pt"/>
    <w:uiPriority w:val="99"/>
    <w:rsid w:val="008A24D7"/>
    <w:rPr>
      <w:rFonts w:ascii="Arial" w:hAnsi="Arial" w:cs="Arial" w:hint="default"/>
      <w:spacing w:val="60"/>
      <w:sz w:val="31"/>
      <w:szCs w:val="31"/>
      <w:shd w:val="clear" w:color="auto" w:fill="FFFFFF"/>
      <w:lang w:val="en-US" w:eastAsia="en-US"/>
    </w:rPr>
  </w:style>
  <w:style w:type="character" w:customStyle="1" w:styleId="420">
    <w:name w:val="Заголовок №42"/>
    <w:uiPriority w:val="99"/>
    <w:rsid w:val="008A24D7"/>
  </w:style>
  <w:style w:type="character" w:customStyle="1" w:styleId="232">
    <w:name w:val="Заголовок №2 (3) + Малые прописные"/>
    <w:uiPriority w:val="99"/>
    <w:rsid w:val="008A24D7"/>
    <w:rPr>
      <w:smallCaps/>
      <w:sz w:val="36"/>
      <w:szCs w:val="36"/>
      <w:shd w:val="clear" w:color="auto" w:fill="FFFFFF"/>
    </w:rPr>
  </w:style>
  <w:style w:type="character" w:customStyle="1" w:styleId="68">
    <w:name w:val="Основной текст (6) + 8"/>
    <w:aliases w:val="5 pt40,Курсив10,Интервал 0 pt"/>
    <w:uiPriority w:val="99"/>
    <w:rsid w:val="008A24D7"/>
    <w:rPr>
      <w:i/>
      <w:iCs/>
      <w:spacing w:val="0"/>
      <w:sz w:val="17"/>
      <w:szCs w:val="17"/>
      <w:shd w:val="clear" w:color="auto" w:fill="FFFFFF"/>
      <w:lang w:val="en-US" w:eastAsia="en-US"/>
    </w:rPr>
  </w:style>
  <w:style w:type="character" w:customStyle="1" w:styleId="72">
    <w:name w:val="Основной текст (7)"/>
    <w:uiPriority w:val="99"/>
    <w:rsid w:val="008A24D7"/>
    <w:rPr>
      <w:sz w:val="18"/>
      <w:szCs w:val="18"/>
      <w:u w:val="single"/>
      <w:shd w:val="clear" w:color="auto" w:fill="FFFFFF"/>
    </w:rPr>
  </w:style>
  <w:style w:type="character" w:customStyle="1" w:styleId="7100">
    <w:name w:val="Основной текст (7) + 10"/>
    <w:aliases w:val="5 pt39,Курсив9,Интервал -1 pt"/>
    <w:uiPriority w:val="99"/>
    <w:rsid w:val="008A24D7"/>
    <w:rPr>
      <w:i/>
      <w:iCs/>
      <w:spacing w:val="-20"/>
      <w:sz w:val="21"/>
      <w:szCs w:val="21"/>
      <w:u w:val="single"/>
      <w:shd w:val="clear" w:color="auto" w:fill="FFFFFF"/>
    </w:rPr>
  </w:style>
  <w:style w:type="character" w:customStyle="1" w:styleId="8TimesNewRoman">
    <w:name w:val="Основной текст (8) + Times New Roman"/>
    <w:aliases w:val="8 pt,Полужирный32,Курсив8,Интервал 0 pt4"/>
    <w:uiPriority w:val="99"/>
    <w:rsid w:val="008A24D7"/>
    <w:rPr>
      <w:rFonts w:ascii="Times New Roman" w:hAnsi="Times New Roman" w:cs="Times New Roman" w:hint="default"/>
      <w:b/>
      <w:bCs/>
      <w:i/>
      <w:iCs/>
      <w:spacing w:val="10"/>
      <w:sz w:val="16"/>
      <w:szCs w:val="16"/>
      <w:shd w:val="clear" w:color="auto" w:fill="FFFFFF"/>
    </w:rPr>
  </w:style>
  <w:style w:type="character" w:customStyle="1" w:styleId="130">
    <w:name w:val="Заголовок №1 (3)"/>
    <w:uiPriority w:val="99"/>
    <w:rsid w:val="008A24D7"/>
    <w:rPr>
      <w:rFonts w:ascii="Consolas" w:hAnsi="Consolas" w:cs="Consolas" w:hint="default"/>
      <w:strike/>
      <w:spacing w:val="-10"/>
      <w:sz w:val="28"/>
      <w:szCs w:val="28"/>
      <w:shd w:val="clear" w:color="auto" w:fill="FFFFFF"/>
      <w:lang w:val="en-US"/>
    </w:rPr>
  </w:style>
  <w:style w:type="character" w:customStyle="1" w:styleId="9pt1">
    <w:name w:val="Основной текст + 9 pt1"/>
    <w:uiPriority w:val="99"/>
    <w:rsid w:val="008A24D7"/>
    <w:rPr>
      <w:rFonts w:ascii="Times New Roman" w:hAnsi="Times New Roman" w:cs="Times New Roman" w:hint="default"/>
      <w:strike w:val="0"/>
      <w:dstrike w:val="0"/>
      <w:sz w:val="18"/>
      <w:szCs w:val="18"/>
      <w:u w:val="none"/>
      <w:effect w:val="none"/>
      <w:lang w:val="en-US" w:eastAsia="en-US"/>
    </w:rPr>
  </w:style>
  <w:style w:type="character" w:customStyle="1" w:styleId="54">
    <w:name w:val="Заголовок №5"/>
    <w:uiPriority w:val="99"/>
    <w:rsid w:val="008A24D7"/>
  </w:style>
  <w:style w:type="character" w:customStyle="1" w:styleId="250">
    <w:name w:val="Основной текст (2)5"/>
    <w:uiPriority w:val="99"/>
    <w:rsid w:val="008A24D7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240">
    <w:name w:val="Основной текст (2)4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411pt">
    <w:name w:val="Основной текст (4) + 11 pt"/>
    <w:aliases w:val="Не курсив19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450">
    <w:name w:val="Основной текст (4)5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520">
    <w:name w:val="Заголовок №52"/>
    <w:uiPriority w:val="99"/>
    <w:rsid w:val="008A24D7"/>
  </w:style>
  <w:style w:type="character" w:customStyle="1" w:styleId="47">
    <w:name w:val="Основной текст (4) + 7"/>
    <w:aliases w:val="5 pt38,Не курсив17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471">
    <w:name w:val="Основной текст (4) + 71"/>
    <w:aliases w:val="5 pt37,Не курсив16"/>
    <w:uiPriority w:val="99"/>
    <w:rsid w:val="008A24D7"/>
    <w:rPr>
      <w:rFonts w:ascii="Times New Roman" w:hAnsi="Times New Roman" w:cs="Times New Roman" w:hint="default"/>
      <w:i/>
      <w:iCs/>
      <w:sz w:val="15"/>
      <w:szCs w:val="15"/>
      <w:u w:val="single"/>
      <w:shd w:val="clear" w:color="auto" w:fill="FFFFFF"/>
    </w:rPr>
  </w:style>
  <w:style w:type="character" w:customStyle="1" w:styleId="440">
    <w:name w:val="Основной текст (4)4"/>
    <w:uiPriority w:val="99"/>
    <w:rsid w:val="008A24D7"/>
    <w:rPr>
      <w:rFonts w:ascii="Times New Roman" w:hAnsi="Times New Roman" w:cs="Times New Roman" w:hint="default"/>
      <w:i/>
      <w:iCs/>
      <w:sz w:val="23"/>
      <w:szCs w:val="23"/>
      <w:u w:val="single"/>
      <w:shd w:val="clear" w:color="auto" w:fill="FFFFFF"/>
    </w:rPr>
  </w:style>
  <w:style w:type="character" w:customStyle="1" w:styleId="430">
    <w:name w:val="Основной текст (4)3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33">
    <w:name w:val="Основной текст (2)3"/>
    <w:uiPriority w:val="99"/>
    <w:rsid w:val="008A24D7"/>
    <w:rPr>
      <w:rFonts w:ascii="Times New Roman" w:hAnsi="Times New Roman" w:cs="Times New Roman" w:hint="default"/>
      <w:b/>
      <w:bCs/>
      <w:sz w:val="22"/>
      <w:szCs w:val="22"/>
      <w:u w:val="single"/>
      <w:shd w:val="clear" w:color="auto" w:fill="FFFFFF"/>
    </w:rPr>
  </w:style>
  <w:style w:type="character" w:customStyle="1" w:styleId="222">
    <w:name w:val="Основной текст (2)2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aff2">
    <w:name w:val="Подпись к таблице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  <w:style w:type="character" w:customStyle="1" w:styleId="411pt1">
    <w:name w:val="Основной текст (4) + 11 pt1"/>
    <w:aliases w:val="Не курсив14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421">
    <w:name w:val="Основной текст (4)2"/>
    <w:uiPriority w:val="99"/>
    <w:rsid w:val="008A24D7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2a">
    <w:name w:val="Колонтитул2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8A24D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PalatinoLinotype">
    <w:name w:val="Основной текст + Palatino Linotype"/>
    <w:aliases w:val="9,5 pt28,Интервал 0 pt Exact1"/>
    <w:uiPriority w:val="99"/>
    <w:rsid w:val="008A24D7"/>
    <w:rPr>
      <w:rFonts w:ascii="Palatino Linotype" w:hAnsi="Palatino Linotype" w:cs="Palatino Linotype" w:hint="default"/>
      <w:strike w:val="0"/>
      <w:dstrike w:val="0"/>
      <w:spacing w:val="3"/>
      <w:sz w:val="19"/>
      <w:szCs w:val="19"/>
      <w:u w:val="none"/>
      <w:effect w:val="none"/>
    </w:rPr>
  </w:style>
  <w:style w:type="character" w:customStyle="1" w:styleId="PalatinoLinotype12">
    <w:name w:val="Основной текст + Palatino Linotype12"/>
    <w:aliases w:val="1022,5 pt27"/>
    <w:uiPriority w:val="99"/>
    <w:rsid w:val="008A24D7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</w:rPr>
  </w:style>
  <w:style w:type="character" w:customStyle="1" w:styleId="4PalatinoLinotype">
    <w:name w:val="Основной текст (4) + Palatino Linotype"/>
    <w:aliases w:val="1021,5 pt26,Полужирный29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PalatinoLinotype">
    <w:name w:val="Основной текст (2) + Palatino Linotype"/>
    <w:aliases w:val="10 pt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14">
    <w:name w:val="Основной текст (2) + Palatino Linotype14"/>
    <w:aliases w:val="10 pt44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13">
    <w:name w:val="Основной текст (2) + Palatino Linotype13"/>
    <w:aliases w:val="1019,5 pt24,Не полужирный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PalatinoLinotype0">
    <w:name w:val="Подпись к таблице + Palatino Linotype"/>
    <w:aliases w:val="10 pt43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10">
    <w:name w:val="Основной текст + Palatino Linotype10"/>
    <w:aliases w:val="10 pt42,Полужирный28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PalatinoLinotype9">
    <w:name w:val="Основной текст + Palatino Linotype9"/>
    <w:aliases w:val="1018,5 pt23"/>
    <w:uiPriority w:val="99"/>
    <w:rsid w:val="008A24D7"/>
    <w:rPr>
      <w:rFonts w:ascii="Palatino Linotype" w:hAnsi="Palatino Linotype" w:cs="Palatino Linotype" w:hint="default"/>
      <w:sz w:val="21"/>
      <w:szCs w:val="21"/>
      <w:u w:val="single"/>
      <w:lang w:val="en-US" w:eastAsia="en-US"/>
    </w:rPr>
  </w:style>
  <w:style w:type="character" w:customStyle="1" w:styleId="PalatinoLinotype5">
    <w:name w:val="Колонтитул + Palatino Linotype5"/>
    <w:aliases w:val="10 pt40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4">
    <w:name w:val="Колонтитул + Palatino Linotype4"/>
    <w:aliases w:val="10 pt37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12">
    <w:name w:val="Основной текст (2) + Palatino Linotype12"/>
    <w:aliases w:val="10 pt41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1">
    <w:name w:val="Подпись к таблице + Palatino Linotype1"/>
    <w:aliases w:val="10 pt39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8">
    <w:name w:val="Основной текст + Palatino Linotype8"/>
    <w:aliases w:val="10 pt38,Полужирный27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4FranklinGothicBook">
    <w:name w:val="Основной текст (4) + Franklin Gothic Book"/>
    <w:aliases w:val="8 pt2,Не курсив13"/>
    <w:uiPriority w:val="99"/>
    <w:rsid w:val="008A24D7"/>
    <w:rPr>
      <w:rFonts w:ascii="Franklin Gothic Book" w:hAnsi="Franklin Gothic Book" w:cs="Franklin Gothic Book" w:hint="default"/>
      <w:i/>
      <w:iCs/>
      <w:sz w:val="16"/>
      <w:szCs w:val="16"/>
      <w:u w:val="single"/>
      <w:shd w:val="clear" w:color="auto" w:fill="FFFFFF"/>
    </w:rPr>
  </w:style>
  <w:style w:type="character" w:customStyle="1" w:styleId="4PalatinoLinotype11">
    <w:name w:val="Основной текст (4) + Palatino Linotype11"/>
    <w:aliases w:val="1017,5 pt22,Полужирный26"/>
    <w:uiPriority w:val="99"/>
    <w:rsid w:val="008A24D7"/>
    <w:rPr>
      <w:rFonts w:ascii="Palatino Linotype" w:hAnsi="Palatino Linotype" w:cs="Palatino Linotype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4PalatinoLinotype10">
    <w:name w:val="Основной текст (4) + Palatino Linotype10"/>
    <w:aliases w:val="1016,5 pt21,Полужирный25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noProof/>
      <w:sz w:val="21"/>
      <w:szCs w:val="21"/>
      <w:u w:val="none"/>
      <w:effect w:val="none"/>
      <w:shd w:val="clear" w:color="auto" w:fill="FFFFFF"/>
    </w:rPr>
  </w:style>
  <w:style w:type="character" w:customStyle="1" w:styleId="4FranklinGothicBook1">
    <w:name w:val="Основной текст (4) + Franklin Gothic Book1"/>
    <w:aliases w:val="8 pt1,Не курсив12"/>
    <w:uiPriority w:val="99"/>
    <w:rsid w:val="008A24D7"/>
    <w:rPr>
      <w:rFonts w:ascii="Franklin Gothic Book" w:hAnsi="Franklin Gothic Book" w:cs="Franklin Gothic Book" w:hint="default"/>
      <w:i/>
      <w:iCs/>
      <w:strike w:val="0"/>
      <w:dstrike w:val="0"/>
      <w:noProof/>
      <w:sz w:val="16"/>
      <w:szCs w:val="16"/>
      <w:u w:val="none"/>
      <w:effect w:val="none"/>
      <w:shd w:val="clear" w:color="auto" w:fill="FFFFFF"/>
    </w:rPr>
  </w:style>
  <w:style w:type="character" w:customStyle="1" w:styleId="2PalatinoLinotype11">
    <w:name w:val="Основной текст (2) + Palatino Linotype11"/>
    <w:aliases w:val="10 pt36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11">
    <w:name w:val="Основной текст + Palatino Linotype11"/>
    <w:aliases w:val="1020,5 pt25"/>
    <w:uiPriority w:val="99"/>
    <w:rsid w:val="008A24D7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</w:rPr>
  </w:style>
  <w:style w:type="character" w:customStyle="1" w:styleId="4PalatinoLinotype9">
    <w:name w:val="Основной текст (4) + Palatino Linotype9"/>
    <w:aliases w:val="7,5 pt20,Не курсив11"/>
    <w:uiPriority w:val="99"/>
    <w:rsid w:val="008A24D7"/>
    <w:rPr>
      <w:rFonts w:ascii="Palatino Linotype" w:hAnsi="Palatino Linotype" w:cs="Palatino Linotype" w:hint="default"/>
      <w:i/>
      <w:iCs/>
      <w:sz w:val="15"/>
      <w:szCs w:val="15"/>
      <w:u w:val="single"/>
      <w:shd w:val="clear" w:color="auto" w:fill="FFFFFF"/>
    </w:rPr>
  </w:style>
  <w:style w:type="character" w:customStyle="1" w:styleId="5PalatinoLinotype">
    <w:name w:val="Заголовок №5 + Palatino Linotype"/>
    <w:aliases w:val="10 pt35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2">
    <w:name w:val="Оглавление + Palatino Linotype"/>
    <w:aliases w:val="1015,5 pt19"/>
    <w:uiPriority w:val="99"/>
    <w:rsid w:val="008A24D7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BookAntiqua">
    <w:name w:val="Основной текст + Book Antiqua"/>
    <w:aliases w:val="10 pt34"/>
    <w:uiPriority w:val="99"/>
    <w:rsid w:val="008A24D7"/>
    <w:rPr>
      <w:rFonts w:ascii="Book Antiqua" w:hAnsi="Book Antiqua" w:cs="Book Antiqua" w:hint="default"/>
      <w:strike w:val="0"/>
      <w:dstrike w:val="0"/>
      <w:sz w:val="20"/>
      <w:szCs w:val="20"/>
      <w:u w:val="none"/>
      <w:effect w:val="none"/>
    </w:rPr>
  </w:style>
  <w:style w:type="character" w:customStyle="1" w:styleId="BookAntiqua8">
    <w:name w:val="Основной текст + Book Antiqua8"/>
    <w:aliases w:val="10 pt33,Полужирный24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BookAntiqua">
    <w:name w:val="Основной текст (2) + Book Antiqua"/>
    <w:aliases w:val="10 pt32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BookAntiqua7">
    <w:name w:val="Основной текст + Book Antiqua7"/>
    <w:aliases w:val="10 pt31"/>
    <w:uiPriority w:val="99"/>
    <w:rsid w:val="008A24D7"/>
    <w:rPr>
      <w:rFonts w:ascii="Book Antiqua" w:hAnsi="Book Antiqua" w:cs="Book Antiqua" w:hint="default"/>
      <w:strike w:val="0"/>
      <w:dstrike w:val="0"/>
      <w:sz w:val="20"/>
      <w:szCs w:val="20"/>
      <w:u w:val="none"/>
      <w:effect w:val="none"/>
    </w:rPr>
  </w:style>
  <w:style w:type="character" w:customStyle="1" w:styleId="BookAntiqua5">
    <w:name w:val="Основной текст + Book Antiqua5"/>
    <w:aliases w:val="1014,5 pt18,Полужирный22,Курсив3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BookAntiqua4">
    <w:name w:val="Основной текст + Book Antiqua4"/>
    <w:aliases w:val="72,5 pt17"/>
    <w:uiPriority w:val="99"/>
    <w:rsid w:val="008A24D7"/>
    <w:rPr>
      <w:rFonts w:ascii="Book Antiqua" w:hAnsi="Book Antiqua" w:cs="Book Antiqua" w:hint="default"/>
      <w:strike w:val="0"/>
      <w:dstrike w:val="0"/>
      <w:noProof/>
      <w:sz w:val="15"/>
      <w:szCs w:val="15"/>
      <w:u w:val="none"/>
      <w:effect w:val="none"/>
    </w:rPr>
  </w:style>
  <w:style w:type="character" w:customStyle="1" w:styleId="BookAntiqua3">
    <w:name w:val="Основной текст + Book Antiqua3"/>
    <w:aliases w:val="10 pt30"/>
    <w:uiPriority w:val="99"/>
    <w:rsid w:val="008A24D7"/>
    <w:rPr>
      <w:rFonts w:ascii="Book Antiqua" w:hAnsi="Book Antiqua" w:cs="Book Antiqua" w:hint="default"/>
      <w:sz w:val="20"/>
      <w:szCs w:val="20"/>
      <w:u w:val="single"/>
    </w:rPr>
  </w:style>
  <w:style w:type="character" w:customStyle="1" w:styleId="PalatinoLinotype7">
    <w:name w:val="Основной текст + Palatino Linotype7"/>
    <w:aliases w:val="1013,5 pt16"/>
    <w:uiPriority w:val="99"/>
    <w:rsid w:val="008A24D7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</w:rPr>
  </w:style>
  <w:style w:type="character" w:customStyle="1" w:styleId="5PalatinoLinotype2">
    <w:name w:val="Заголовок №5 + Palatino Linotype2"/>
    <w:aliases w:val="10 pt29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BookAntiqua2">
    <w:name w:val="Основной текст + Book Antiqua2"/>
    <w:aliases w:val="10 pt28"/>
    <w:uiPriority w:val="99"/>
    <w:rsid w:val="008A24D7"/>
    <w:rPr>
      <w:rFonts w:ascii="Book Antiqua" w:hAnsi="Book Antiqua" w:cs="Book Antiqua" w:hint="default"/>
      <w:strike w:val="0"/>
      <w:dstrike w:val="0"/>
      <w:sz w:val="20"/>
      <w:szCs w:val="20"/>
      <w:u w:val="none"/>
      <w:effect w:val="none"/>
    </w:rPr>
  </w:style>
  <w:style w:type="character" w:customStyle="1" w:styleId="5BookAntiqua">
    <w:name w:val="Заголовок №5 + Book Antiqua"/>
    <w:aliases w:val="10 pt27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BookAntiqua">
    <w:name w:val="Основной текст (4) + Book Antiqua"/>
    <w:aliases w:val="71,5 pt15,Не курсив10"/>
    <w:uiPriority w:val="99"/>
    <w:rsid w:val="008A24D7"/>
    <w:rPr>
      <w:rFonts w:ascii="Book Antiqua" w:hAnsi="Book Antiqua" w:cs="Book Antiqua" w:hint="default"/>
      <w:i/>
      <w:i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4BookAntiqua4">
    <w:name w:val="Основной текст (4) + Book Antiqua4"/>
    <w:aliases w:val="1012,5 pt14,Полужирный21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BookAntiqua1">
    <w:name w:val="Основной текст + Book Antiqua1"/>
    <w:aliases w:val="10 pt26,Полужирный20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PalatinoLinotype6">
    <w:name w:val="Основной текст + Palatino Linotype6"/>
    <w:aliases w:val="10 pt25,Полужирный19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PalatinoLinotype10">
    <w:name w:val="Основной текст (2) + Palatino Linotype10"/>
    <w:aliases w:val="10 pt24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3">
    <w:name w:val="Колонтитул + Palatino Linotype3"/>
    <w:aliases w:val="10 pt23"/>
    <w:uiPriority w:val="99"/>
    <w:rsid w:val="008A24D7"/>
    <w:rPr>
      <w:rFonts w:ascii="Palatino Linotype" w:hAnsi="Palatino Linotype" w:cs="Palatino Linotype" w:hint="default"/>
      <w:b/>
      <w:bCs/>
      <w:sz w:val="20"/>
      <w:szCs w:val="20"/>
      <w:u w:val="single"/>
      <w:shd w:val="clear" w:color="auto" w:fill="FFFFFF"/>
    </w:rPr>
  </w:style>
  <w:style w:type="character" w:customStyle="1" w:styleId="PalatinoLinotype20">
    <w:name w:val="Колонтитул + Palatino Linotype2"/>
    <w:aliases w:val="10 pt22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PalatinoLinotype50">
    <w:name w:val="Основной текст + Palatino Linotype5"/>
    <w:aliases w:val="1011,5 pt13"/>
    <w:uiPriority w:val="99"/>
    <w:rsid w:val="008A24D7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</w:rPr>
  </w:style>
  <w:style w:type="character" w:customStyle="1" w:styleId="PalatinoLinotype40">
    <w:name w:val="Основной текст + Palatino Linotype4"/>
    <w:aliases w:val="10 pt21,Полужирный18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PalatinoLinotype9">
    <w:name w:val="Основной текст (2) + Palatino Linotype9"/>
    <w:aliases w:val="10 pt20"/>
    <w:uiPriority w:val="99"/>
    <w:rsid w:val="008A24D7"/>
    <w:rPr>
      <w:rFonts w:ascii="Palatino Linotype" w:hAnsi="Palatino Linotype" w:cs="Palatino Linotype" w:hint="default"/>
      <w:b/>
      <w:bCs/>
      <w:sz w:val="20"/>
      <w:szCs w:val="20"/>
      <w:u w:val="single"/>
      <w:shd w:val="clear" w:color="auto" w:fill="FFFFFF"/>
    </w:rPr>
  </w:style>
  <w:style w:type="character" w:customStyle="1" w:styleId="PalatinoLinotype13">
    <w:name w:val="Колонтитул + Palatino Linotype1"/>
    <w:aliases w:val="10 pt19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alatinoLinotype8">
    <w:name w:val="Основной текст (4) + Palatino Linotype8"/>
    <w:aliases w:val="1010,5 pt12,Полужирный17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4PalatinoLinotype7">
    <w:name w:val="Основной текст (4) + Palatino Linotype7"/>
    <w:aliases w:val="109,5 pt11,Полужирный15"/>
    <w:uiPriority w:val="99"/>
    <w:rsid w:val="008A24D7"/>
    <w:rPr>
      <w:rFonts w:ascii="Palatino Linotype" w:hAnsi="Palatino Linotype" w:cs="Palatino Linotype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5PalatinoLinotype1">
    <w:name w:val="Заголовок №5 + Palatino Linotype1"/>
    <w:aliases w:val="10 pt18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112">
    <w:name w:val="Колонтитул + 11"/>
    <w:aliases w:val="5 pt10,Не полужирный2,Курсив1"/>
    <w:uiPriority w:val="99"/>
    <w:rsid w:val="008A24D7"/>
    <w:rPr>
      <w:rFonts w:ascii="Times New Roman" w:hAnsi="Times New Roman" w:cs="Times New Roman" w:hint="default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PalatinoLinotype6">
    <w:name w:val="Основной текст (4) + Palatino Linotype6"/>
    <w:aliases w:val="108,5 pt9,Полужирный14"/>
    <w:uiPriority w:val="99"/>
    <w:rsid w:val="008A24D7"/>
    <w:rPr>
      <w:rFonts w:ascii="Palatino Linotype" w:hAnsi="Palatino Linotype" w:cs="Palatino Linotype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4PalatinoLinotype5">
    <w:name w:val="Основной текст (4) + Palatino Linotype5"/>
    <w:aliases w:val="107,5 pt8,Полужирный13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noProof/>
      <w:sz w:val="21"/>
      <w:szCs w:val="21"/>
      <w:u w:val="none"/>
      <w:effect w:val="none"/>
      <w:shd w:val="clear" w:color="auto" w:fill="FFFFFF"/>
    </w:rPr>
  </w:style>
  <w:style w:type="character" w:customStyle="1" w:styleId="481">
    <w:name w:val="Основной текст (4) + 81"/>
    <w:aliases w:val="5 pt7,Не курсив9"/>
    <w:uiPriority w:val="99"/>
    <w:rsid w:val="008A24D7"/>
    <w:rPr>
      <w:rFonts w:ascii="Times New Roman" w:hAnsi="Times New Roman" w:cs="Times New Roman" w:hint="default"/>
      <w:i/>
      <w:iCs/>
      <w:sz w:val="17"/>
      <w:szCs w:val="17"/>
      <w:u w:val="single"/>
      <w:shd w:val="clear" w:color="auto" w:fill="FFFFFF"/>
    </w:rPr>
  </w:style>
  <w:style w:type="character" w:customStyle="1" w:styleId="2PalatinoLinotype0">
    <w:name w:val="Колонтитул (2) + Palatino Linotype"/>
    <w:aliases w:val="10 pt17,Полужирный12,Не курсив8"/>
    <w:uiPriority w:val="99"/>
    <w:rsid w:val="008A24D7"/>
    <w:rPr>
      <w:rFonts w:ascii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4PalatinoLinotype4">
    <w:name w:val="Основной текст (4) + Palatino Linotype4"/>
    <w:aliases w:val="11 pt"/>
    <w:uiPriority w:val="99"/>
    <w:rsid w:val="008A24D7"/>
    <w:rPr>
      <w:rFonts w:ascii="Palatino Linotype" w:hAnsi="Palatino Linotype" w:cs="Palatino Linotype" w:hint="default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5BookAntiqua1">
    <w:name w:val="Заголовок №5 + Book Antiqua1"/>
    <w:aliases w:val="10 pt16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BookAntiqua3">
    <w:name w:val="Основной текст (4) + Book Antiqua3"/>
    <w:aliases w:val="106,5 pt6,Полужирный10"/>
    <w:uiPriority w:val="99"/>
    <w:rsid w:val="008A24D7"/>
    <w:rPr>
      <w:rFonts w:ascii="Book Antiqua" w:hAnsi="Book Antiqua" w:cs="Book Antiqua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4BookAntiqua2">
    <w:name w:val="Основной текст (4) + Book Antiqua2"/>
    <w:aliases w:val="105,5 pt5,Полужирный9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b">
    <w:name w:val="Колонтитул (2)"/>
    <w:uiPriority w:val="99"/>
    <w:rsid w:val="008A24D7"/>
    <w:rPr>
      <w:rFonts w:ascii="Times New Roman" w:hAnsi="Times New Roman" w:cs="Times New Roman" w:hint="default"/>
      <w:i/>
      <w:iCs/>
      <w:sz w:val="23"/>
      <w:szCs w:val="23"/>
      <w:u w:val="single"/>
      <w:shd w:val="clear" w:color="auto" w:fill="FFFFFF"/>
    </w:rPr>
  </w:style>
  <w:style w:type="character" w:customStyle="1" w:styleId="2BookAntiqua0">
    <w:name w:val="Колонтитул (2) + Book Antiqua"/>
    <w:aliases w:val="10 pt15,Полужирный11,Не курсив7,Интервал 2 pt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noProof/>
      <w:spacing w:val="40"/>
      <w:sz w:val="20"/>
      <w:szCs w:val="20"/>
      <w:u w:val="none"/>
      <w:effect w:val="none"/>
      <w:shd w:val="clear" w:color="auto" w:fill="FFFFFF"/>
    </w:rPr>
  </w:style>
  <w:style w:type="character" w:customStyle="1" w:styleId="2BookAntiqua1">
    <w:name w:val="Основной текст (2) + Book Antiqua1"/>
    <w:aliases w:val="10 pt14"/>
    <w:uiPriority w:val="99"/>
    <w:rsid w:val="008A24D7"/>
    <w:rPr>
      <w:rFonts w:ascii="Book Antiqua" w:hAnsi="Book Antiqua" w:cs="Book Antiqua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BookAntiqua2">
    <w:name w:val="Колонтитул (2) + Book Antiqua2"/>
    <w:aliases w:val="10 pt13,Полужирный8,Не курсив6"/>
    <w:uiPriority w:val="99"/>
    <w:rsid w:val="008A24D7"/>
    <w:rPr>
      <w:rFonts w:ascii="Book Antiqua" w:hAnsi="Book Antiqua" w:cs="Book Antiqua" w:hint="default"/>
      <w:b/>
      <w:bCs/>
      <w:i/>
      <w:iCs/>
      <w:sz w:val="20"/>
      <w:szCs w:val="20"/>
      <w:u w:val="single"/>
      <w:shd w:val="clear" w:color="auto" w:fill="FFFFFF"/>
    </w:rPr>
  </w:style>
  <w:style w:type="character" w:customStyle="1" w:styleId="2BookAntiqua10">
    <w:name w:val="Колонтитул (2) + Book Antiqua1"/>
    <w:aliases w:val="10 pt12,Полужирный7,Не курсив5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noProof/>
      <w:sz w:val="20"/>
      <w:szCs w:val="20"/>
      <w:u w:val="none"/>
      <w:effect w:val="none"/>
      <w:shd w:val="clear" w:color="auto" w:fill="FFFFFF"/>
    </w:rPr>
  </w:style>
  <w:style w:type="character" w:customStyle="1" w:styleId="4BookAntiqua1">
    <w:name w:val="Основной текст (4) + Book Antiqua1"/>
    <w:aliases w:val="104,5 pt4,Полужирный6"/>
    <w:uiPriority w:val="99"/>
    <w:rsid w:val="008A24D7"/>
    <w:rPr>
      <w:rFonts w:ascii="Book Antiqua" w:hAnsi="Book Antiqua" w:cs="Book Antiqua" w:hint="default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PalatinoLinotype3">
    <w:name w:val="Колонтитул (2) + Palatino Linotype3"/>
    <w:aliases w:val="10 pt11,Полужирный5,Не курсив4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8">
    <w:name w:val="Основной текст (2) + Palatino Linotype8"/>
    <w:aliases w:val="10 pt10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PalatinoLinotype21">
    <w:name w:val="Основной текст + Palatino Linotype2"/>
    <w:aliases w:val="10 pt9,Полужирный4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lang w:val="en-US" w:eastAsia="en-US"/>
    </w:rPr>
  </w:style>
  <w:style w:type="character" w:customStyle="1" w:styleId="2PalatinoLinotype7">
    <w:name w:val="Основной текст (2) + Palatino Linotype7"/>
    <w:aliases w:val="10 pt8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6">
    <w:name w:val="Основной текст (2) + Palatino Linotype6"/>
    <w:aliases w:val="10 pt7"/>
    <w:uiPriority w:val="99"/>
    <w:rsid w:val="008A24D7"/>
    <w:rPr>
      <w:rFonts w:ascii="Palatino Linotype" w:hAnsi="Palatino Linotype" w:cs="Palatino Linotype" w:hint="default"/>
      <w:b/>
      <w:bCs/>
      <w:sz w:val="20"/>
      <w:szCs w:val="20"/>
      <w:u w:val="single"/>
      <w:shd w:val="clear" w:color="auto" w:fill="FFFFFF"/>
    </w:rPr>
  </w:style>
  <w:style w:type="character" w:customStyle="1" w:styleId="2PalatinoLinotype5">
    <w:name w:val="Основной текст (2) + Palatino Linotype5"/>
    <w:aliases w:val="103,5 pt3,Не полужирный1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PalatinoLinotype4">
    <w:name w:val="Основной текст (2) + Palatino Linotype4"/>
    <w:aliases w:val="10 pt6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2">
    <w:name w:val="Колонтитул (2) + Palatino Linotype2"/>
    <w:aliases w:val="10 pt5,Полужирный3,Не курсив3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30">
    <w:name w:val="Основной текст (2) + Palatino Linotype3"/>
    <w:aliases w:val="10 pt4"/>
    <w:uiPriority w:val="99"/>
    <w:rsid w:val="008A24D7"/>
    <w:rPr>
      <w:rFonts w:ascii="Palatino Linotype" w:hAnsi="Palatino Linotype" w:cs="Palatino Linotype" w:hint="default"/>
      <w:b/>
      <w:bCs/>
      <w:sz w:val="20"/>
      <w:szCs w:val="20"/>
      <w:u w:val="single"/>
      <w:shd w:val="clear" w:color="auto" w:fill="FFFFFF"/>
    </w:rPr>
  </w:style>
  <w:style w:type="character" w:customStyle="1" w:styleId="PalatinoLinotype14">
    <w:name w:val="Основной текст + Palatino Linotype1"/>
    <w:aliases w:val="10 pt3,Полужирный2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2PalatinoLinotype20">
    <w:name w:val="Основной текст (2) + Palatino Linotype2"/>
    <w:aliases w:val="10 pt2"/>
    <w:uiPriority w:val="99"/>
    <w:rsid w:val="008A24D7"/>
    <w:rPr>
      <w:rFonts w:ascii="Palatino Linotype" w:hAnsi="Palatino Linotype" w:cs="Palatino Linotype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2PalatinoLinotype1">
    <w:name w:val="Колонтитул (2) + Palatino Linotype1"/>
    <w:aliases w:val="102,5 pt2,Не курсив2"/>
    <w:uiPriority w:val="99"/>
    <w:rsid w:val="008A24D7"/>
    <w:rPr>
      <w:rFonts w:ascii="Palatino Linotype" w:hAnsi="Palatino Linotype" w:cs="Palatino Linotype" w:hint="default"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4PalatinoLinotype2">
    <w:name w:val="Основной текст (4) + Palatino Linotype2"/>
    <w:aliases w:val="11 pt2,Полужирный1,Интервал -1 pt1"/>
    <w:uiPriority w:val="99"/>
    <w:rsid w:val="008A24D7"/>
    <w:rPr>
      <w:rFonts w:ascii="Palatino Linotype" w:hAnsi="Palatino Linotype" w:cs="Palatino Linotype" w:hint="default"/>
      <w:b/>
      <w:bCs/>
      <w:i/>
      <w:iCs/>
      <w:strike w:val="0"/>
      <w:dstrike w:val="0"/>
      <w:spacing w:val="-20"/>
      <w:sz w:val="22"/>
      <w:szCs w:val="22"/>
      <w:u w:val="none"/>
      <w:effect w:val="none"/>
      <w:shd w:val="clear" w:color="auto" w:fill="FFFFFF"/>
    </w:rPr>
  </w:style>
  <w:style w:type="character" w:customStyle="1" w:styleId="4PalatinoLinotype1">
    <w:name w:val="Основной текст (4) + Palatino Linotype1"/>
    <w:aliases w:val="11 pt1"/>
    <w:uiPriority w:val="99"/>
    <w:rsid w:val="008A24D7"/>
    <w:rPr>
      <w:rFonts w:ascii="Palatino Linotype" w:hAnsi="Palatino Linotype" w:cs="Palatino Linotype" w:hint="default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alatinoLinotype15">
    <w:name w:val="Основной текст (2) + Palatino Linotype1"/>
    <w:aliases w:val="10 pt1"/>
    <w:uiPriority w:val="99"/>
    <w:rsid w:val="008A24D7"/>
    <w:rPr>
      <w:rFonts w:ascii="Palatino Linotype" w:hAnsi="Palatino Linotype" w:cs="Palatino Linotype" w:hint="default"/>
      <w:b/>
      <w:bCs/>
      <w:noProof/>
      <w:sz w:val="20"/>
      <w:szCs w:val="20"/>
      <w:u w:val="single"/>
      <w:shd w:val="clear" w:color="auto" w:fill="FFFFFF"/>
    </w:rPr>
  </w:style>
  <w:style w:type="character" w:customStyle="1" w:styleId="FontStyle22">
    <w:name w:val="Font Style22"/>
    <w:rsid w:val="008A24D7"/>
    <w:rPr>
      <w:rFonts w:ascii="Arial" w:hAnsi="Arial" w:cs="Arial" w:hint="default"/>
      <w:b/>
      <w:bCs/>
      <w:sz w:val="22"/>
      <w:szCs w:val="22"/>
    </w:rPr>
  </w:style>
  <w:style w:type="character" w:customStyle="1" w:styleId="FontStyle23">
    <w:name w:val="Font Style23"/>
    <w:rsid w:val="008A24D7"/>
    <w:rPr>
      <w:rFonts w:ascii="Arial" w:hAnsi="Arial" w:cs="Arial" w:hint="default"/>
      <w:sz w:val="22"/>
      <w:szCs w:val="22"/>
    </w:rPr>
  </w:style>
  <w:style w:type="numbering" w:customStyle="1" w:styleId="18">
    <w:name w:val="Нет списка1"/>
    <w:next w:val="a2"/>
    <w:uiPriority w:val="99"/>
    <w:semiHidden/>
    <w:unhideWhenUsed/>
    <w:rsid w:val="008A24D7"/>
  </w:style>
  <w:style w:type="character" w:customStyle="1" w:styleId="aff3">
    <w:name w:val="Цветовое выделение"/>
    <w:uiPriority w:val="99"/>
    <w:rsid w:val="008A24D7"/>
    <w:rPr>
      <w:b/>
      <w:bCs/>
      <w:color w:val="26282F"/>
    </w:rPr>
  </w:style>
  <w:style w:type="character" w:customStyle="1" w:styleId="aff4">
    <w:name w:val="Гипертекстовая ссылка"/>
    <w:uiPriority w:val="99"/>
    <w:rsid w:val="008A24D7"/>
    <w:rPr>
      <w:b w:val="0"/>
      <w:bCs w:val="0"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8A24D7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8A24D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 версии"/>
    <w:basedOn w:val="aff6"/>
    <w:next w:val="a"/>
    <w:uiPriority w:val="99"/>
    <w:rsid w:val="008A24D7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rsid w:val="008A24D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9">
    <w:name w:val="Информация об изменениях"/>
    <w:basedOn w:val="aff8"/>
    <w:next w:val="a"/>
    <w:uiPriority w:val="99"/>
    <w:rsid w:val="008A24D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Нормальный (таблица)"/>
    <w:basedOn w:val="a"/>
    <w:next w:val="a"/>
    <w:uiPriority w:val="99"/>
    <w:rsid w:val="008A24D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b">
    <w:name w:val="Подзаголовок для информации об изменениях"/>
    <w:basedOn w:val="aff8"/>
    <w:next w:val="a"/>
    <w:uiPriority w:val="99"/>
    <w:rsid w:val="008A24D7"/>
    <w:rPr>
      <w:b/>
      <w:bCs/>
    </w:rPr>
  </w:style>
  <w:style w:type="paragraph" w:customStyle="1" w:styleId="affc">
    <w:name w:val="Прижатый влево"/>
    <w:basedOn w:val="a"/>
    <w:next w:val="a"/>
    <w:uiPriority w:val="99"/>
    <w:rsid w:val="008A24D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fd">
    <w:name w:val="Цветовое выделение для Текст"/>
    <w:uiPriority w:val="99"/>
    <w:rsid w:val="008A24D7"/>
    <w:rPr>
      <w:rFonts w:ascii="Times New Roman CYR" w:hAnsi="Times New Roman CYR" w:cs="Times New Roman CYR"/>
    </w:rPr>
  </w:style>
  <w:style w:type="paragraph" w:styleId="affe">
    <w:name w:val="header"/>
    <w:basedOn w:val="a"/>
    <w:link w:val="afff"/>
    <w:uiPriority w:val="99"/>
    <w:semiHidden/>
    <w:unhideWhenUsed/>
    <w:rsid w:val="008A2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">
    <w:name w:val="Верхний колонтитул Знак"/>
    <w:basedOn w:val="a0"/>
    <w:link w:val="affe"/>
    <w:uiPriority w:val="99"/>
    <w:semiHidden/>
    <w:rsid w:val="008A24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f0">
    <w:name w:val="footer"/>
    <w:basedOn w:val="a"/>
    <w:link w:val="afff1"/>
    <w:uiPriority w:val="99"/>
    <w:semiHidden/>
    <w:unhideWhenUsed/>
    <w:rsid w:val="008A2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f1">
    <w:name w:val="Нижний колонтитул Знак"/>
    <w:basedOn w:val="a0"/>
    <w:link w:val="afff0"/>
    <w:uiPriority w:val="99"/>
    <w:semiHidden/>
    <w:rsid w:val="008A24D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24D7"/>
    <w:pPr>
      <w:widowControl w:val="0"/>
      <w:autoSpaceDE w:val="0"/>
      <w:autoSpaceDN w:val="0"/>
      <w:adjustRightInd w:val="0"/>
      <w:spacing w:line="319" w:lineRule="exact"/>
      <w:ind w:firstLine="756"/>
      <w:jc w:val="both"/>
    </w:pPr>
    <w:rPr>
      <w:sz w:val="24"/>
      <w:szCs w:val="24"/>
    </w:rPr>
  </w:style>
  <w:style w:type="numbering" w:customStyle="1" w:styleId="2c">
    <w:name w:val="Нет списка2"/>
    <w:next w:val="a2"/>
    <w:uiPriority w:val="99"/>
    <w:semiHidden/>
    <w:unhideWhenUsed/>
    <w:rsid w:val="008A24D7"/>
  </w:style>
  <w:style w:type="paragraph" w:customStyle="1" w:styleId="afff2">
    <w:name w:val="Заголовок постановления"/>
    <w:basedOn w:val="a"/>
    <w:rsid w:val="008A24D7"/>
    <w:pPr>
      <w:jc w:val="center"/>
    </w:pPr>
    <w:rPr>
      <w:b/>
      <w:sz w:val="28"/>
    </w:rPr>
  </w:style>
  <w:style w:type="paragraph" w:customStyle="1" w:styleId="afff3">
    <w:name w:val="Проектный"/>
    <w:basedOn w:val="a"/>
    <w:rsid w:val="008A24D7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8A24D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8A24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A24D7"/>
    <w:pPr>
      <w:shd w:val="clear" w:color="000000" w:fill="FF99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A24D7"/>
    <w:pPr>
      <w:shd w:val="clear" w:color="000000" w:fill="99CC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A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hadow/>
      <w:sz w:val="24"/>
      <w:szCs w:val="24"/>
    </w:rPr>
  </w:style>
  <w:style w:type="paragraph" w:customStyle="1" w:styleId="xl94">
    <w:name w:val="xl9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A24D7"/>
    <w:pP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99">
    <w:name w:val="xl99"/>
    <w:basedOn w:val="a"/>
    <w:rsid w:val="008A2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01">
    <w:name w:val="xl101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A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5">
    <w:name w:val="xl105"/>
    <w:basedOn w:val="a"/>
    <w:rsid w:val="008A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A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8">
    <w:name w:val="xl108"/>
    <w:basedOn w:val="a"/>
    <w:rsid w:val="008A2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8A2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8A2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115">
    <w:name w:val="xl115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18">
    <w:name w:val="xl118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8A2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4">
    <w:name w:val="xl124"/>
    <w:basedOn w:val="a"/>
    <w:rsid w:val="008A2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8A24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8A24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8A24D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29">
    <w:name w:val="xl129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8A24D7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8A2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187</Pages>
  <Words>70876</Words>
  <Characters>403994</Characters>
  <Application>Microsoft Office Word</Application>
  <DocSecurity>0</DocSecurity>
  <Lines>3366</Lines>
  <Paragraphs>947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2019-09-16T12:33:00Z</dcterms:created>
  <dcterms:modified xsi:type="dcterms:W3CDTF">2019-09-16T12:35:00Z</dcterms:modified>
</cp:coreProperties>
</file>